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C3873" w:rsidRDefault="003B25DF">
      <w:pPr>
        <w:rPr>
          <w:rFonts w:ascii="Arial" w:hAnsi="Arial"/>
        </w:rPr>
      </w:pPr>
      <w:r>
        <w:rPr>
          <w:noProof/>
          <w:lang w:val="de-DE" w:eastAsia="de-DE" w:bidi="ar-SA"/>
        </w:rPr>
        <w:drawing>
          <wp:anchor distT="0" distB="0" distL="0" distR="0" simplePos="0" relativeHeight="251657728" behindDoc="0" locked="0" layoutInCell="1" allowOverlap="1" wp14:anchorId="4E45D476" wp14:editId="67F4916D">
            <wp:simplePos x="0" y="0"/>
            <wp:positionH relativeFrom="column">
              <wp:posOffset>3608070</wp:posOffset>
            </wp:positionH>
            <wp:positionV relativeFrom="paragraph">
              <wp:posOffset>-314325</wp:posOffset>
            </wp:positionV>
            <wp:extent cx="2178050" cy="480060"/>
            <wp:effectExtent l="19050" t="0" r="0"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178050" cy="480060"/>
                    </a:xfrm>
                    <a:prstGeom prst="rect">
                      <a:avLst/>
                    </a:prstGeom>
                    <a:solidFill>
                      <a:srgbClr val="FFFFFF"/>
                    </a:solidFill>
                    <a:ln w="9525">
                      <a:noFill/>
                      <a:miter lim="800000"/>
                      <a:headEnd/>
                      <a:tailEnd/>
                    </a:ln>
                  </pic:spPr>
                </pic:pic>
              </a:graphicData>
            </a:graphic>
          </wp:anchor>
        </w:drawing>
      </w:r>
    </w:p>
    <w:p w:rsidR="001C3873" w:rsidRDefault="001C3873">
      <w:pPr>
        <w:rPr>
          <w:rFonts w:ascii="Arial" w:hAnsi="Arial"/>
        </w:rPr>
      </w:pPr>
    </w:p>
    <w:tbl>
      <w:tblPr>
        <w:tblW w:w="8357" w:type="dxa"/>
        <w:tblInd w:w="-350" w:type="dxa"/>
        <w:tblLayout w:type="fixed"/>
        <w:tblCellMar>
          <w:left w:w="0" w:type="dxa"/>
          <w:right w:w="0" w:type="dxa"/>
        </w:tblCellMar>
        <w:tblLook w:val="0000" w:firstRow="0" w:lastRow="0" w:firstColumn="0" w:lastColumn="0" w:noHBand="0" w:noVBand="0"/>
      </w:tblPr>
      <w:tblGrid>
        <w:gridCol w:w="6"/>
        <w:gridCol w:w="2616"/>
        <w:gridCol w:w="2833"/>
        <w:gridCol w:w="2833"/>
        <w:gridCol w:w="69"/>
      </w:tblGrid>
      <w:tr w:rsidR="00074501" w:rsidRPr="00EA1B12" w:rsidTr="00D25144">
        <w:trPr>
          <w:gridBefore w:val="1"/>
          <w:trHeight w:val="270"/>
        </w:trPr>
        <w:tc>
          <w:tcPr>
            <w:tcW w:w="2618" w:type="dxa"/>
          </w:tcPr>
          <w:p w:rsidR="00074501" w:rsidRPr="00EA1B12" w:rsidRDefault="00074501" w:rsidP="00DF4DC0">
            <w:pPr>
              <w:snapToGrid w:val="0"/>
              <w:spacing w:after="40"/>
              <w:ind w:right="-1058"/>
              <w:rPr>
                <w:rFonts w:ascii="Arial" w:hAnsi="Arial" w:cs="Arial"/>
                <w:b/>
                <w:bCs/>
                <w:sz w:val="18"/>
                <w:szCs w:val="18"/>
                <w:u w:val="single"/>
              </w:rPr>
            </w:pPr>
            <w:r>
              <w:rPr>
                <w:rFonts w:ascii="Arial" w:hAnsi="Arial"/>
                <w:b/>
                <w:sz w:val="18"/>
                <w:u w:val="single"/>
              </w:rPr>
              <w:t>Contact pour les lecteurs :</w:t>
            </w:r>
          </w:p>
        </w:tc>
        <w:tc>
          <w:tcPr>
            <w:tcW w:w="2835" w:type="dxa"/>
          </w:tcPr>
          <w:p w:rsidR="00074501" w:rsidRPr="00EA1B12" w:rsidRDefault="00074501" w:rsidP="00DF4DC0">
            <w:pPr>
              <w:snapToGrid w:val="0"/>
              <w:spacing w:after="40"/>
              <w:rPr>
                <w:rFonts w:ascii="Arial" w:hAnsi="Arial" w:cs="Arial"/>
                <w:b/>
                <w:bCs/>
                <w:sz w:val="18"/>
                <w:szCs w:val="18"/>
                <w:u w:val="single"/>
              </w:rPr>
            </w:pPr>
            <w:r>
              <w:rPr>
                <w:rFonts w:ascii="Arial" w:hAnsi="Arial"/>
                <w:b/>
                <w:sz w:val="18"/>
              </w:rPr>
              <w:t xml:space="preserve"> </w:t>
            </w:r>
            <w:r>
              <w:rPr>
                <w:rFonts w:ascii="Arial" w:hAnsi="Arial"/>
                <w:b/>
                <w:sz w:val="18"/>
                <w:u w:val="single"/>
              </w:rPr>
              <w:t>Contact pour la presse :</w:t>
            </w:r>
          </w:p>
        </w:tc>
        <w:tc>
          <w:tcPr>
            <w:tcW w:w="2904" w:type="dxa"/>
            <w:gridSpan w:val="2"/>
          </w:tcPr>
          <w:p w:rsidR="00074501" w:rsidRPr="00EA1B12" w:rsidRDefault="00074501" w:rsidP="00DF4DC0">
            <w:pPr>
              <w:snapToGrid w:val="0"/>
              <w:rPr>
                <w:rFonts w:ascii="Arial" w:hAnsi="Arial" w:cs="Arial"/>
                <w:b/>
                <w:bCs/>
                <w:sz w:val="18"/>
                <w:szCs w:val="18"/>
                <w:u w:val="single"/>
              </w:rPr>
            </w:pPr>
          </w:p>
        </w:tc>
      </w:tr>
      <w:tr w:rsidR="00074501" w:rsidRPr="00EA1B12" w:rsidTr="00D25144">
        <w:tblPrEx>
          <w:tblCellMar>
            <w:left w:w="70" w:type="dxa"/>
            <w:right w:w="70" w:type="dxa"/>
          </w:tblCellMar>
        </w:tblPrEx>
        <w:trPr>
          <w:gridAfter w:val="1"/>
          <w:wAfter w:w="69" w:type="dxa"/>
          <w:trHeight w:val="227"/>
        </w:trPr>
        <w:tc>
          <w:tcPr>
            <w:tcW w:w="2618" w:type="dxa"/>
            <w:gridSpan w:val="2"/>
          </w:tcPr>
          <w:p w:rsidR="00074501" w:rsidRPr="00EA1B12" w:rsidRDefault="00074501" w:rsidP="00DF4DC0">
            <w:pPr>
              <w:snapToGrid w:val="0"/>
              <w:spacing w:before="80" w:after="20"/>
              <w:ind w:right="-1058"/>
              <w:rPr>
                <w:rFonts w:ascii="Arial" w:hAnsi="Arial" w:cs="Arial"/>
                <w:b/>
                <w:bCs/>
                <w:sz w:val="18"/>
                <w:szCs w:val="18"/>
              </w:rPr>
            </w:pPr>
            <w:r>
              <w:rPr>
                <w:rFonts w:ascii="Arial" w:hAnsi="Arial"/>
                <w:b/>
                <w:sz w:val="18"/>
              </w:rPr>
              <w:t>congatec AG</w:t>
            </w:r>
          </w:p>
        </w:tc>
        <w:tc>
          <w:tcPr>
            <w:tcW w:w="2835" w:type="dxa"/>
          </w:tcPr>
          <w:p w:rsidR="00074501" w:rsidRPr="00EA1B12" w:rsidRDefault="00074501" w:rsidP="002D2476">
            <w:pPr>
              <w:tabs>
                <w:tab w:val="left" w:pos="592"/>
              </w:tabs>
              <w:snapToGrid w:val="0"/>
              <w:spacing w:before="80" w:after="20"/>
              <w:rPr>
                <w:rFonts w:ascii="Arial" w:hAnsi="Arial" w:cs="Arial"/>
                <w:b/>
                <w:bCs/>
                <w:sz w:val="18"/>
                <w:szCs w:val="18"/>
              </w:rPr>
            </w:pPr>
            <w:r>
              <w:rPr>
                <w:rFonts w:ascii="Arial" w:hAnsi="Arial"/>
                <w:b/>
                <w:sz w:val="18"/>
              </w:rPr>
              <w:t xml:space="preserve">PRismaPR </w:t>
            </w:r>
            <w:r>
              <w:rPr>
                <w:rFonts w:ascii="Arial" w:hAnsi="Arial" w:cs="Arial"/>
                <w:b/>
                <w:bCs/>
                <w:sz w:val="18"/>
                <w:szCs w:val="18"/>
              </w:rPr>
              <w:br/>
            </w:r>
            <w:r>
              <w:rPr>
                <w:rFonts w:ascii="Arial" w:hAnsi="Arial"/>
                <w:b/>
                <w:sz w:val="18"/>
              </w:rPr>
              <w:t>(Royaume-Uni, Scandinavie, Benelux)</w:t>
            </w:r>
          </w:p>
        </w:tc>
        <w:tc>
          <w:tcPr>
            <w:tcW w:w="2835" w:type="dxa"/>
          </w:tcPr>
          <w:p w:rsidR="00074501" w:rsidRPr="00EA1B12" w:rsidRDefault="00074501" w:rsidP="00DF4DC0">
            <w:pPr>
              <w:snapToGrid w:val="0"/>
              <w:spacing w:before="80" w:after="20"/>
              <w:rPr>
                <w:rFonts w:ascii="Arial" w:hAnsi="Arial" w:cs="Arial"/>
                <w:b/>
                <w:bCs/>
                <w:sz w:val="18"/>
                <w:szCs w:val="18"/>
              </w:rPr>
            </w:pPr>
            <w:r>
              <w:rPr>
                <w:rFonts w:ascii="Arial" w:hAnsi="Arial"/>
                <w:b/>
                <w:sz w:val="18"/>
              </w:rPr>
              <w:t xml:space="preserve">PRismaPR </w:t>
            </w:r>
          </w:p>
        </w:tc>
      </w:tr>
      <w:tr w:rsidR="00074501" w:rsidRPr="00EA1B12" w:rsidTr="00D25144">
        <w:tblPrEx>
          <w:tblCellMar>
            <w:left w:w="70" w:type="dxa"/>
            <w:right w:w="70" w:type="dxa"/>
          </w:tblCellMar>
        </w:tblPrEx>
        <w:trPr>
          <w:gridAfter w:val="1"/>
          <w:wAfter w:w="69" w:type="dxa"/>
          <w:trHeight w:val="227"/>
        </w:trPr>
        <w:tc>
          <w:tcPr>
            <w:tcW w:w="2618" w:type="dxa"/>
            <w:gridSpan w:val="2"/>
          </w:tcPr>
          <w:p w:rsidR="00074501" w:rsidRPr="00EA1B12" w:rsidRDefault="00074501" w:rsidP="00DF4DC0">
            <w:pPr>
              <w:snapToGrid w:val="0"/>
              <w:spacing w:before="20" w:after="20"/>
              <w:rPr>
                <w:rFonts w:ascii="Arial" w:hAnsi="Arial" w:cs="Arial"/>
                <w:sz w:val="18"/>
                <w:szCs w:val="18"/>
              </w:rPr>
            </w:pPr>
            <w:r>
              <w:rPr>
                <w:rFonts w:ascii="Arial" w:hAnsi="Arial"/>
                <w:sz w:val="18"/>
              </w:rPr>
              <w:t>Christian Eder</w:t>
            </w:r>
          </w:p>
        </w:tc>
        <w:tc>
          <w:tcPr>
            <w:tcW w:w="2835" w:type="dxa"/>
          </w:tcPr>
          <w:p w:rsidR="00074501" w:rsidRPr="00EA1B12" w:rsidRDefault="00074501" w:rsidP="00DF4DC0">
            <w:pPr>
              <w:snapToGrid w:val="0"/>
              <w:spacing w:before="20" w:after="20"/>
              <w:rPr>
                <w:rFonts w:ascii="Arial" w:hAnsi="Arial" w:cs="Arial"/>
                <w:sz w:val="18"/>
                <w:szCs w:val="18"/>
              </w:rPr>
            </w:pPr>
            <w:r>
              <w:rPr>
                <w:rFonts w:ascii="Arial" w:hAnsi="Arial"/>
                <w:sz w:val="18"/>
              </w:rPr>
              <w:t>Monika Cunnington</w:t>
            </w:r>
          </w:p>
        </w:tc>
        <w:tc>
          <w:tcPr>
            <w:tcW w:w="2835" w:type="dxa"/>
          </w:tcPr>
          <w:p w:rsidR="00074501" w:rsidRPr="00EA1B12" w:rsidRDefault="00074501" w:rsidP="00DF4DC0">
            <w:pPr>
              <w:snapToGrid w:val="0"/>
              <w:spacing w:before="20" w:after="20"/>
              <w:rPr>
                <w:rFonts w:ascii="Arial" w:hAnsi="Arial" w:cs="Arial"/>
                <w:sz w:val="18"/>
                <w:szCs w:val="18"/>
              </w:rPr>
            </w:pPr>
            <w:r>
              <w:rPr>
                <w:rFonts w:ascii="Arial" w:hAnsi="Arial"/>
                <w:sz w:val="18"/>
              </w:rPr>
              <w:t>Bettina Lerchenmüller</w:t>
            </w:r>
          </w:p>
        </w:tc>
      </w:tr>
      <w:tr w:rsidR="00074501" w:rsidRPr="00EA1B12" w:rsidTr="00D25144">
        <w:tblPrEx>
          <w:tblCellMar>
            <w:left w:w="70" w:type="dxa"/>
            <w:right w:w="70" w:type="dxa"/>
          </w:tblCellMar>
        </w:tblPrEx>
        <w:trPr>
          <w:gridAfter w:val="1"/>
          <w:wAfter w:w="69" w:type="dxa"/>
          <w:trHeight w:val="227"/>
        </w:trPr>
        <w:tc>
          <w:tcPr>
            <w:tcW w:w="2618" w:type="dxa"/>
            <w:gridSpan w:val="2"/>
          </w:tcPr>
          <w:p w:rsidR="00074501" w:rsidRPr="00EA1B12" w:rsidRDefault="00074501" w:rsidP="00DF4DC0">
            <w:pPr>
              <w:snapToGrid w:val="0"/>
              <w:spacing w:before="20" w:after="20"/>
              <w:rPr>
                <w:rFonts w:ascii="Arial" w:hAnsi="Arial" w:cs="Arial"/>
                <w:color w:val="000000"/>
                <w:sz w:val="18"/>
                <w:szCs w:val="18"/>
              </w:rPr>
            </w:pPr>
            <w:r>
              <w:rPr>
                <w:rFonts w:ascii="Arial" w:hAnsi="Arial"/>
                <w:color w:val="000000"/>
                <w:sz w:val="18"/>
              </w:rPr>
              <w:t>Téléphone : +49-991-2700-0</w:t>
            </w:r>
          </w:p>
        </w:tc>
        <w:tc>
          <w:tcPr>
            <w:tcW w:w="2835" w:type="dxa"/>
          </w:tcPr>
          <w:p w:rsidR="00074501" w:rsidRPr="00EA1B12" w:rsidRDefault="00074501" w:rsidP="00DF4DC0">
            <w:pPr>
              <w:snapToGrid w:val="0"/>
              <w:spacing w:before="20" w:after="20"/>
              <w:rPr>
                <w:rFonts w:ascii="Arial" w:hAnsi="Arial" w:cs="Arial"/>
                <w:color w:val="000000"/>
                <w:sz w:val="18"/>
                <w:szCs w:val="18"/>
              </w:rPr>
            </w:pPr>
            <w:r>
              <w:rPr>
                <w:rFonts w:ascii="Arial" w:hAnsi="Arial"/>
                <w:color w:val="000000"/>
                <w:sz w:val="18"/>
              </w:rPr>
              <w:t>Téléphone : +44-20-81336148</w:t>
            </w:r>
          </w:p>
        </w:tc>
        <w:tc>
          <w:tcPr>
            <w:tcW w:w="2835" w:type="dxa"/>
          </w:tcPr>
          <w:p w:rsidR="00074501" w:rsidRPr="00EA1B12" w:rsidRDefault="00074501" w:rsidP="00DF4DC0">
            <w:pPr>
              <w:snapToGrid w:val="0"/>
              <w:spacing w:before="20" w:after="20"/>
              <w:rPr>
                <w:rFonts w:ascii="Arial" w:hAnsi="Arial" w:cs="Arial"/>
                <w:color w:val="000000"/>
                <w:sz w:val="18"/>
                <w:szCs w:val="18"/>
              </w:rPr>
            </w:pPr>
            <w:r>
              <w:rPr>
                <w:rFonts w:ascii="Arial" w:hAnsi="Arial"/>
                <w:color w:val="000000"/>
                <w:sz w:val="18"/>
              </w:rPr>
              <w:t>Téléphone : +49-8106-24 72 33</w:t>
            </w:r>
          </w:p>
        </w:tc>
      </w:tr>
      <w:tr w:rsidR="00074501" w:rsidRPr="00EA1B12" w:rsidTr="00D25144">
        <w:tblPrEx>
          <w:tblCellMar>
            <w:left w:w="70" w:type="dxa"/>
            <w:right w:w="70" w:type="dxa"/>
          </w:tblCellMar>
        </w:tblPrEx>
        <w:trPr>
          <w:gridAfter w:val="1"/>
          <w:wAfter w:w="69" w:type="dxa"/>
          <w:trHeight w:val="273"/>
        </w:trPr>
        <w:tc>
          <w:tcPr>
            <w:tcW w:w="2618" w:type="dxa"/>
            <w:gridSpan w:val="2"/>
          </w:tcPr>
          <w:p w:rsidR="00074501" w:rsidRPr="00CA25F5" w:rsidRDefault="007A461B" w:rsidP="00DF4DC0">
            <w:pPr>
              <w:snapToGrid w:val="0"/>
              <w:spacing w:before="20" w:after="20"/>
              <w:rPr>
                <w:rFonts w:ascii="Arial" w:hAnsi="Arial" w:cs="Arial"/>
                <w:sz w:val="18"/>
                <w:szCs w:val="18"/>
              </w:rPr>
            </w:pPr>
            <w:hyperlink r:id="rId9">
              <w:r w:rsidR="00E72AE8">
                <w:rPr>
                  <w:rFonts w:ascii="Arial" w:hAnsi="Arial"/>
                  <w:color w:val="0000FF"/>
                  <w:sz w:val="18"/>
                  <w:u w:val="single"/>
                </w:rPr>
                <w:t>info@congatec.com</w:t>
              </w:r>
            </w:hyperlink>
          </w:p>
          <w:p w:rsidR="00074501" w:rsidRPr="00CA25F5" w:rsidRDefault="007A461B" w:rsidP="00DF4DC0">
            <w:pPr>
              <w:snapToGrid w:val="0"/>
              <w:spacing w:before="20" w:after="20"/>
              <w:rPr>
                <w:rFonts w:ascii="Arial" w:hAnsi="Arial" w:cs="Arial"/>
                <w:sz w:val="18"/>
                <w:szCs w:val="18"/>
              </w:rPr>
            </w:pPr>
            <w:hyperlink r:id="rId10">
              <w:r w:rsidR="00E72AE8">
                <w:rPr>
                  <w:rFonts w:ascii="Arial" w:hAnsi="Arial"/>
                  <w:color w:val="0000FF"/>
                  <w:sz w:val="18"/>
                  <w:u w:val="single"/>
                </w:rPr>
                <w:t>www.congatec.com</w:t>
              </w:r>
            </w:hyperlink>
            <w:r w:rsidR="00E72AE8">
              <w:rPr>
                <w:rFonts w:ascii="Arial" w:hAnsi="Arial"/>
                <w:sz w:val="18"/>
              </w:rPr>
              <w:t xml:space="preserve"> </w:t>
            </w:r>
          </w:p>
        </w:tc>
        <w:tc>
          <w:tcPr>
            <w:tcW w:w="2835" w:type="dxa"/>
          </w:tcPr>
          <w:p w:rsidR="00074501" w:rsidRPr="00CA25F5" w:rsidRDefault="007A461B" w:rsidP="00DF4DC0">
            <w:pPr>
              <w:snapToGrid w:val="0"/>
              <w:spacing w:before="20" w:after="20"/>
              <w:rPr>
                <w:rFonts w:ascii="Arial" w:hAnsi="Arial" w:cs="Arial"/>
                <w:sz w:val="18"/>
                <w:szCs w:val="18"/>
              </w:rPr>
            </w:pPr>
            <w:hyperlink r:id="rId11">
              <w:r w:rsidR="00E72AE8">
                <w:rPr>
                  <w:rFonts w:ascii="Arial" w:hAnsi="Arial"/>
                  <w:color w:val="0000FF"/>
                  <w:sz w:val="18"/>
                  <w:u w:val="single"/>
                </w:rPr>
                <w:t>monika@prismapr.com</w:t>
              </w:r>
            </w:hyperlink>
          </w:p>
          <w:p w:rsidR="00074501" w:rsidRPr="00CA25F5" w:rsidRDefault="007A461B" w:rsidP="00DF4DC0">
            <w:pPr>
              <w:snapToGrid w:val="0"/>
              <w:spacing w:before="20" w:after="20"/>
              <w:rPr>
                <w:rFonts w:ascii="Arial" w:hAnsi="Arial" w:cs="Arial"/>
                <w:sz w:val="18"/>
                <w:szCs w:val="18"/>
              </w:rPr>
            </w:pPr>
            <w:hyperlink r:id="rId12">
              <w:r w:rsidR="00E72AE8">
                <w:rPr>
                  <w:rFonts w:ascii="Arial" w:hAnsi="Arial"/>
                  <w:color w:val="0000FF"/>
                  <w:sz w:val="18"/>
                  <w:u w:val="single"/>
                </w:rPr>
                <w:t>www.prismapr.com</w:t>
              </w:r>
            </w:hyperlink>
            <w:r w:rsidR="00E72AE8">
              <w:rPr>
                <w:rFonts w:ascii="Arial" w:hAnsi="Arial"/>
                <w:sz w:val="18"/>
              </w:rPr>
              <w:t xml:space="preserve"> </w:t>
            </w:r>
          </w:p>
        </w:tc>
        <w:tc>
          <w:tcPr>
            <w:tcW w:w="2835" w:type="dxa"/>
          </w:tcPr>
          <w:p w:rsidR="00074501" w:rsidRPr="00CA25F5" w:rsidRDefault="007A461B" w:rsidP="00DF4DC0">
            <w:pPr>
              <w:snapToGrid w:val="0"/>
              <w:spacing w:before="20" w:after="20"/>
              <w:rPr>
                <w:rFonts w:ascii="Arial" w:hAnsi="Arial" w:cs="Arial"/>
                <w:sz w:val="18"/>
                <w:szCs w:val="18"/>
              </w:rPr>
            </w:pPr>
            <w:hyperlink r:id="rId13">
              <w:r w:rsidR="00E72AE8">
                <w:rPr>
                  <w:rFonts w:ascii="Arial" w:hAnsi="Arial"/>
                  <w:color w:val="0000FF"/>
                  <w:sz w:val="18"/>
                  <w:u w:val="single"/>
                </w:rPr>
                <w:t>info@prismapr.com</w:t>
              </w:r>
            </w:hyperlink>
          </w:p>
          <w:p w:rsidR="00074501" w:rsidRPr="00CA25F5" w:rsidRDefault="007A461B" w:rsidP="00DF4DC0">
            <w:pPr>
              <w:snapToGrid w:val="0"/>
              <w:spacing w:before="20" w:after="20"/>
              <w:rPr>
                <w:rFonts w:ascii="Arial" w:hAnsi="Arial" w:cs="Arial"/>
                <w:sz w:val="18"/>
                <w:szCs w:val="18"/>
              </w:rPr>
            </w:pPr>
            <w:hyperlink r:id="rId14">
              <w:r w:rsidR="00E72AE8">
                <w:rPr>
                  <w:rFonts w:ascii="Arial" w:hAnsi="Arial"/>
                  <w:color w:val="0000FF"/>
                  <w:sz w:val="18"/>
                  <w:u w:val="single"/>
                </w:rPr>
                <w:t>www.prismapr.com</w:t>
              </w:r>
            </w:hyperlink>
            <w:r w:rsidR="00E72AE8">
              <w:rPr>
                <w:rFonts w:ascii="Arial" w:hAnsi="Arial"/>
                <w:sz w:val="18"/>
              </w:rPr>
              <w:t xml:space="preserve"> </w:t>
            </w:r>
          </w:p>
        </w:tc>
      </w:tr>
    </w:tbl>
    <w:p w:rsidR="00790529" w:rsidRPr="00DF1D34" w:rsidRDefault="00790529" w:rsidP="00512A7E">
      <w:pPr>
        <w:pStyle w:val="Pressemitteilung"/>
      </w:pPr>
      <w:bookmarkStart w:id="0" w:name="_GoBack"/>
      <w:bookmarkEnd w:id="0"/>
    </w:p>
    <w:p w:rsidR="00512A7E" w:rsidRDefault="001C3873" w:rsidP="00512A7E">
      <w:pPr>
        <w:pStyle w:val="Pressemitteilung"/>
      </w:pPr>
      <w:r>
        <w:t>Communiqué de presse 11/2014</w:t>
      </w:r>
    </w:p>
    <w:p w:rsidR="00B950EB" w:rsidRPr="0078256F" w:rsidRDefault="00FE1BFD" w:rsidP="00BF4DF5">
      <w:pPr>
        <w:spacing w:before="360" w:after="360"/>
        <w:jc w:val="center"/>
        <w:rPr>
          <w:rFonts w:ascii="Arial" w:hAnsi="Arial" w:cs="Arial"/>
          <w:b/>
          <w:sz w:val="28"/>
          <w:szCs w:val="28"/>
        </w:rPr>
      </w:pPr>
      <w:r>
        <w:rPr>
          <w:rFonts w:ascii="Arial" w:hAnsi="Arial"/>
          <w:b/>
          <w:sz w:val="28"/>
        </w:rPr>
        <w:t xml:space="preserve">congatec signe un contrat avec Eltech, le leader dans la distribution des composants électroniques en Russie </w:t>
      </w:r>
    </w:p>
    <w:p w:rsidR="00BA4704" w:rsidRPr="00790529" w:rsidRDefault="00FE1BFD" w:rsidP="008C0281">
      <w:pPr>
        <w:spacing w:after="120" w:line="360" w:lineRule="auto"/>
        <w:rPr>
          <w:rFonts w:ascii="Arial" w:hAnsi="Arial" w:cs="Arial"/>
          <w:bCs/>
          <w:color w:val="000000" w:themeColor="text1"/>
          <w:sz w:val="22"/>
          <w:szCs w:val="22"/>
        </w:rPr>
      </w:pPr>
      <w:r>
        <w:rPr>
          <w:rFonts w:ascii="Arial" w:hAnsi="Arial"/>
          <w:b/>
          <w:sz w:val="22"/>
        </w:rPr>
        <w:t>Deggendorf, Allemagne, le 13 août 2014 * * *</w:t>
      </w:r>
      <w:r>
        <w:rPr>
          <w:rFonts w:ascii="Arial" w:hAnsi="Arial"/>
          <w:sz w:val="22"/>
        </w:rPr>
        <w:t xml:space="preserve"> congatec AG, leader technologique et fournisseur ODM de modules embarqués et d’ordinateurs monocartes, s’est engagée dans un partenariat avec Eltech, un distributeur clé de composants électroniques et de modules en Russie et dans les pays voisins de la CEI.</w:t>
      </w:r>
      <w:r>
        <w:rPr>
          <w:rFonts w:ascii="Arial" w:hAnsi="Arial"/>
          <w:color w:val="000000" w:themeColor="text1"/>
          <w:sz w:val="22"/>
        </w:rPr>
        <w:t xml:space="preserve"> Ce nouveau partenariat va renforcer significativement la position de congatec en tant que principal fournisseur de computer-on-modules (COM) dans la région.</w:t>
      </w:r>
    </w:p>
    <w:p w:rsidR="00A31A07" w:rsidRPr="00790529" w:rsidRDefault="00A31A07" w:rsidP="00A22064">
      <w:pPr>
        <w:suppressAutoHyphens w:val="0"/>
        <w:autoSpaceDE w:val="0"/>
        <w:autoSpaceDN w:val="0"/>
        <w:adjustRightInd w:val="0"/>
        <w:spacing w:line="360" w:lineRule="auto"/>
        <w:rPr>
          <w:rFonts w:ascii="Arial" w:hAnsi="Arial" w:cs="Arial"/>
          <w:color w:val="000000" w:themeColor="text1"/>
          <w:sz w:val="22"/>
          <w:szCs w:val="22"/>
        </w:rPr>
      </w:pPr>
      <w:r>
        <w:rPr>
          <w:rFonts w:ascii="Arial" w:hAnsi="Arial"/>
          <w:color w:val="000000" w:themeColor="text1"/>
          <w:sz w:val="22"/>
        </w:rPr>
        <w:t xml:space="preserve">Avec la signature de l’accord de distribution entre Eltech </w:t>
      </w:r>
      <w:r w:rsidR="00E374DA">
        <w:rPr>
          <w:rFonts w:ascii="Arial" w:hAnsi="Arial"/>
          <w:color w:val="000000" w:themeColor="text1"/>
          <w:sz w:val="22"/>
        </w:rPr>
        <w:t>et congatec, les clients de la f</w:t>
      </w:r>
      <w:r>
        <w:rPr>
          <w:rFonts w:ascii="Arial" w:hAnsi="Arial"/>
          <w:color w:val="000000" w:themeColor="text1"/>
          <w:sz w:val="22"/>
        </w:rPr>
        <w:t xml:space="preserve">édération </w:t>
      </w:r>
      <w:r w:rsidR="004756AD">
        <w:rPr>
          <w:rFonts w:ascii="Arial" w:hAnsi="Arial"/>
          <w:color w:val="000000" w:themeColor="text1"/>
          <w:sz w:val="22"/>
        </w:rPr>
        <w:t>de Russie</w:t>
      </w:r>
      <w:r>
        <w:rPr>
          <w:rFonts w:ascii="Arial" w:hAnsi="Arial"/>
          <w:color w:val="000000" w:themeColor="text1"/>
          <w:sz w:val="22"/>
        </w:rPr>
        <w:t>, de la Biélorussie, du Kazakhstan et des autres pays de la CEI auront la possibilité de commander et de tester l’ensemble de la gamme de modules processeurs aux facteurs de forme standards Qseven, COM Express, XTX et ETX. Grâce au réseau étendu de représentations d’Eltech qui couvre tous les principaux centres industriels de la région et à un système de gestion des stocks et de logistique fonctionnant à la perfection, les clients bénéficieront d’un support technique efficace et de livraisons rapides.</w:t>
      </w:r>
    </w:p>
    <w:p w:rsidR="001534E6" w:rsidRPr="00790529" w:rsidRDefault="001534E6" w:rsidP="001534E6">
      <w:pPr>
        <w:suppressAutoHyphens w:val="0"/>
        <w:autoSpaceDE w:val="0"/>
        <w:autoSpaceDN w:val="0"/>
        <w:adjustRightInd w:val="0"/>
        <w:rPr>
          <w:rFonts w:ascii="Arial" w:eastAsia="MS Mincho" w:hAnsi="Arial" w:cs="Arial"/>
          <w:b/>
          <w:bCs/>
          <w:color w:val="000000" w:themeColor="text1"/>
          <w:sz w:val="22"/>
          <w:szCs w:val="22"/>
        </w:rPr>
      </w:pPr>
    </w:p>
    <w:p w:rsidR="00C02282" w:rsidRPr="00790529" w:rsidRDefault="0055741E" w:rsidP="008C0281">
      <w:pPr>
        <w:spacing w:after="120" w:line="360" w:lineRule="auto"/>
        <w:rPr>
          <w:rFonts w:ascii="Arial" w:hAnsi="Arial" w:cs="Arial"/>
          <w:color w:val="000000" w:themeColor="text1"/>
          <w:sz w:val="22"/>
          <w:szCs w:val="22"/>
          <w:shd w:val="clear" w:color="auto" w:fill="FFFFFF"/>
        </w:rPr>
      </w:pPr>
      <w:r>
        <w:rPr>
          <w:rFonts w:ascii="Arial" w:hAnsi="Arial"/>
          <w:color w:val="000000" w:themeColor="text1"/>
          <w:sz w:val="22"/>
          <w:shd w:val="clear" w:color="auto" w:fill="FFFFFF"/>
        </w:rPr>
        <w:t>« Nous nous réjouissons de travailler avec Eltech.</w:t>
      </w:r>
      <w:r w:rsidR="00E374DA">
        <w:rPr>
          <w:rFonts w:ascii="Arial" w:hAnsi="Arial"/>
          <w:color w:val="000000" w:themeColor="text1"/>
          <w:sz w:val="22"/>
          <w:shd w:val="clear" w:color="auto" w:fill="FFFFFF"/>
        </w:rPr>
        <w:t xml:space="preserve"> </w:t>
      </w:r>
      <w:r>
        <w:rPr>
          <w:rFonts w:ascii="Arial" w:hAnsi="Arial"/>
          <w:color w:val="000000" w:themeColor="text1"/>
          <w:sz w:val="22"/>
          <w:shd w:val="clear" w:color="auto" w:fill="FFFFFF"/>
        </w:rPr>
        <w:t xml:space="preserve">Sa grande équipe de directeurs commerciaux hautement qualifiés et d’ingénieurs d’application présents sur le terrain est un prolongement bienvenu de notre propre représentation locale et nous aidera à développer nos activités sur ce marché », affirme Bernd </w:t>
      </w:r>
      <w:r w:rsidR="00E374DA">
        <w:rPr>
          <w:rFonts w:ascii="Arial" w:hAnsi="Arial"/>
          <w:color w:val="000000" w:themeColor="text1"/>
          <w:sz w:val="22"/>
          <w:shd w:val="clear" w:color="auto" w:fill="FFFFFF"/>
        </w:rPr>
        <w:t xml:space="preserve">Hacker, VP ventes et marketing de </w:t>
      </w:r>
      <w:r>
        <w:rPr>
          <w:rFonts w:ascii="Arial" w:hAnsi="Arial"/>
          <w:color w:val="000000" w:themeColor="text1"/>
          <w:sz w:val="22"/>
          <w:shd w:val="clear" w:color="auto" w:fill="FFFFFF"/>
        </w:rPr>
        <w:t>congatec AG.</w:t>
      </w:r>
    </w:p>
    <w:p w:rsidR="00C02282" w:rsidRPr="00074501" w:rsidRDefault="00714E63" w:rsidP="00074501">
      <w:pPr>
        <w:spacing w:after="120" w:line="360" w:lineRule="auto"/>
        <w:rPr>
          <w:rFonts w:ascii="Arial" w:hAnsi="Arial" w:cs="Arial"/>
          <w:color w:val="000000" w:themeColor="text1"/>
          <w:shd w:val="clear" w:color="auto" w:fill="FFFFFF"/>
        </w:rPr>
      </w:pPr>
      <w:r>
        <w:rPr>
          <w:rFonts w:ascii="Arial" w:hAnsi="Arial"/>
          <w:color w:val="000000" w:themeColor="text1"/>
          <w:sz w:val="22"/>
          <w:shd w:val="clear" w:color="auto" w:fill="FFFFFF"/>
        </w:rPr>
        <w:t xml:space="preserve">« Nous sommes heureux d’avoir comme partenaire congatec, le fournisseur n° 1 de computer-on-module dans la zone AMOA. Nous sommes convaincus que notre partenariat sera très productif et puissant. Grâce à la large gamme de produits de congatec basés sur les architectures x86 et ARM, tous nos clients ont maintenant la possibilité de développer </w:t>
      </w:r>
      <w:r>
        <w:rPr>
          <w:rFonts w:ascii="Arial" w:hAnsi="Arial"/>
          <w:color w:val="000000" w:themeColor="text1"/>
          <w:sz w:val="22"/>
          <w:shd w:val="clear" w:color="auto" w:fill="FFFFFF"/>
        </w:rPr>
        <w:lastRenderedPageBreak/>
        <w:t xml:space="preserve">d’excellentes applications embarquées », ajoute </w:t>
      </w:r>
      <w:r>
        <w:rPr>
          <w:rFonts w:ascii="Arial" w:hAnsi="Arial"/>
          <w:sz w:val="22"/>
        </w:rPr>
        <w:t>Svyatoslav Shirokov</w:t>
      </w:r>
      <w:r>
        <w:rPr>
          <w:rFonts w:ascii="Arial" w:hAnsi="Arial"/>
          <w:color w:val="000000" w:themeColor="text1"/>
          <w:sz w:val="22"/>
        </w:rPr>
        <w:t xml:space="preserve">, </w:t>
      </w:r>
      <w:r>
        <w:rPr>
          <w:rFonts w:ascii="Arial" w:hAnsi="Arial"/>
          <w:sz w:val="22"/>
        </w:rPr>
        <w:t>directeur adjoint du développement d’</w:t>
      </w:r>
      <w:r>
        <w:rPr>
          <w:rFonts w:ascii="Arial" w:hAnsi="Arial"/>
          <w:color w:val="000000" w:themeColor="text1"/>
          <w:sz w:val="22"/>
        </w:rPr>
        <w:t>Eltech.</w:t>
      </w:r>
      <w:r>
        <w:rPr>
          <w:rFonts w:ascii="Arial" w:hAnsi="Arial" w:cs="Arial"/>
          <w:color w:val="000000" w:themeColor="text1"/>
          <w:sz w:val="22"/>
          <w:szCs w:val="22"/>
        </w:rPr>
        <w:br/>
      </w:r>
    </w:p>
    <w:p w:rsidR="0092094C" w:rsidRPr="00E273B3" w:rsidRDefault="00712BC4" w:rsidP="0092094C">
      <w:pPr>
        <w:rPr>
          <w:rFonts w:ascii="Arial" w:hAnsi="Arial" w:cs="Arial"/>
          <w:sz w:val="22"/>
          <w:szCs w:val="22"/>
        </w:rPr>
      </w:pPr>
      <w:r>
        <w:rPr>
          <w:rFonts w:ascii="Arial" w:hAnsi="Arial"/>
          <w:b/>
          <w:sz w:val="22"/>
        </w:rPr>
        <w:t>Contact :</w:t>
      </w:r>
      <w:r>
        <w:rPr>
          <w:rFonts w:ascii="Arial" w:hAnsi="Arial" w:cs="Arial"/>
          <w:b/>
          <w:bCs/>
          <w:sz w:val="22"/>
          <w:szCs w:val="22"/>
        </w:rPr>
        <w:br/>
      </w:r>
      <w:r>
        <w:rPr>
          <w:rFonts w:ascii="Arial" w:hAnsi="Arial"/>
          <w:sz w:val="22"/>
        </w:rPr>
        <w:t>Eltech</w:t>
      </w:r>
      <w:r>
        <w:rPr>
          <w:rFonts w:ascii="Arial" w:hAnsi="Arial" w:cs="Arial"/>
          <w:sz w:val="22"/>
          <w:szCs w:val="22"/>
        </w:rPr>
        <w:br/>
      </w:r>
      <w:r>
        <w:rPr>
          <w:rFonts w:ascii="Arial" w:hAnsi="Arial"/>
          <w:sz w:val="22"/>
        </w:rPr>
        <w:t>Svyatoslav Shirokov</w:t>
      </w:r>
      <w:r>
        <w:rPr>
          <w:rFonts w:ascii="Arial" w:hAnsi="Arial" w:cs="Arial"/>
          <w:sz w:val="22"/>
          <w:szCs w:val="22"/>
        </w:rPr>
        <w:br/>
      </w:r>
      <w:r>
        <w:rPr>
          <w:rFonts w:ascii="Arial" w:hAnsi="Arial"/>
          <w:sz w:val="22"/>
        </w:rPr>
        <w:t>Directeur adjoint du développement</w:t>
      </w:r>
      <w:r>
        <w:rPr>
          <w:rFonts w:ascii="Arial" w:hAnsi="Arial" w:cs="Arial"/>
          <w:sz w:val="22"/>
          <w:szCs w:val="22"/>
        </w:rPr>
        <w:br/>
      </w:r>
      <w:r>
        <w:rPr>
          <w:rFonts w:ascii="Arial" w:hAnsi="Arial"/>
          <w:sz w:val="22"/>
        </w:rPr>
        <w:t>3A pl. Konstitutsii</w:t>
      </w:r>
      <w:r>
        <w:rPr>
          <w:rFonts w:ascii="Arial" w:hAnsi="Arial" w:cs="Arial"/>
          <w:sz w:val="22"/>
          <w:szCs w:val="22"/>
        </w:rPr>
        <w:br/>
      </w:r>
      <w:r>
        <w:rPr>
          <w:rFonts w:ascii="Arial" w:hAnsi="Arial"/>
          <w:sz w:val="22"/>
        </w:rPr>
        <w:t>Saint-Pétersbourg, 196247, Russie</w:t>
      </w:r>
      <w:r>
        <w:rPr>
          <w:rFonts w:ascii="Arial" w:hAnsi="Arial" w:cs="Arial"/>
          <w:sz w:val="22"/>
          <w:szCs w:val="22"/>
        </w:rPr>
        <w:br/>
      </w:r>
      <w:r>
        <w:rPr>
          <w:rFonts w:ascii="Arial" w:hAnsi="Arial"/>
          <w:sz w:val="22"/>
        </w:rPr>
        <w:t>Téléphone : +7 (812) 327-90-90</w:t>
      </w:r>
      <w:r>
        <w:rPr>
          <w:rFonts w:ascii="Arial" w:hAnsi="Arial" w:cs="Arial"/>
          <w:sz w:val="22"/>
          <w:szCs w:val="22"/>
        </w:rPr>
        <w:br/>
      </w:r>
      <w:r>
        <w:rPr>
          <w:rFonts w:ascii="Arial" w:hAnsi="Arial"/>
          <w:sz w:val="22"/>
        </w:rPr>
        <w:t>Fax: +7 (812) 635-50-70</w:t>
      </w:r>
      <w:r>
        <w:rPr>
          <w:rFonts w:ascii="Arial" w:hAnsi="Arial" w:cs="Arial"/>
          <w:sz w:val="22"/>
          <w:szCs w:val="22"/>
        </w:rPr>
        <w:br/>
      </w:r>
      <w:hyperlink r:id="rId15">
        <w:r>
          <w:rPr>
            <w:rStyle w:val="Hyperlink"/>
            <w:rFonts w:ascii="Arial" w:hAnsi="Arial"/>
            <w:sz w:val="22"/>
          </w:rPr>
          <w:t>info@eltech.spb.ru</w:t>
        </w:r>
      </w:hyperlink>
      <w:r>
        <w:rPr>
          <w:rFonts w:ascii="Arial" w:hAnsi="Arial" w:cs="Arial"/>
          <w:sz w:val="22"/>
          <w:szCs w:val="22"/>
        </w:rPr>
        <w:br/>
      </w:r>
      <w:hyperlink r:id="rId16">
        <w:r>
          <w:rPr>
            <w:rStyle w:val="Hyperlink"/>
            <w:rFonts w:ascii="Arial" w:hAnsi="Arial"/>
            <w:sz w:val="22"/>
          </w:rPr>
          <w:t>www.eltech.spb.ru</w:t>
        </w:r>
      </w:hyperlink>
    </w:p>
    <w:p w:rsidR="00435B8F" w:rsidRPr="0092094C" w:rsidRDefault="00435B8F" w:rsidP="0092094C">
      <w:pPr>
        <w:rPr>
          <w:rFonts w:ascii="Arial" w:hAnsi="Arial" w:cs="Arial"/>
        </w:rPr>
      </w:pPr>
    </w:p>
    <w:p w:rsidR="00FE1BFD" w:rsidRPr="0020653D" w:rsidRDefault="00FE1BFD" w:rsidP="0020653D">
      <w:pPr>
        <w:pStyle w:val="Text"/>
        <w:spacing w:line="240" w:lineRule="auto"/>
        <w:rPr>
          <w:rFonts w:ascii="Arial" w:hAnsi="Arial" w:cs="Arial"/>
          <w:b/>
          <w:bCs/>
        </w:rPr>
      </w:pPr>
      <w:r>
        <w:rPr>
          <w:rFonts w:ascii="Arial" w:hAnsi="Arial"/>
          <w:b/>
          <w:sz w:val="22"/>
        </w:rPr>
        <w:t>A propos d’Eltech</w:t>
      </w:r>
    </w:p>
    <w:p w:rsidR="00EC4E33" w:rsidRPr="0063423D" w:rsidRDefault="007734C3" w:rsidP="0063423D">
      <w:pPr>
        <w:tabs>
          <w:tab w:val="left" w:pos="5055"/>
        </w:tabs>
        <w:suppressAutoHyphens w:val="0"/>
        <w:autoSpaceDE w:val="0"/>
        <w:autoSpaceDN w:val="0"/>
        <w:adjustRightInd w:val="0"/>
        <w:spacing w:before="100" w:after="100"/>
        <w:rPr>
          <w:rFonts w:ascii="Arial" w:hAnsi="Arial" w:cs="Arial"/>
          <w:color w:val="000000"/>
          <w:sz w:val="22"/>
          <w:szCs w:val="22"/>
          <w:shd w:val="clear" w:color="auto" w:fill="FFFFFF"/>
        </w:rPr>
      </w:pPr>
      <w:r>
        <w:rPr>
          <w:rFonts w:ascii="Arial" w:hAnsi="Arial"/>
          <w:color w:val="000000"/>
          <w:sz w:val="22"/>
        </w:rPr>
        <w:t xml:space="preserve">Fondé en 1992, Eltech est le principal distributeur de composants électroniques et de modules en Russie et dans la CEI. Cette entreprise sert ses clients à l’aide d’un réseau étendu de bureau dans les principaux centres industriels, y compris à Moscou, Ekaterinbourg, Novossibirsk et Rostov-sur-le-Don. Pour de plus amples informations, visitez </w:t>
      </w:r>
      <w:hyperlink r:id="rId17">
        <w:r>
          <w:rPr>
            <w:rStyle w:val="Hyperlink"/>
            <w:rFonts w:ascii="Arial" w:hAnsi="Arial"/>
            <w:sz w:val="22"/>
            <w:shd w:val="clear" w:color="auto" w:fill="FFFFFF"/>
          </w:rPr>
          <w:t>http://www.eltech.spb.ru/eng</w:t>
        </w:r>
      </w:hyperlink>
      <w:r>
        <w:rPr>
          <w:rFonts w:ascii="Arial" w:hAnsi="Arial"/>
          <w:color w:val="000000"/>
          <w:sz w:val="22"/>
          <w:shd w:val="clear" w:color="auto" w:fill="FFFFFF"/>
        </w:rPr>
        <w:t>.</w:t>
      </w:r>
    </w:p>
    <w:p w:rsidR="0063423D" w:rsidRPr="006A0C46" w:rsidRDefault="0063423D" w:rsidP="00803C6D">
      <w:pPr>
        <w:tabs>
          <w:tab w:val="left" w:pos="5055"/>
        </w:tabs>
        <w:suppressAutoHyphens w:val="0"/>
        <w:autoSpaceDE w:val="0"/>
        <w:autoSpaceDN w:val="0"/>
        <w:adjustRightInd w:val="0"/>
        <w:spacing w:before="100" w:after="100"/>
        <w:rPr>
          <w:rFonts w:ascii="Arial" w:hAnsi="Arial" w:cs="Arial"/>
          <w:color w:val="000000"/>
          <w:sz w:val="22"/>
          <w:szCs w:val="22"/>
        </w:rPr>
      </w:pPr>
    </w:p>
    <w:p w:rsidR="009F5E2E" w:rsidRPr="009D7097" w:rsidRDefault="009F5E2E" w:rsidP="009D7097">
      <w:r>
        <w:rPr>
          <w:rFonts w:ascii="Arial" w:hAnsi="Arial"/>
          <w:b/>
          <w:sz w:val="22"/>
        </w:rPr>
        <w:t>A propos de congatec AG</w:t>
      </w:r>
      <w:r>
        <w:rPr>
          <w:rFonts w:ascii="Arial" w:hAnsi="Arial" w:cs="Arial"/>
          <w:b/>
          <w:bCs/>
          <w:sz w:val="22"/>
          <w:szCs w:val="22"/>
        </w:rPr>
        <w:br/>
      </w:r>
      <w:r w:rsidRPr="00E374DA">
        <w:rPr>
          <w:rFonts w:ascii="Arial" w:hAnsi="Arial" w:cs="Arial"/>
          <w:sz w:val="22"/>
          <w:szCs w:val="22"/>
        </w:rPr>
        <w:t xml:space="preserve">congatec AG est un fournisseur leader de modules informatiques industriels utilisant les facteurs d’encombrement standard Qseven, COM Express, XTX et ETX qui propose aussi des ordinateurs monocartes et des services ODM. Il a son siège à Deggendorf en Allemagne. Les produits et les services de cette entreprise novatrice peuvent être utilisés dans plusieurs secteurs industriels et pour des applications diverses telles que l’automatisation industrielle, la technologie médicale, les équipements automobiles, l’aérospatiale et les transports. </w:t>
      </w:r>
      <w:r>
        <w:rPr>
          <w:rFonts w:ascii="Arial" w:hAnsi="Arial"/>
          <w:sz w:val="22"/>
        </w:rPr>
        <w:t xml:space="preserve">Le savoir-faire de base concerne la prise en charge des pilotes et du BIOS étendu ainsi que des board support packages conséquents. Les clients sont pris en charge dès la phase de conception à l’aide d’un programme complet de gestion du cycle de vie du produit. Les clients sont pris en charge dès la phase de conception à l’aide d’un programme complet de gestion du cycle de vie du produit. La fabrication du produit est réalisée par des prestataires spécialisés selon les normes de qualité les plus modernes. congatec emploie près de 160 collaborateurs et entretient des filiales à Taïwan, au Japon, aux Etats-Unis, en Australie et en République tchèque. Vous trouverez plus d’informations sur </w:t>
      </w:r>
      <w:hyperlink r:id="rId18">
        <w:r>
          <w:rPr>
            <w:rFonts w:ascii="Arial" w:hAnsi="Arial"/>
            <w:color w:val="0000FF"/>
            <w:sz w:val="22"/>
            <w:u w:val="single"/>
          </w:rPr>
          <w:t>www.congatec.com</w:t>
        </w:r>
      </w:hyperlink>
      <w:r>
        <w:rPr>
          <w:rFonts w:ascii="Arial" w:hAnsi="Arial"/>
          <w:sz w:val="22"/>
        </w:rPr>
        <w:t xml:space="preserve"> </w:t>
      </w:r>
      <w:r>
        <w:rPr>
          <w:rFonts w:ascii="Arial" w:hAnsi="Arial"/>
          <w:color w:val="000000"/>
          <w:sz w:val="22"/>
        </w:rPr>
        <w:t xml:space="preserve">ou sur </w:t>
      </w:r>
      <w:hyperlink r:id="rId19">
        <w:r>
          <w:rPr>
            <w:rFonts w:ascii="Arial" w:hAnsi="Arial"/>
            <w:color w:val="800080"/>
            <w:sz w:val="22"/>
            <w:u w:val="single"/>
          </w:rPr>
          <w:t>Facebook</w:t>
        </w:r>
      </w:hyperlink>
      <w:r>
        <w:rPr>
          <w:rFonts w:ascii="Arial" w:hAnsi="Arial"/>
          <w:color w:val="000000"/>
          <w:sz w:val="22"/>
        </w:rPr>
        <w:t xml:space="preserve">, </w:t>
      </w:r>
      <w:hyperlink r:id="rId20">
        <w:r>
          <w:rPr>
            <w:rFonts w:ascii="Arial" w:hAnsi="Arial"/>
            <w:color w:val="800080"/>
            <w:sz w:val="22"/>
            <w:u w:val="single"/>
          </w:rPr>
          <w:t>Twitter</w:t>
        </w:r>
      </w:hyperlink>
      <w:r>
        <w:rPr>
          <w:rFonts w:ascii="Arial" w:hAnsi="Arial"/>
          <w:color w:val="000000"/>
          <w:sz w:val="22"/>
        </w:rPr>
        <w:t xml:space="preserve"> </w:t>
      </w:r>
      <w:r>
        <w:rPr>
          <w:rFonts w:ascii="Arial" w:hAnsi="Arial"/>
          <w:sz w:val="22"/>
        </w:rPr>
        <w:t>et</w:t>
      </w:r>
      <w:r w:rsidR="00E374DA">
        <w:rPr>
          <w:rFonts w:ascii="Arial" w:hAnsi="Arial"/>
          <w:sz w:val="22"/>
        </w:rPr>
        <w:t xml:space="preserve"> </w:t>
      </w:r>
      <w:hyperlink r:id="rId21">
        <w:r>
          <w:rPr>
            <w:rStyle w:val="Hyperlink"/>
            <w:rFonts w:ascii="Arial" w:hAnsi="Arial"/>
            <w:sz w:val="22"/>
          </w:rPr>
          <w:t>YouTube</w:t>
        </w:r>
      </w:hyperlink>
      <w:r>
        <w:rPr>
          <w:rFonts w:ascii="Arial" w:hAnsi="Arial"/>
          <w:sz w:val="22"/>
        </w:rPr>
        <w:t>.</w:t>
      </w:r>
    </w:p>
    <w:p w:rsidR="00C90FC6" w:rsidRPr="00452A47" w:rsidRDefault="00C90FC6" w:rsidP="009F5E2E">
      <w:pPr>
        <w:tabs>
          <w:tab w:val="left" w:pos="5055"/>
        </w:tabs>
        <w:suppressAutoHyphens w:val="0"/>
        <w:autoSpaceDE w:val="0"/>
        <w:autoSpaceDN w:val="0"/>
        <w:adjustRightInd w:val="0"/>
        <w:spacing w:before="100" w:after="100"/>
        <w:rPr>
          <w:rFonts w:ascii="Arial" w:hAnsi="Arial" w:cs="Arial"/>
          <w:sz w:val="22"/>
          <w:szCs w:val="22"/>
        </w:rPr>
      </w:pPr>
    </w:p>
    <w:p w:rsidR="009F5E2E" w:rsidRDefault="009F5E2E" w:rsidP="009F5E2E">
      <w:pPr>
        <w:pStyle w:val="Standard1"/>
        <w:spacing w:line="200" w:lineRule="atLeast"/>
        <w:jc w:val="center"/>
        <w:rPr>
          <w:rFonts w:ascii="Arial" w:hAnsi="Arial" w:cs="Arial"/>
          <w:i/>
          <w:iCs/>
          <w:sz w:val="18"/>
          <w:szCs w:val="18"/>
        </w:rPr>
      </w:pPr>
      <w:r>
        <w:rPr>
          <w:rFonts w:ascii="Arial" w:hAnsi="Arial"/>
          <w:sz w:val="22"/>
        </w:rPr>
        <w:t xml:space="preserve"> * * *</w:t>
      </w:r>
      <w:r>
        <w:rPr>
          <w:rFonts w:ascii="Arial" w:hAnsi="Arial"/>
          <w:i/>
          <w:sz w:val="18"/>
        </w:rPr>
        <w:t xml:space="preserve"> </w:t>
      </w:r>
    </w:p>
    <w:p w:rsidR="001C3873" w:rsidRPr="00824F19" w:rsidRDefault="001C3873" w:rsidP="009F5E2E">
      <w:pPr>
        <w:tabs>
          <w:tab w:val="left" w:pos="5055"/>
        </w:tabs>
        <w:suppressAutoHyphens w:val="0"/>
        <w:autoSpaceDE w:val="0"/>
        <w:autoSpaceDN w:val="0"/>
        <w:adjustRightInd w:val="0"/>
        <w:spacing w:before="100" w:after="100"/>
        <w:rPr>
          <w:rFonts w:ascii="Arial" w:hAnsi="Arial" w:cs="Arial"/>
          <w:i/>
          <w:iCs/>
          <w:sz w:val="18"/>
          <w:szCs w:val="18"/>
        </w:rPr>
      </w:pPr>
    </w:p>
    <w:sectPr w:rsidR="001C3873" w:rsidRPr="00824F19" w:rsidSect="00AB0355">
      <w:pgSz w:w="11906" w:h="16838"/>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958" w:rsidRDefault="00AA3958" w:rsidP="00FE6154">
      <w:r>
        <w:separator/>
      </w:r>
    </w:p>
  </w:endnote>
  <w:endnote w:type="continuationSeparator" w:id="0">
    <w:p w:rsidR="00AA3958" w:rsidRDefault="00AA3958" w:rsidP="00FE6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958" w:rsidRDefault="00AA3958" w:rsidP="00FE6154">
      <w:r>
        <w:separator/>
      </w:r>
    </w:p>
  </w:footnote>
  <w:footnote w:type="continuationSeparator" w:id="0">
    <w:p w:rsidR="00AA3958" w:rsidRDefault="00AA3958" w:rsidP="00FE61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29E"/>
    <w:rsid w:val="00001439"/>
    <w:rsid w:val="00001A47"/>
    <w:rsid w:val="00003F24"/>
    <w:rsid w:val="00013B4A"/>
    <w:rsid w:val="0002224C"/>
    <w:rsid w:val="00025AB0"/>
    <w:rsid w:val="00054D3E"/>
    <w:rsid w:val="000576D6"/>
    <w:rsid w:val="00066B6B"/>
    <w:rsid w:val="00074501"/>
    <w:rsid w:val="00077BD6"/>
    <w:rsid w:val="00077BF9"/>
    <w:rsid w:val="000B4A1B"/>
    <w:rsid w:val="000B789D"/>
    <w:rsid w:val="000C0AEC"/>
    <w:rsid w:val="000D460B"/>
    <w:rsid w:val="000D5930"/>
    <w:rsid w:val="000F54CE"/>
    <w:rsid w:val="00102AF4"/>
    <w:rsid w:val="00106386"/>
    <w:rsid w:val="00110FAD"/>
    <w:rsid w:val="001137E5"/>
    <w:rsid w:val="00124C33"/>
    <w:rsid w:val="00137807"/>
    <w:rsid w:val="001534E6"/>
    <w:rsid w:val="00197695"/>
    <w:rsid w:val="001A0BD4"/>
    <w:rsid w:val="001A6ADD"/>
    <w:rsid w:val="001B7853"/>
    <w:rsid w:val="001C3873"/>
    <w:rsid w:val="001C797B"/>
    <w:rsid w:val="001E712C"/>
    <w:rsid w:val="001F4B4E"/>
    <w:rsid w:val="002009D5"/>
    <w:rsid w:val="00201FDD"/>
    <w:rsid w:val="0020653D"/>
    <w:rsid w:val="0021529F"/>
    <w:rsid w:val="0022159D"/>
    <w:rsid w:val="0022528A"/>
    <w:rsid w:val="002334FE"/>
    <w:rsid w:val="00233549"/>
    <w:rsid w:val="002664A8"/>
    <w:rsid w:val="00287EDF"/>
    <w:rsid w:val="002925F6"/>
    <w:rsid w:val="002A1AE9"/>
    <w:rsid w:val="002B072E"/>
    <w:rsid w:val="002B6561"/>
    <w:rsid w:val="002C13AA"/>
    <w:rsid w:val="002C2EDD"/>
    <w:rsid w:val="002D2476"/>
    <w:rsid w:val="002D4B06"/>
    <w:rsid w:val="002D7CCE"/>
    <w:rsid w:val="002E36EA"/>
    <w:rsid w:val="002E55BF"/>
    <w:rsid w:val="002F0DE8"/>
    <w:rsid w:val="00312AF8"/>
    <w:rsid w:val="00320B55"/>
    <w:rsid w:val="00323B43"/>
    <w:rsid w:val="00324A6F"/>
    <w:rsid w:val="0033111A"/>
    <w:rsid w:val="0034034B"/>
    <w:rsid w:val="00340ACE"/>
    <w:rsid w:val="00341654"/>
    <w:rsid w:val="00343325"/>
    <w:rsid w:val="0034612F"/>
    <w:rsid w:val="003515BB"/>
    <w:rsid w:val="00355BE0"/>
    <w:rsid w:val="003634F4"/>
    <w:rsid w:val="00363E45"/>
    <w:rsid w:val="00391649"/>
    <w:rsid w:val="003A796B"/>
    <w:rsid w:val="003A7F06"/>
    <w:rsid w:val="003B1695"/>
    <w:rsid w:val="003B25DF"/>
    <w:rsid w:val="003D7B4E"/>
    <w:rsid w:val="003E6689"/>
    <w:rsid w:val="003E6A82"/>
    <w:rsid w:val="0040106C"/>
    <w:rsid w:val="004112BC"/>
    <w:rsid w:val="0041227B"/>
    <w:rsid w:val="00430470"/>
    <w:rsid w:val="00435B8F"/>
    <w:rsid w:val="00443475"/>
    <w:rsid w:val="00447A94"/>
    <w:rsid w:val="00447BED"/>
    <w:rsid w:val="00471579"/>
    <w:rsid w:val="004756AD"/>
    <w:rsid w:val="00491418"/>
    <w:rsid w:val="004A0CDB"/>
    <w:rsid w:val="004A346D"/>
    <w:rsid w:val="004A5548"/>
    <w:rsid w:val="004A724B"/>
    <w:rsid w:val="004E0428"/>
    <w:rsid w:val="004F5C1B"/>
    <w:rsid w:val="00510EBF"/>
    <w:rsid w:val="0051162D"/>
    <w:rsid w:val="00512A7E"/>
    <w:rsid w:val="0051637A"/>
    <w:rsid w:val="005345E6"/>
    <w:rsid w:val="005451DE"/>
    <w:rsid w:val="005511F3"/>
    <w:rsid w:val="0055741E"/>
    <w:rsid w:val="00562798"/>
    <w:rsid w:val="00565310"/>
    <w:rsid w:val="00577B2F"/>
    <w:rsid w:val="00590CEA"/>
    <w:rsid w:val="005B0B52"/>
    <w:rsid w:val="005B1BB1"/>
    <w:rsid w:val="005B4C13"/>
    <w:rsid w:val="005B54A1"/>
    <w:rsid w:val="005B6FFA"/>
    <w:rsid w:val="005D48FE"/>
    <w:rsid w:val="005F2DC8"/>
    <w:rsid w:val="005F7B76"/>
    <w:rsid w:val="00600205"/>
    <w:rsid w:val="0060755B"/>
    <w:rsid w:val="00626B80"/>
    <w:rsid w:val="00630402"/>
    <w:rsid w:val="0063423D"/>
    <w:rsid w:val="00647114"/>
    <w:rsid w:val="00650B4C"/>
    <w:rsid w:val="00651A85"/>
    <w:rsid w:val="0066248D"/>
    <w:rsid w:val="00673197"/>
    <w:rsid w:val="00682CC4"/>
    <w:rsid w:val="00682E60"/>
    <w:rsid w:val="006836D9"/>
    <w:rsid w:val="006901EB"/>
    <w:rsid w:val="006908BF"/>
    <w:rsid w:val="006A0C46"/>
    <w:rsid w:val="006A40C9"/>
    <w:rsid w:val="006A6C98"/>
    <w:rsid w:val="006A76B2"/>
    <w:rsid w:val="006C68AA"/>
    <w:rsid w:val="006D6BAD"/>
    <w:rsid w:val="006D79B6"/>
    <w:rsid w:val="006F4ECD"/>
    <w:rsid w:val="006F629E"/>
    <w:rsid w:val="0071230D"/>
    <w:rsid w:val="00712BC4"/>
    <w:rsid w:val="00714E63"/>
    <w:rsid w:val="00715BB3"/>
    <w:rsid w:val="00723E51"/>
    <w:rsid w:val="00727B0B"/>
    <w:rsid w:val="0074309D"/>
    <w:rsid w:val="007457F8"/>
    <w:rsid w:val="0074637F"/>
    <w:rsid w:val="00772CB8"/>
    <w:rsid w:val="007734C3"/>
    <w:rsid w:val="00781FCF"/>
    <w:rsid w:val="0078256F"/>
    <w:rsid w:val="00786021"/>
    <w:rsid w:val="00790529"/>
    <w:rsid w:val="00796431"/>
    <w:rsid w:val="007A0D91"/>
    <w:rsid w:val="007A6027"/>
    <w:rsid w:val="007A6E14"/>
    <w:rsid w:val="007A7F4A"/>
    <w:rsid w:val="007B3E13"/>
    <w:rsid w:val="007E504B"/>
    <w:rsid w:val="00803C6D"/>
    <w:rsid w:val="00824F19"/>
    <w:rsid w:val="008266EC"/>
    <w:rsid w:val="00833148"/>
    <w:rsid w:val="00857945"/>
    <w:rsid w:val="008819A5"/>
    <w:rsid w:val="00882077"/>
    <w:rsid w:val="00883ECF"/>
    <w:rsid w:val="0088580B"/>
    <w:rsid w:val="0089395F"/>
    <w:rsid w:val="008A067C"/>
    <w:rsid w:val="008A23FA"/>
    <w:rsid w:val="008C0281"/>
    <w:rsid w:val="008D1852"/>
    <w:rsid w:val="008D76BE"/>
    <w:rsid w:val="00917EC8"/>
    <w:rsid w:val="0092094C"/>
    <w:rsid w:val="009300A3"/>
    <w:rsid w:val="00930EE2"/>
    <w:rsid w:val="009316F2"/>
    <w:rsid w:val="00932FA4"/>
    <w:rsid w:val="009510BD"/>
    <w:rsid w:val="00953046"/>
    <w:rsid w:val="0097085A"/>
    <w:rsid w:val="00981CE7"/>
    <w:rsid w:val="00994FE4"/>
    <w:rsid w:val="009A2B1D"/>
    <w:rsid w:val="009B2C02"/>
    <w:rsid w:val="009C4F09"/>
    <w:rsid w:val="009C51A6"/>
    <w:rsid w:val="009D7097"/>
    <w:rsid w:val="009D7480"/>
    <w:rsid w:val="009F21DF"/>
    <w:rsid w:val="009F5E2E"/>
    <w:rsid w:val="009F6C4E"/>
    <w:rsid w:val="00A00E1F"/>
    <w:rsid w:val="00A011CF"/>
    <w:rsid w:val="00A03472"/>
    <w:rsid w:val="00A20478"/>
    <w:rsid w:val="00A22064"/>
    <w:rsid w:val="00A31A07"/>
    <w:rsid w:val="00A31C8F"/>
    <w:rsid w:val="00A33DAD"/>
    <w:rsid w:val="00A37DC8"/>
    <w:rsid w:val="00A442BD"/>
    <w:rsid w:val="00A45A1D"/>
    <w:rsid w:val="00A64823"/>
    <w:rsid w:val="00A70C6B"/>
    <w:rsid w:val="00A76373"/>
    <w:rsid w:val="00A86ABF"/>
    <w:rsid w:val="00A90826"/>
    <w:rsid w:val="00A9501C"/>
    <w:rsid w:val="00A959E6"/>
    <w:rsid w:val="00A95C74"/>
    <w:rsid w:val="00A97035"/>
    <w:rsid w:val="00AA3958"/>
    <w:rsid w:val="00AB003C"/>
    <w:rsid w:val="00AB0355"/>
    <w:rsid w:val="00AE79F6"/>
    <w:rsid w:val="00AF63CE"/>
    <w:rsid w:val="00AF6B5F"/>
    <w:rsid w:val="00B0242D"/>
    <w:rsid w:val="00B04B80"/>
    <w:rsid w:val="00B07862"/>
    <w:rsid w:val="00B10EA2"/>
    <w:rsid w:val="00B22D27"/>
    <w:rsid w:val="00B27A3E"/>
    <w:rsid w:val="00B4396B"/>
    <w:rsid w:val="00B43B5F"/>
    <w:rsid w:val="00B56888"/>
    <w:rsid w:val="00B633B8"/>
    <w:rsid w:val="00B950EB"/>
    <w:rsid w:val="00BA4704"/>
    <w:rsid w:val="00BC4704"/>
    <w:rsid w:val="00BC5ACE"/>
    <w:rsid w:val="00BD2788"/>
    <w:rsid w:val="00BD5E58"/>
    <w:rsid w:val="00BD6B28"/>
    <w:rsid w:val="00BE02AB"/>
    <w:rsid w:val="00BF4DF5"/>
    <w:rsid w:val="00BF5CFD"/>
    <w:rsid w:val="00BF7EB2"/>
    <w:rsid w:val="00C018A0"/>
    <w:rsid w:val="00C02282"/>
    <w:rsid w:val="00C070D0"/>
    <w:rsid w:val="00C14428"/>
    <w:rsid w:val="00C245A5"/>
    <w:rsid w:val="00C265C0"/>
    <w:rsid w:val="00C31F34"/>
    <w:rsid w:val="00C326B7"/>
    <w:rsid w:val="00C345B1"/>
    <w:rsid w:val="00C361EB"/>
    <w:rsid w:val="00C40E18"/>
    <w:rsid w:val="00C47F9F"/>
    <w:rsid w:val="00C50710"/>
    <w:rsid w:val="00C53254"/>
    <w:rsid w:val="00C64C60"/>
    <w:rsid w:val="00C673D0"/>
    <w:rsid w:val="00C724E0"/>
    <w:rsid w:val="00C7407E"/>
    <w:rsid w:val="00C75D19"/>
    <w:rsid w:val="00C819AA"/>
    <w:rsid w:val="00C81B13"/>
    <w:rsid w:val="00C82A87"/>
    <w:rsid w:val="00C82BCD"/>
    <w:rsid w:val="00C857A9"/>
    <w:rsid w:val="00C87478"/>
    <w:rsid w:val="00C90FC6"/>
    <w:rsid w:val="00C971AD"/>
    <w:rsid w:val="00CA3910"/>
    <w:rsid w:val="00CA4744"/>
    <w:rsid w:val="00CB3514"/>
    <w:rsid w:val="00CC4274"/>
    <w:rsid w:val="00CC760F"/>
    <w:rsid w:val="00CD3883"/>
    <w:rsid w:val="00CD6C3B"/>
    <w:rsid w:val="00CD762E"/>
    <w:rsid w:val="00CE6F15"/>
    <w:rsid w:val="00D14D32"/>
    <w:rsid w:val="00D238BF"/>
    <w:rsid w:val="00D24DB6"/>
    <w:rsid w:val="00D25144"/>
    <w:rsid w:val="00D3464E"/>
    <w:rsid w:val="00D4355E"/>
    <w:rsid w:val="00D52B23"/>
    <w:rsid w:val="00D552E6"/>
    <w:rsid w:val="00D76276"/>
    <w:rsid w:val="00D90B03"/>
    <w:rsid w:val="00D9513E"/>
    <w:rsid w:val="00D95544"/>
    <w:rsid w:val="00DA2E86"/>
    <w:rsid w:val="00DA55E6"/>
    <w:rsid w:val="00DA7193"/>
    <w:rsid w:val="00DB638B"/>
    <w:rsid w:val="00DC5D05"/>
    <w:rsid w:val="00DD5315"/>
    <w:rsid w:val="00DF1D34"/>
    <w:rsid w:val="00DF4DC0"/>
    <w:rsid w:val="00DF645D"/>
    <w:rsid w:val="00DF7450"/>
    <w:rsid w:val="00E001A2"/>
    <w:rsid w:val="00E10FA4"/>
    <w:rsid w:val="00E16E7F"/>
    <w:rsid w:val="00E273B3"/>
    <w:rsid w:val="00E374DA"/>
    <w:rsid w:val="00E41F03"/>
    <w:rsid w:val="00E422FD"/>
    <w:rsid w:val="00E51925"/>
    <w:rsid w:val="00E531DD"/>
    <w:rsid w:val="00E568C3"/>
    <w:rsid w:val="00E61145"/>
    <w:rsid w:val="00E70085"/>
    <w:rsid w:val="00E72AE8"/>
    <w:rsid w:val="00E73E41"/>
    <w:rsid w:val="00E76290"/>
    <w:rsid w:val="00E8094B"/>
    <w:rsid w:val="00EA5823"/>
    <w:rsid w:val="00EB1AEC"/>
    <w:rsid w:val="00EB3094"/>
    <w:rsid w:val="00EC4E33"/>
    <w:rsid w:val="00EC6D57"/>
    <w:rsid w:val="00ED4BC0"/>
    <w:rsid w:val="00ED6F42"/>
    <w:rsid w:val="00EE4082"/>
    <w:rsid w:val="00EE6DA8"/>
    <w:rsid w:val="00EF1438"/>
    <w:rsid w:val="00EF56D4"/>
    <w:rsid w:val="00F02ABC"/>
    <w:rsid w:val="00F064B4"/>
    <w:rsid w:val="00F17B92"/>
    <w:rsid w:val="00F23187"/>
    <w:rsid w:val="00F3698E"/>
    <w:rsid w:val="00F432F2"/>
    <w:rsid w:val="00F43612"/>
    <w:rsid w:val="00F4539A"/>
    <w:rsid w:val="00F6528B"/>
    <w:rsid w:val="00F7010C"/>
    <w:rsid w:val="00FA1621"/>
    <w:rsid w:val="00FA698F"/>
    <w:rsid w:val="00FB169D"/>
    <w:rsid w:val="00FB5DD6"/>
    <w:rsid w:val="00FB6AE9"/>
    <w:rsid w:val="00FC46D3"/>
    <w:rsid w:val="00FE1BFD"/>
    <w:rsid w:val="00FE6154"/>
    <w:rsid w:val="00FF1F0C"/>
    <w:rsid w:val="00FF38E4"/>
  </w:rsids>
  <m:mathPr>
    <m:mathFont m:val="Cambria Math"/>
    <m:brkBin m:val="before"/>
    <m:brkBinSub m:val="--"/>
    <m:smallFrac m:val="0"/>
    <m:dispDef/>
    <m:lMargin m:val="0"/>
    <m:rMargin m:val="0"/>
    <m:defJc m:val="centerGroup"/>
    <m:wrapIndent m:val="144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sz w:val="24"/>
      <w:szCs w:val="24"/>
    </w:rPr>
  </w:style>
  <w:style w:type="paragraph" w:styleId="berschrift1">
    <w:name w:val="heading 1"/>
    <w:basedOn w:val="Standard"/>
    <w:next w:val="berschrift2"/>
    <w:qFormat/>
    <w:pPr>
      <w:keepNext/>
      <w:numPr>
        <w:numId w:val="1"/>
      </w:numPr>
      <w:tabs>
        <w:tab w:val="left" w:pos="0"/>
      </w:tabs>
      <w:spacing w:before="120" w:after="120" w:line="400" w:lineRule="atLeast"/>
      <w:jc w:val="center"/>
      <w:outlineLvl w:val="0"/>
    </w:pPr>
    <w:rPr>
      <w:b/>
      <w:bCs/>
      <w:kern w:val="1"/>
      <w:sz w:val="30"/>
      <w:szCs w:val="30"/>
    </w:rPr>
  </w:style>
  <w:style w:type="paragraph" w:styleId="berschrift2">
    <w:name w:val="heading 2"/>
    <w:basedOn w:val="Standard"/>
    <w:next w:val="Standard"/>
    <w:qFormat/>
    <w:pPr>
      <w:keepNext/>
      <w:numPr>
        <w:ilvl w:val="1"/>
        <w:numId w:val="1"/>
      </w:numPr>
      <w:tabs>
        <w:tab w:val="left" w:pos="0"/>
      </w:tabs>
      <w:spacing w:before="120" w:after="120" w:line="320" w:lineRule="atLeast"/>
      <w:jc w:val="center"/>
      <w:outlineLvl w:val="1"/>
    </w:pPr>
    <w:rPr>
      <w:b/>
      <w:bCs/>
    </w:rPr>
  </w:style>
  <w:style w:type="paragraph" w:styleId="berschrift3">
    <w:name w:val="heading 3"/>
    <w:basedOn w:val="Standard"/>
    <w:next w:val="Standard"/>
    <w:qFormat/>
    <w:pPr>
      <w:keepNext/>
      <w:numPr>
        <w:ilvl w:val="2"/>
        <w:numId w:val="1"/>
      </w:numPr>
      <w:spacing w:before="180" w:after="60"/>
      <w:outlineLvl w:val="2"/>
    </w:pPr>
    <w:rPr>
      <w:rFonts w:ascii="Arial" w:hAnsi="Arial"/>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Standardstycketeckensnitt1">
    <w:name w:val="Standardstycketeckensnitt1"/>
  </w:style>
  <w:style w:type="character" w:customStyle="1" w:styleId="Absatz-Standardschriftart1">
    <w:name w:val="Absatz-Standardschriftart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DefaultParagraphFont1">
    <w:name w:val="Default Paragraph Font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styleId="Hyperlink">
    <w:name w:val="Hyperlink"/>
    <w:uiPriority w:val="99"/>
    <w:rPr>
      <w:color w:val="0000FF"/>
      <w:u w:val="single"/>
    </w:rPr>
  </w:style>
  <w:style w:type="character" w:customStyle="1" w:styleId="Kommentarzeichen1">
    <w:name w:val="Kommentarzeichen1"/>
    <w:rPr>
      <w:sz w:val="16"/>
      <w:szCs w:val="16"/>
    </w:rPr>
  </w:style>
  <w:style w:type="character" w:customStyle="1" w:styleId="Char1">
    <w:name w:val="Char1"/>
    <w:rPr>
      <w:rFonts w:ascii="Arial" w:hAnsi="Arial"/>
      <w:sz w:val="24"/>
      <w:szCs w:val="24"/>
      <w:lang w:val="fr-FR" w:eastAsia="fr-FR" w:bidi="fr-FR"/>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NichtproportionalerText">
    <w:name w:val="Nichtproportionaler Text"/>
    <w:rPr>
      <w:rFonts w:ascii="Courier New" w:eastAsia="Courier New" w:hAnsi="Courier New" w:cs="Courier New"/>
    </w:rPr>
  </w:style>
  <w:style w:type="paragraph" w:customStyle="1" w:styleId="berschrift">
    <w:name w:val="Überschrift"/>
    <w:basedOn w:val="Standard"/>
    <w:next w:val="Textkrper"/>
    <w:pPr>
      <w:keepNext/>
      <w:spacing w:before="240" w:after="120"/>
    </w:pPr>
    <w:rPr>
      <w:rFonts w:ascii="Arial" w:eastAsia="MS Mincho" w:hAnsi="Arial" w:cs="Tahoma"/>
      <w:sz w:val="28"/>
      <w:szCs w:val="28"/>
    </w:rPr>
  </w:style>
  <w:style w:type="paragraph" w:styleId="Textkrper">
    <w:name w:val="Body Text"/>
    <w:basedOn w:val="Standard"/>
    <w:pPr>
      <w:spacing w:after="120"/>
    </w:pPr>
  </w:style>
  <w:style w:type="paragraph" w:styleId="Liste">
    <w:name w:val="List"/>
    <w:basedOn w:val="Textkrper"/>
    <w:rPr>
      <w:rFonts w:ascii="Arial" w:hAnsi="Arial" w:cs="Tahoma"/>
    </w:rPr>
  </w:style>
  <w:style w:type="paragraph" w:customStyle="1" w:styleId="Beschriftung2">
    <w:name w:val="Beschriftung2"/>
    <w:basedOn w:val="Standard"/>
    <w:pPr>
      <w:suppressLineNumbers/>
      <w:spacing w:before="120" w:after="120"/>
    </w:pPr>
    <w:rPr>
      <w:rFonts w:cs="Mangal"/>
      <w:i/>
      <w:iCs/>
    </w:rPr>
  </w:style>
  <w:style w:type="paragraph" w:customStyle="1" w:styleId="Verzeichnis">
    <w:name w:val="Verzeichnis"/>
    <w:basedOn w:val="Standard"/>
    <w:pPr>
      <w:suppressLineNumbers/>
    </w:pPr>
    <w:rPr>
      <w:rFonts w:ascii="Arial" w:hAnsi="Arial" w:cs="Tahoma"/>
    </w:rPr>
  </w:style>
  <w:style w:type="paragraph" w:customStyle="1" w:styleId="Beschriftung1">
    <w:name w:val="Beschriftung1"/>
    <w:basedOn w:val="Standard"/>
    <w:pPr>
      <w:suppressLineNumbers/>
      <w:spacing w:before="120" w:after="120"/>
    </w:pPr>
    <w:rPr>
      <w:rFonts w:ascii="Arial" w:hAnsi="Arial" w:cs="Tahoma"/>
      <w:i/>
      <w:iCs/>
    </w:rPr>
  </w:style>
  <w:style w:type="paragraph" w:customStyle="1" w:styleId="Pressemitteilung">
    <w:name w:val="Pressemitteilung"/>
    <w:basedOn w:val="Standard"/>
    <w:pPr>
      <w:spacing w:before="360" w:after="240"/>
    </w:pPr>
    <w:rPr>
      <w:rFonts w:ascii="Arial" w:hAnsi="Arial"/>
      <w:b/>
      <w:szCs w:val="20"/>
      <w:u w:val="single"/>
    </w:rPr>
  </w:style>
  <w:style w:type="paragraph" w:customStyle="1" w:styleId="Kommentartext1">
    <w:name w:val="Kommentartext1"/>
    <w:basedOn w:val="Standard"/>
    <w:rPr>
      <w:rFonts w:ascii="Arial" w:hAnsi="Arial"/>
    </w:rPr>
  </w:style>
  <w:style w:type="paragraph" w:customStyle="1" w:styleId="Ballongtext1">
    <w:name w:val="Ballongtext1"/>
    <w:basedOn w:val="Standard"/>
    <w:rPr>
      <w:rFonts w:ascii="Tahoma" w:hAnsi="Tahoma" w:cs="Tahoma"/>
      <w:sz w:val="16"/>
      <w:szCs w:val="16"/>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Kommentartext2">
    <w:name w:val="Kommentartext2"/>
    <w:basedOn w:val="Standard"/>
  </w:style>
  <w:style w:type="paragraph" w:customStyle="1" w:styleId="VorformatierterText">
    <w:name w:val="Vorformatierter Text"/>
    <w:basedOn w:val="Standard"/>
    <w:rPr>
      <w:rFonts w:ascii="Courier New" w:eastAsia="Courier New" w:hAnsi="Courier New" w:cs="Courier New"/>
      <w:sz w:val="20"/>
      <w:szCs w:val="20"/>
    </w:rPr>
  </w:style>
  <w:style w:type="paragraph" w:customStyle="1" w:styleId="Text">
    <w:name w:val="Text"/>
    <w:basedOn w:val="Standard"/>
    <w:pPr>
      <w:spacing w:before="120" w:line="360" w:lineRule="auto"/>
    </w:pPr>
  </w:style>
  <w:style w:type="paragraph" w:customStyle="1" w:styleId="BalloonText1">
    <w:name w:val="Balloon Text1"/>
    <w:basedOn w:val="Standard"/>
    <w:rPr>
      <w:rFonts w:ascii="Tahoma" w:hAnsi="Tahoma" w:cs="Tahoma"/>
      <w:sz w:val="16"/>
      <w:szCs w:val="16"/>
    </w:rPr>
  </w:style>
  <w:style w:type="paragraph" w:customStyle="1" w:styleId="Standard1">
    <w:name w:val="Standard1"/>
    <w:pPr>
      <w:suppressAutoHyphens/>
    </w:pPr>
    <w:rPr>
      <w:rFonts w:eastAsia="Arial"/>
      <w:kern w:val="1"/>
      <w:sz w:val="24"/>
      <w:szCs w:val="24"/>
    </w:rPr>
  </w:style>
  <w:style w:type="paragraph" w:styleId="Sprechblasentext">
    <w:name w:val="Balloon Text"/>
    <w:basedOn w:val="Standard"/>
    <w:semiHidden/>
    <w:rsid w:val="00320B55"/>
    <w:rPr>
      <w:rFonts w:ascii="Tahoma" w:hAnsi="Tahoma" w:cs="Tahoma"/>
      <w:sz w:val="16"/>
      <w:szCs w:val="16"/>
    </w:rPr>
  </w:style>
  <w:style w:type="character" w:customStyle="1" w:styleId="apple-converted-space">
    <w:name w:val="apple-converted-space"/>
    <w:basedOn w:val="Absatz-Standardschriftart"/>
    <w:rsid w:val="00723E51"/>
  </w:style>
  <w:style w:type="character" w:styleId="Hervorhebung">
    <w:name w:val="Emphasis"/>
    <w:qFormat/>
    <w:rsid w:val="00723E51"/>
    <w:rPr>
      <w:i/>
      <w:iCs/>
    </w:rPr>
  </w:style>
  <w:style w:type="character" w:styleId="Kommentarzeichen">
    <w:name w:val="annotation reference"/>
    <w:uiPriority w:val="99"/>
    <w:semiHidden/>
    <w:unhideWhenUsed/>
    <w:rsid w:val="00106386"/>
    <w:rPr>
      <w:sz w:val="16"/>
      <w:szCs w:val="16"/>
    </w:rPr>
  </w:style>
  <w:style w:type="paragraph" w:styleId="Kommentartext">
    <w:name w:val="annotation text"/>
    <w:basedOn w:val="Standard"/>
    <w:link w:val="KommentartextZchn"/>
    <w:uiPriority w:val="99"/>
    <w:semiHidden/>
    <w:unhideWhenUsed/>
    <w:rsid w:val="00106386"/>
    <w:rPr>
      <w:sz w:val="20"/>
      <w:szCs w:val="20"/>
    </w:rPr>
  </w:style>
  <w:style w:type="character" w:customStyle="1" w:styleId="KommentartextZchn">
    <w:name w:val="Kommentartext Zchn"/>
    <w:link w:val="Kommentartext"/>
    <w:uiPriority w:val="99"/>
    <w:semiHidden/>
    <w:rsid w:val="00106386"/>
    <w:rPr>
      <w:lang w:val="fr-FR" w:eastAsia="fr-FR"/>
    </w:rPr>
  </w:style>
  <w:style w:type="paragraph" w:styleId="Kommentarthema">
    <w:name w:val="annotation subject"/>
    <w:basedOn w:val="Kommentartext"/>
    <w:next w:val="Kommentartext"/>
    <w:link w:val="KommentarthemaZchn"/>
    <w:uiPriority w:val="99"/>
    <w:semiHidden/>
    <w:unhideWhenUsed/>
    <w:rsid w:val="00106386"/>
    <w:rPr>
      <w:b/>
      <w:bCs/>
    </w:rPr>
  </w:style>
  <w:style w:type="character" w:customStyle="1" w:styleId="KommentarthemaZchn">
    <w:name w:val="Kommentarthema Zchn"/>
    <w:link w:val="Kommentarthema"/>
    <w:uiPriority w:val="99"/>
    <w:semiHidden/>
    <w:rsid w:val="00106386"/>
    <w:rPr>
      <w:b/>
      <w:bCs/>
      <w:lang w:val="fr-FR" w:eastAsia="fr-FR"/>
    </w:rPr>
  </w:style>
  <w:style w:type="paragraph" w:styleId="Kopfzeile">
    <w:name w:val="header"/>
    <w:basedOn w:val="Standard"/>
    <w:link w:val="KopfzeileZchn"/>
    <w:uiPriority w:val="99"/>
    <w:unhideWhenUsed/>
    <w:rsid w:val="00FE6154"/>
    <w:pPr>
      <w:tabs>
        <w:tab w:val="center" w:pos="4513"/>
        <w:tab w:val="right" w:pos="9026"/>
      </w:tabs>
    </w:pPr>
  </w:style>
  <w:style w:type="character" w:customStyle="1" w:styleId="KopfzeileZchn">
    <w:name w:val="Kopfzeile Zchn"/>
    <w:link w:val="Kopfzeile"/>
    <w:uiPriority w:val="99"/>
    <w:rsid w:val="00FE6154"/>
    <w:rPr>
      <w:sz w:val="24"/>
      <w:szCs w:val="24"/>
      <w:lang w:val="fr-FR" w:eastAsia="fr-FR"/>
    </w:rPr>
  </w:style>
  <w:style w:type="paragraph" w:styleId="Fuzeile">
    <w:name w:val="footer"/>
    <w:basedOn w:val="Standard"/>
    <w:link w:val="FuzeileZchn"/>
    <w:uiPriority w:val="99"/>
    <w:unhideWhenUsed/>
    <w:rsid w:val="00FE6154"/>
    <w:pPr>
      <w:tabs>
        <w:tab w:val="center" w:pos="4513"/>
        <w:tab w:val="right" w:pos="9026"/>
      </w:tabs>
    </w:pPr>
  </w:style>
  <w:style w:type="character" w:customStyle="1" w:styleId="FuzeileZchn">
    <w:name w:val="Fußzeile Zchn"/>
    <w:link w:val="Fuzeile"/>
    <w:uiPriority w:val="99"/>
    <w:rsid w:val="00FE6154"/>
    <w:rPr>
      <w:sz w:val="24"/>
      <w:szCs w:val="24"/>
      <w:lang w:val="fr-FR" w:eastAsia="fr-FR"/>
    </w:rPr>
  </w:style>
  <w:style w:type="character" w:styleId="BesuchterHyperlink">
    <w:name w:val="FollowedHyperlink"/>
    <w:basedOn w:val="Absatz-Standardschriftart"/>
    <w:uiPriority w:val="99"/>
    <w:semiHidden/>
    <w:unhideWhenUsed/>
    <w:rsid w:val="009D709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sz w:val="24"/>
      <w:szCs w:val="24"/>
    </w:rPr>
  </w:style>
  <w:style w:type="paragraph" w:styleId="berschrift1">
    <w:name w:val="heading 1"/>
    <w:basedOn w:val="Standard"/>
    <w:next w:val="berschrift2"/>
    <w:qFormat/>
    <w:pPr>
      <w:keepNext/>
      <w:numPr>
        <w:numId w:val="1"/>
      </w:numPr>
      <w:tabs>
        <w:tab w:val="left" w:pos="0"/>
      </w:tabs>
      <w:spacing w:before="120" w:after="120" w:line="400" w:lineRule="atLeast"/>
      <w:jc w:val="center"/>
      <w:outlineLvl w:val="0"/>
    </w:pPr>
    <w:rPr>
      <w:b/>
      <w:bCs/>
      <w:kern w:val="1"/>
      <w:sz w:val="30"/>
      <w:szCs w:val="30"/>
    </w:rPr>
  </w:style>
  <w:style w:type="paragraph" w:styleId="berschrift2">
    <w:name w:val="heading 2"/>
    <w:basedOn w:val="Standard"/>
    <w:next w:val="Standard"/>
    <w:qFormat/>
    <w:pPr>
      <w:keepNext/>
      <w:numPr>
        <w:ilvl w:val="1"/>
        <w:numId w:val="1"/>
      </w:numPr>
      <w:tabs>
        <w:tab w:val="left" w:pos="0"/>
      </w:tabs>
      <w:spacing w:before="120" w:after="120" w:line="320" w:lineRule="atLeast"/>
      <w:jc w:val="center"/>
      <w:outlineLvl w:val="1"/>
    </w:pPr>
    <w:rPr>
      <w:b/>
      <w:bCs/>
    </w:rPr>
  </w:style>
  <w:style w:type="paragraph" w:styleId="berschrift3">
    <w:name w:val="heading 3"/>
    <w:basedOn w:val="Standard"/>
    <w:next w:val="Standard"/>
    <w:qFormat/>
    <w:pPr>
      <w:keepNext/>
      <w:numPr>
        <w:ilvl w:val="2"/>
        <w:numId w:val="1"/>
      </w:numPr>
      <w:spacing w:before="180" w:after="60"/>
      <w:outlineLvl w:val="2"/>
    </w:pPr>
    <w:rPr>
      <w:rFonts w:ascii="Arial" w:hAnsi="Arial"/>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Standardstycketeckensnitt1">
    <w:name w:val="Standardstycketeckensnitt1"/>
  </w:style>
  <w:style w:type="character" w:customStyle="1" w:styleId="Absatz-Standardschriftart1">
    <w:name w:val="Absatz-Standardschriftart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DefaultParagraphFont1">
    <w:name w:val="Default Paragraph Font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styleId="Hyperlink">
    <w:name w:val="Hyperlink"/>
    <w:uiPriority w:val="99"/>
    <w:rPr>
      <w:color w:val="0000FF"/>
      <w:u w:val="single"/>
    </w:rPr>
  </w:style>
  <w:style w:type="character" w:customStyle="1" w:styleId="Kommentarzeichen1">
    <w:name w:val="Kommentarzeichen1"/>
    <w:rPr>
      <w:sz w:val="16"/>
      <w:szCs w:val="16"/>
    </w:rPr>
  </w:style>
  <w:style w:type="character" w:customStyle="1" w:styleId="Char1">
    <w:name w:val="Char1"/>
    <w:rPr>
      <w:rFonts w:ascii="Arial" w:hAnsi="Arial"/>
      <w:sz w:val="24"/>
      <w:szCs w:val="24"/>
      <w:lang w:val="fr-FR" w:eastAsia="fr-FR" w:bidi="fr-FR"/>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NichtproportionalerText">
    <w:name w:val="Nichtproportionaler Text"/>
    <w:rPr>
      <w:rFonts w:ascii="Courier New" w:eastAsia="Courier New" w:hAnsi="Courier New" w:cs="Courier New"/>
    </w:rPr>
  </w:style>
  <w:style w:type="paragraph" w:customStyle="1" w:styleId="berschrift">
    <w:name w:val="Überschrift"/>
    <w:basedOn w:val="Standard"/>
    <w:next w:val="Textkrper"/>
    <w:pPr>
      <w:keepNext/>
      <w:spacing w:before="240" w:after="120"/>
    </w:pPr>
    <w:rPr>
      <w:rFonts w:ascii="Arial" w:eastAsia="MS Mincho" w:hAnsi="Arial" w:cs="Tahoma"/>
      <w:sz w:val="28"/>
      <w:szCs w:val="28"/>
    </w:rPr>
  </w:style>
  <w:style w:type="paragraph" w:styleId="Textkrper">
    <w:name w:val="Body Text"/>
    <w:basedOn w:val="Standard"/>
    <w:pPr>
      <w:spacing w:after="120"/>
    </w:pPr>
  </w:style>
  <w:style w:type="paragraph" w:styleId="Liste">
    <w:name w:val="List"/>
    <w:basedOn w:val="Textkrper"/>
    <w:rPr>
      <w:rFonts w:ascii="Arial" w:hAnsi="Arial" w:cs="Tahoma"/>
    </w:rPr>
  </w:style>
  <w:style w:type="paragraph" w:customStyle="1" w:styleId="Beschriftung2">
    <w:name w:val="Beschriftung2"/>
    <w:basedOn w:val="Standard"/>
    <w:pPr>
      <w:suppressLineNumbers/>
      <w:spacing w:before="120" w:after="120"/>
    </w:pPr>
    <w:rPr>
      <w:rFonts w:cs="Mangal"/>
      <w:i/>
      <w:iCs/>
    </w:rPr>
  </w:style>
  <w:style w:type="paragraph" w:customStyle="1" w:styleId="Verzeichnis">
    <w:name w:val="Verzeichnis"/>
    <w:basedOn w:val="Standard"/>
    <w:pPr>
      <w:suppressLineNumbers/>
    </w:pPr>
    <w:rPr>
      <w:rFonts w:ascii="Arial" w:hAnsi="Arial" w:cs="Tahoma"/>
    </w:rPr>
  </w:style>
  <w:style w:type="paragraph" w:customStyle="1" w:styleId="Beschriftung1">
    <w:name w:val="Beschriftung1"/>
    <w:basedOn w:val="Standard"/>
    <w:pPr>
      <w:suppressLineNumbers/>
      <w:spacing w:before="120" w:after="120"/>
    </w:pPr>
    <w:rPr>
      <w:rFonts w:ascii="Arial" w:hAnsi="Arial" w:cs="Tahoma"/>
      <w:i/>
      <w:iCs/>
    </w:rPr>
  </w:style>
  <w:style w:type="paragraph" w:customStyle="1" w:styleId="Pressemitteilung">
    <w:name w:val="Pressemitteilung"/>
    <w:basedOn w:val="Standard"/>
    <w:pPr>
      <w:spacing w:before="360" w:after="240"/>
    </w:pPr>
    <w:rPr>
      <w:rFonts w:ascii="Arial" w:hAnsi="Arial"/>
      <w:b/>
      <w:szCs w:val="20"/>
      <w:u w:val="single"/>
    </w:rPr>
  </w:style>
  <w:style w:type="paragraph" w:customStyle="1" w:styleId="Kommentartext1">
    <w:name w:val="Kommentartext1"/>
    <w:basedOn w:val="Standard"/>
    <w:rPr>
      <w:rFonts w:ascii="Arial" w:hAnsi="Arial"/>
    </w:rPr>
  </w:style>
  <w:style w:type="paragraph" w:customStyle="1" w:styleId="Ballongtext1">
    <w:name w:val="Ballongtext1"/>
    <w:basedOn w:val="Standard"/>
    <w:rPr>
      <w:rFonts w:ascii="Tahoma" w:hAnsi="Tahoma" w:cs="Tahoma"/>
      <w:sz w:val="16"/>
      <w:szCs w:val="16"/>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Kommentartext2">
    <w:name w:val="Kommentartext2"/>
    <w:basedOn w:val="Standard"/>
  </w:style>
  <w:style w:type="paragraph" w:customStyle="1" w:styleId="VorformatierterText">
    <w:name w:val="Vorformatierter Text"/>
    <w:basedOn w:val="Standard"/>
    <w:rPr>
      <w:rFonts w:ascii="Courier New" w:eastAsia="Courier New" w:hAnsi="Courier New" w:cs="Courier New"/>
      <w:sz w:val="20"/>
      <w:szCs w:val="20"/>
    </w:rPr>
  </w:style>
  <w:style w:type="paragraph" w:customStyle="1" w:styleId="Text">
    <w:name w:val="Text"/>
    <w:basedOn w:val="Standard"/>
    <w:pPr>
      <w:spacing w:before="120" w:line="360" w:lineRule="auto"/>
    </w:pPr>
  </w:style>
  <w:style w:type="paragraph" w:customStyle="1" w:styleId="BalloonText1">
    <w:name w:val="Balloon Text1"/>
    <w:basedOn w:val="Standard"/>
    <w:rPr>
      <w:rFonts w:ascii="Tahoma" w:hAnsi="Tahoma" w:cs="Tahoma"/>
      <w:sz w:val="16"/>
      <w:szCs w:val="16"/>
    </w:rPr>
  </w:style>
  <w:style w:type="paragraph" w:customStyle="1" w:styleId="Standard1">
    <w:name w:val="Standard1"/>
    <w:pPr>
      <w:suppressAutoHyphens/>
    </w:pPr>
    <w:rPr>
      <w:rFonts w:eastAsia="Arial"/>
      <w:kern w:val="1"/>
      <w:sz w:val="24"/>
      <w:szCs w:val="24"/>
    </w:rPr>
  </w:style>
  <w:style w:type="paragraph" w:styleId="Sprechblasentext">
    <w:name w:val="Balloon Text"/>
    <w:basedOn w:val="Standard"/>
    <w:semiHidden/>
    <w:rsid w:val="00320B55"/>
    <w:rPr>
      <w:rFonts w:ascii="Tahoma" w:hAnsi="Tahoma" w:cs="Tahoma"/>
      <w:sz w:val="16"/>
      <w:szCs w:val="16"/>
    </w:rPr>
  </w:style>
  <w:style w:type="character" w:customStyle="1" w:styleId="apple-converted-space">
    <w:name w:val="apple-converted-space"/>
    <w:basedOn w:val="Absatz-Standardschriftart"/>
    <w:rsid w:val="00723E51"/>
  </w:style>
  <w:style w:type="character" w:styleId="Hervorhebung">
    <w:name w:val="Emphasis"/>
    <w:qFormat/>
    <w:rsid w:val="00723E51"/>
    <w:rPr>
      <w:i/>
      <w:iCs/>
    </w:rPr>
  </w:style>
  <w:style w:type="character" w:styleId="Kommentarzeichen">
    <w:name w:val="annotation reference"/>
    <w:uiPriority w:val="99"/>
    <w:semiHidden/>
    <w:unhideWhenUsed/>
    <w:rsid w:val="00106386"/>
    <w:rPr>
      <w:sz w:val="16"/>
      <w:szCs w:val="16"/>
    </w:rPr>
  </w:style>
  <w:style w:type="paragraph" w:styleId="Kommentartext">
    <w:name w:val="annotation text"/>
    <w:basedOn w:val="Standard"/>
    <w:link w:val="KommentartextZchn"/>
    <w:uiPriority w:val="99"/>
    <w:semiHidden/>
    <w:unhideWhenUsed/>
    <w:rsid w:val="00106386"/>
    <w:rPr>
      <w:sz w:val="20"/>
      <w:szCs w:val="20"/>
    </w:rPr>
  </w:style>
  <w:style w:type="character" w:customStyle="1" w:styleId="KommentartextZchn">
    <w:name w:val="Kommentartext Zchn"/>
    <w:link w:val="Kommentartext"/>
    <w:uiPriority w:val="99"/>
    <w:semiHidden/>
    <w:rsid w:val="00106386"/>
    <w:rPr>
      <w:lang w:val="fr-FR" w:eastAsia="fr-FR"/>
    </w:rPr>
  </w:style>
  <w:style w:type="paragraph" w:styleId="Kommentarthema">
    <w:name w:val="annotation subject"/>
    <w:basedOn w:val="Kommentartext"/>
    <w:next w:val="Kommentartext"/>
    <w:link w:val="KommentarthemaZchn"/>
    <w:uiPriority w:val="99"/>
    <w:semiHidden/>
    <w:unhideWhenUsed/>
    <w:rsid w:val="00106386"/>
    <w:rPr>
      <w:b/>
      <w:bCs/>
    </w:rPr>
  </w:style>
  <w:style w:type="character" w:customStyle="1" w:styleId="KommentarthemaZchn">
    <w:name w:val="Kommentarthema Zchn"/>
    <w:link w:val="Kommentarthema"/>
    <w:uiPriority w:val="99"/>
    <w:semiHidden/>
    <w:rsid w:val="00106386"/>
    <w:rPr>
      <w:b/>
      <w:bCs/>
      <w:lang w:val="fr-FR" w:eastAsia="fr-FR"/>
    </w:rPr>
  </w:style>
  <w:style w:type="paragraph" w:styleId="Kopfzeile">
    <w:name w:val="header"/>
    <w:basedOn w:val="Standard"/>
    <w:link w:val="KopfzeileZchn"/>
    <w:uiPriority w:val="99"/>
    <w:unhideWhenUsed/>
    <w:rsid w:val="00FE6154"/>
    <w:pPr>
      <w:tabs>
        <w:tab w:val="center" w:pos="4513"/>
        <w:tab w:val="right" w:pos="9026"/>
      </w:tabs>
    </w:pPr>
  </w:style>
  <w:style w:type="character" w:customStyle="1" w:styleId="KopfzeileZchn">
    <w:name w:val="Kopfzeile Zchn"/>
    <w:link w:val="Kopfzeile"/>
    <w:uiPriority w:val="99"/>
    <w:rsid w:val="00FE6154"/>
    <w:rPr>
      <w:sz w:val="24"/>
      <w:szCs w:val="24"/>
      <w:lang w:val="fr-FR" w:eastAsia="fr-FR"/>
    </w:rPr>
  </w:style>
  <w:style w:type="paragraph" w:styleId="Fuzeile">
    <w:name w:val="footer"/>
    <w:basedOn w:val="Standard"/>
    <w:link w:val="FuzeileZchn"/>
    <w:uiPriority w:val="99"/>
    <w:unhideWhenUsed/>
    <w:rsid w:val="00FE6154"/>
    <w:pPr>
      <w:tabs>
        <w:tab w:val="center" w:pos="4513"/>
        <w:tab w:val="right" w:pos="9026"/>
      </w:tabs>
    </w:pPr>
  </w:style>
  <w:style w:type="character" w:customStyle="1" w:styleId="FuzeileZchn">
    <w:name w:val="Fußzeile Zchn"/>
    <w:link w:val="Fuzeile"/>
    <w:uiPriority w:val="99"/>
    <w:rsid w:val="00FE6154"/>
    <w:rPr>
      <w:sz w:val="24"/>
      <w:szCs w:val="24"/>
      <w:lang w:val="fr-FR" w:eastAsia="fr-FR"/>
    </w:rPr>
  </w:style>
  <w:style w:type="character" w:styleId="BesuchterHyperlink">
    <w:name w:val="FollowedHyperlink"/>
    <w:basedOn w:val="Absatz-Standardschriftart"/>
    <w:uiPriority w:val="99"/>
    <w:semiHidden/>
    <w:unhideWhenUsed/>
    <w:rsid w:val="009D70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89998">
      <w:bodyDiv w:val="1"/>
      <w:marLeft w:val="0"/>
      <w:marRight w:val="0"/>
      <w:marTop w:val="0"/>
      <w:marBottom w:val="0"/>
      <w:divBdr>
        <w:top w:val="none" w:sz="0" w:space="0" w:color="auto"/>
        <w:left w:val="none" w:sz="0" w:space="0" w:color="auto"/>
        <w:bottom w:val="none" w:sz="0" w:space="0" w:color="auto"/>
        <w:right w:val="none" w:sz="0" w:space="0" w:color="auto"/>
      </w:divBdr>
      <w:divsChild>
        <w:div w:id="112986480">
          <w:marLeft w:val="0"/>
          <w:marRight w:val="0"/>
          <w:marTop w:val="0"/>
          <w:marBottom w:val="0"/>
          <w:divBdr>
            <w:top w:val="none" w:sz="0" w:space="0" w:color="auto"/>
            <w:left w:val="none" w:sz="0" w:space="0" w:color="auto"/>
            <w:bottom w:val="none" w:sz="0" w:space="0" w:color="auto"/>
            <w:right w:val="none" w:sz="0" w:space="0" w:color="auto"/>
          </w:divBdr>
        </w:div>
      </w:divsChild>
    </w:div>
    <w:div w:id="209923205">
      <w:bodyDiv w:val="1"/>
      <w:marLeft w:val="0"/>
      <w:marRight w:val="0"/>
      <w:marTop w:val="0"/>
      <w:marBottom w:val="0"/>
      <w:divBdr>
        <w:top w:val="none" w:sz="0" w:space="0" w:color="auto"/>
        <w:left w:val="none" w:sz="0" w:space="0" w:color="auto"/>
        <w:bottom w:val="none" w:sz="0" w:space="0" w:color="auto"/>
        <w:right w:val="none" w:sz="0" w:space="0" w:color="auto"/>
      </w:divBdr>
      <w:divsChild>
        <w:div w:id="1191144496">
          <w:marLeft w:val="0"/>
          <w:marRight w:val="0"/>
          <w:marTop w:val="0"/>
          <w:marBottom w:val="0"/>
          <w:divBdr>
            <w:top w:val="none" w:sz="0" w:space="0" w:color="auto"/>
            <w:left w:val="none" w:sz="0" w:space="0" w:color="auto"/>
            <w:bottom w:val="none" w:sz="0" w:space="0" w:color="auto"/>
            <w:right w:val="none" w:sz="0" w:space="0" w:color="auto"/>
          </w:divBdr>
        </w:div>
      </w:divsChild>
    </w:div>
    <w:div w:id="649288698">
      <w:bodyDiv w:val="1"/>
      <w:marLeft w:val="0"/>
      <w:marRight w:val="0"/>
      <w:marTop w:val="0"/>
      <w:marBottom w:val="0"/>
      <w:divBdr>
        <w:top w:val="none" w:sz="0" w:space="0" w:color="auto"/>
        <w:left w:val="none" w:sz="0" w:space="0" w:color="auto"/>
        <w:bottom w:val="none" w:sz="0" w:space="0" w:color="auto"/>
        <w:right w:val="none" w:sz="0" w:space="0" w:color="auto"/>
      </w:divBdr>
    </w:div>
    <w:div w:id="731387122">
      <w:bodyDiv w:val="1"/>
      <w:marLeft w:val="0"/>
      <w:marRight w:val="0"/>
      <w:marTop w:val="0"/>
      <w:marBottom w:val="0"/>
      <w:divBdr>
        <w:top w:val="none" w:sz="0" w:space="0" w:color="auto"/>
        <w:left w:val="none" w:sz="0" w:space="0" w:color="auto"/>
        <w:bottom w:val="none" w:sz="0" w:space="0" w:color="auto"/>
        <w:right w:val="none" w:sz="0" w:space="0" w:color="auto"/>
      </w:divBdr>
      <w:divsChild>
        <w:div w:id="363479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5018485">
              <w:marLeft w:val="0"/>
              <w:marRight w:val="0"/>
              <w:marTop w:val="0"/>
              <w:marBottom w:val="0"/>
              <w:divBdr>
                <w:top w:val="none" w:sz="0" w:space="0" w:color="auto"/>
                <w:left w:val="none" w:sz="0" w:space="0" w:color="auto"/>
                <w:bottom w:val="none" w:sz="0" w:space="0" w:color="auto"/>
                <w:right w:val="none" w:sz="0" w:space="0" w:color="auto"/>
              </w:divBdr>
              <w:divsChild>
                <w:div w:id="166018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76486">
      <w:bodyDiv w:val="1"/>
      <w:marLeft w:val="0"/>
      <w:marRight w:val="0"/>
      <w:marTop w:val="0"/>
      <w:marBottom w:val="0"/>
      <w:divBdr>
        <w:top w:val="none" w:sz="0" w:space="0" w:color="auto"/>
        <w:left w:val="none" w:sz="0" w:space="0" w:color="auto"/>
        <w:bottom w:val="none" w:sz="0" w:space="0" w:color="auto"/>
        <w:right w:val="none" w:sz="0" w:space="0" w:color="auto"/>
      </w:divBdr>
      <w:divsChild>
        <w:div w:id="956717761">
          <w:marLeft w:val="0"/>
          <w:marRight w:val="0"/>
          <w:marTop w:val="0"/>
          <w:marBottom w:val="0"/>
          <w:divBdr>
            <w:top w:val="none" w:sz="0" w:space="0" w:color="auto"/>
            <w:left w:val="none" w:sz="0" w:space="0" w:color="auto"/>
            <w:bottom w:val="none" w:sz="0" w:space="0" w:color="auto"/>
            <w:right w:val="none" w:sz="0" w:space="0" w:color="auto"/>
          </w:divBdr>
        </w:div>
      </w:divsChild>
    </w:div>
    <w:div w:id="1197354593">
      <w:bodyDiv w:val="1"/>
      <w:marLeft w:val="0"/>
      <w:marRight w:val="0"/>
      <w:marTop w:val="0"/>
      <w:marBottom w:val="0"/>
      <w:divBdr>
        <w:top w:val="none" w:sz="0" w:space="0" w:color="auto"/>
        <w:left w:val="none" w:sz="0" w:space="0" w:color="auto"/>
        <w:bottom w:val="none" w:sz="0" w:space="0" w:color="auto"/>
        <w:right w:val="none" w:sz="0" w:space="0" w:color="auto"/>
      </w:divBdr>
    </w:div>
    <w:div w:id="1288774589">
      <w:bodyDiv w:val="1"/>
      <w:marLeft w:val="0"/>
      <w:marRight w:val="0"/>
      <w:marTop w:val="0"/>
      <w:marBottom w:val="0"/>
      <w:divBdr>
        <w:top w:val="none" w:sz="0" w:space="0" w:color="auto"/>
        <w:left w:val="none" w:sz="0" w:space="0" w:color="auto"/>
        <w:bottom w:val="none" w:sz="0" w:space="0" w:color="auto"/>
        <w:right w:val="none" w:sz="0" w:space="0" w:color="auto"/>
      </w:divBdr>
      <w:divsChild>
        <w:div w:id="242686219">
          <w:marLeft w:val="0"/>
          <w:marRight w:val="0"/>
          <w:marTop w:val="0"/>
          <w:marBottom w:val="0"/>
          <w:divBdr>
            <w:top w:val="none" w:sz="0" w:space="0" w:color="auto"/>
            <w:left w:val="none" w:sz="0" w:space="0" w:color="auto"/>
            <w:bottom w:val="none" w:sz="0" w:space="0" w:color="auto"/>
            <w:right w:val="none" w:sz="0" w:space="0" w:color="auto"/>
          </w:divBdr>
        </w:div>
      </w:divsChild>
    </w:div>
    <w:div w:id="1319110816">
      <w:bodyDiv w:val="1"/>
      <w:marLeft w:val="0"/>
      <w:marRight w:val="0"/>
      <w:marTop w:val="0"/>
      <w:marBottom w:val="0"/>
      <w:divBdr>
        <w:top w:val="none" w:sz="0" w:space="0" w:color="auto"/>
        <w:left w:val="none" w:sz="0" w:space="0" w:color="auto"/>
        <w:bottom w:val="none" w:sz="0" w:space="0" w:color="auto"/>
        <w:right w:val="none" w:sz="0" w:space="0" w:color="auto"/>
      </w:divBdr>
    </w:div>
    <w:div w:id="1398477099">
      <w:bodyDiv w:val="1"/>
      <w:marLeft w:val="0"/>
      <w:marRight w:val="0"/>
      <w:marTop w:val="0"/>
      <w:marBottom w:val="0"/>
      <w:divBdr>
        <w:top w:val="none" w:sz="0" w:space="0" w:color="auto"/>
        <w:left w:val="none" w:sz="0" w:space="0" w:color="auto"/>
        <w:bottom w:val="none" w:sz="0" w:space="0" w:color="auto"/>
        <w:right w:val="none" w:sz="0" w:space="0" w:color="auto"/>
      </w:divBdr>
      <w:divsChild>
        <w:div w:id="2041347810">
          <w:marLeft w:val="0"/>
          <w:marRight w:val="0"/>
          <w:marTop w:val="0"/>
          <w:marBottom w:val="0"/>
          <w:divBdr>
            <w:top w:val="none" w:sz="0" w:space="0" w:color="auto"/>
            <w:left w:val="none" w:sz="0" w:space="0" w:color="auto"/>
            <w:bottom w:val="none" w:sz="0" w:space="0" w:color="auto"/>
            <w:right w:val="none" w:sz="0" w:space="0" w:color="auto"/>
          </w:divBdr>
        </w:div>
      </w:divsChild>
    </w:div>
    <w:div w:id="1713842109">
      <w:bodyDiv w:val="1"/>
      <w:marLeft w:val="0"/>
      <w:marRight w:val="0"/>
      <w:marTop w:val="0"/>
      <w:marBottom w:val="0"/>
      <w:divBdr>
        <w:top w:val="none" w:sz="0" w:space="0" w:color="auto"/>
        <w:left w:val="none" w:sz="0" w:space="0" w:color="auto"/>
        <w:bottom w:val="none" w:sz="0" w:space="0" w:color="auto"/>
        <w:right w:val="none" w:sz="0" w:space="0" w:color="auto"/>
      </w:divBdr>
    </w:div>
    <w:div w:id="1874538754">
      <w:bodyDiv w:val="1"/>
      <w:marLeft w:val="0"/>
      <w:marRight w:val="0"/>
      <w:marTop w:val="0"/>
      <w:marBottom w:val="0"/>
      <w:divBdr>
        <w:top w:val="none" w:sz="0" w:space="0" w:color="auto"/>
        <w:left w:val="none" w:sz="0" w:space="0" w:color="auto"/>
        <w:bottom w:val="none" w:sz="0" w:space="0" w:color="auto"/>
        <w:right w:val="none" w:sz="0" w:space="0" w:color="auto"/>
      </w:divBdr>
      <w:divsChild>
        <w:div w:id="18432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73867">
              <w:marLeft w:val="0"/>
              <w:marRight w:val="0"/>
              <w:marTop w:val="0"/>
              <w:marBottom w:val="0"/>
              <w:divBdr>
                <w:top w:val="none" w:sz="0" w:space="0" w:color="auto"/>
                <w:left w:val="none" w:sz="0" w:space="0" w:color="auto"/>
                <w:bottom w:val="none" w:sz="0" w:space="0" w:color="auto"/>
                <w:right w:val="none" w:sz="0" w:space="0" w:color="auto"/>
              </w:divBdr>
              <w:divsChild>
                <w:div w:id="3193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81644">
      <w:bodyDiv w:val="1"/>
      <w:marLeft w:val="0"/>
      <w:marRight w:val="0"/>
      <w:marTop w:val="0"/>
      <w:marBottom w:val="0"/>
      <w:divBdr>
        <w:top w:val="none" w:sz="0" w:space="0" w:color="auto"/>
        <w:left w:val="none" w:sz="0" w:space="0" w:color="auto"/>
        <w:bottom w:val="none" w:sz="0" w:space="0" w:color="auto"/>
        <w:right w:val="none" w:sz="0" w:space="0" w:color="auto"/>
      </w:divBdr>
      <w:divsChild>
        <w:div w:id="1932935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prismapr.com" TargetMode="External"/><Relationship Id="rId18" Type="http://schemas.openxmlformats.org/officeDocument/2006/relationships/hyperlink" Target="http://www.congatec.com/" TargetMode="External"/><Relationship Id="rId3" Type="http://schemas.microsoft.com/office/2007/relationships/stylesWithEffects" Target="stylesWithEffects.xml"/><Relationship Id="rId21" Type="http://schemas.openxmlformats.org/officeDocument/2006/relationships/hyperlink" Target="http://www.youtube.com/congatecAE" TargetMode="External"/><Relationship Id="rId7" Type="http://schemas.openxmlformats.org/officeDocument/2006/relationships/endnotes" Target="endnotes.xml"/><Relationship Id="rId12" Type="http://schemas.openxmlformats.org/officeDocument/2006/relationships/hyperlink" Target="http://www.prismapr.com/" TargetMode="External"/><Relationship Id="rId17" Type="http://schemas.openxmlformats.org/officeDocument/2006/relationships/hyperlink" Target="http://www.eltech.spb.ru/eng" TargetMode="External"/><Relationship Id="rId2" Type="http://schemas.openxmlformats.org/officeDocument/2006/relationships/styles" Target="styles.xml"/><Relationship Id="rId16" Type="http://schemas.openxmlformats.org/officeDocument/2006/relationships/hyperlink" Target="http://www.eltech.spb.ru/" TargetMode="External"/><Relationship Id="rId20" Type="http://schemas.openxmlformats.org/officeDocument/2006/relationships/hyperlink" Target="https://mobile.twitter.com/congatecA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onika@prismapr.com" TargetMode="External"/><Relationship Id="rId5" Type="http://schemas.openxmlformats.org/officeDocument/2006/relationships/webSettings" Target="webSettings.xml"/><Relationship Id="rId15" Type="http://schemas.openxmlformats.org/officeDocument/2006/relationships/hyperlink" Target="mailto:info@eltech.spb.ru" TargetMode="External"/><Relationship Id="rId23" Type="http://schemas.openxmlformats.org/officeDocument/2006/relationships/theme" Target="theme/theme1.xml"/><Relationship Id="rId10" Type="http://schemas.openxmlformats.org/officeDocument/2006/relationships/hyperlink" Target="http://www.congatec.com/" TargetMode="External"/><Relationship Id="rId19" Type="http://schemas.openxmlformats.org/officeDocument/2006/relationships/hyperlink" Target="http://www.facebook.com/Congatec" TargetMode="External"/><Relationship Id="rId4" Type="http://schemas.openxmlformats.org/officeDocument/2006/relationships/settings" Target="settings.xml"/><Relationship Id="rId9" Type="http://schemas.openxmlformats.org/officeDocument/2006/relationships/hyperlink" Target="mailto:info@congatec.com" TargetMode="External"/><Relationship Id="rId14" Type="http://schemas.openxmlformats.org/officeDocument/2006/relationships/hyperlink" Target="http://www.prismapr.co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3696</Characters>
  <Application>Microsoft Office Word</Application>
  <DocSecurity>0</DocSecurity>
  <Lines>88</Lines>
  <Paragraphs>28</Paragraphs>
  <ScaleCrop>false</ScaleCrop>
  <HeadingPairs>
    <vt:vector size="6" baseType="variant">
      <vt:variant>
        <vt:lpstr>Titel</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Manager/>
  <Company/>
  <LinksUpToDate>false</LinksUpToDate>
  <CharactersWithSpaces>4310</CharactersWithSpaces>
  <SharedDoc>false</SharedDoc>
  <HLinks>
    <vt:vector size="84" baseType="variant">
      <vt:variant>
        <vt:i4>5308504</vt:i4>
      </vt:variant>
      <vt:variant>
        <vt:i4>39</vt:i4>
      </vt:variant>
      <vt:variant>
        <vt:i4>0</vt:i4>
      </vt:variant>
      <vt:variant>
        <vt:i4>5</vt:i4>
      </vt:variant>
      <vt:variant>
        <vt:lpwstr>http://www.youtube.com/congatecAE</vt:lpwstr>
      </vt:variant>
      <vt:variant>
        <vt:lpwstr/>
      </vt:variant>
      <vt:variant>
        <vt:i4>983066</vt:i4>
      </vt:variant>
      <vt:variant>
        <vt:i4>36</vt:i4>
      </vt:variant>
      <vt:variant>
        <vt:i4>0</vt:i4>
      </vt:variant>
      <vt:variant>
        <vt:i4>5</vt:i4>
      </vt:variant>
      <vt:variant>
        <vt:lpwstr>https://mobile.twitter.com/congatecAG</vt:lpwstr>
      </vt:variant>
      <vt:variant>
        <vt:lpwstr/>
      </vt:variant>
      <vt:variant>
        <vt:i4>5374039</vt:i4>
      </vt:variant>
      <vt:variant>
        <vt:i4>33</vt:i4>
      </vt:variant>
      <vt:variant>
        <vt:i4>0</vt:i4>
      </vt:variant>
      <vt:variant>
        <vt:i4>5</vt:i4>
      </vt:variant>
      <vt:variant>
        <vt:lpwstr>http://www.facebook.com/Congatec</vt:lpwstr>
      </vt:variant>
      <vt:variant>
        <vt:lpwstr/>
      </vt:variant>
      <vt:variant>
        <vt:i4>4980801</vt:i4>
      </vt:variant>
      <vt:variant>
        <vt:i4>30</vt:i4>
      </vt:variant>
      <vt:variant>
        <vt:i4>0</vt:i4>
      </vt:variant>
      <vt:variant>
        <vt:i4>5</vt:i4>
      </vt:variant>
      <vt:variant>
        <vt:lpwstr>http://www.congatec.com/</vt:lpwstr>
      </vt:variant>
      <vt:variant>
        <vt:lpwstr/>
      </vt:variant>
      <vt:variant>
        <vt:i4>6160403</vt:i4>
      </vt:variant>
      <vt:variant>
        <vt:i4>27</vt:i4>
      </vt:variant>
      <vt:variant>
        <vt:i4>0</vt:i4>
      </vt:variant>
      <vt:variant>
        <vt:i4>5</vt:i4>
      </vt:variant>
      <vt:variant>
        <vt:lpwstr>http://www.eltech.spb.ru/eng</vt:lpwstr>
      </vt:variant>
      <vt:variant>
        <vt:lpwstr/>
      </vt:variant>
      <vt:variant>
        <vt:i4>5046356</vt:i4>
      </vt:variant>
      <vt:variant>
        <vt:i4>24</vt:i4>
      </vt:variant>
      <vt:variant>
        <vt:i4>0</vt:i4>
      </vt:variant>
      <vt:variant>
        <vt:i4>5</vt:i4>
      </vt:variant>
      <vt:variant>
        <vt:lpwstr>http://www.congatec.com/press</vt:lpwstr>
      </vt:variant>
      <vt:variant>
        <vt:lpwstr/>
      </vt:variant>
      <vt:variant>
        <vt:i4>4259916</vt:i4>
      </vt:variant>
      <vt:variant>
        <vt:i4>21</vt:i4>
      </vt:variant>
      <vt:variant>
        <vt:i4>0</vt:i4>
      </vt:variant>
      <vt:variant>
        <vt:i4>5</vt:i4>
      </vt:variant>
      <vt:variant>
        <vt:lpwstr>http://www.prismapr.com/</vt:lpwstr>
      </vt:variant>
      <vt:variant>
        <vt:lpwstr/>
      </vt:variant>
      <vt:variant>
        <vt:i4>3211278</vt:i4>
      </vt:variant>
      <vt:variant>
        <vt:i4>18</vt:i4>
      </vt:variant>
      <vt:variant>
        <vt:i4>0</vt:i4>
      </vt:variant>
      <vt:variant>
        <vt:i4>5</vt:i4>
      </vt:variant>
      <vt:variant>
        <vt:lpwstr>mailto:info@prismapr.com</vt:lpwstr>
      </vt:variant>
      <vt:variant>
        <vt:lpwstr/>
      </vt:variant>
      <vt:variant>
        <vt:i4>4259916</vt:i4>
      </vt:variant>
      <vt:variant>
        <vt:i4>15</vt:i4>
      </vt:variant>
      <vt:variant>
        <vt:i4>0</vt:i4>
      </vt:variant>
      <vt:variant>
        <vt:i4>5</vt:i4>
      </vt:variant>
      <vt:variant>
        <vt:lpwstr>http://www.prismapr.com/</vt:lpwstr>
      </vt:variant>
      <vt:variant>
        <vt:lpwstr/>
      </vt:variant>
      <vt:variant>
        <vt:i4>5636200</vt:i4>
      </vt:variant>
      <vt:variant>
        <vt:i4>12</vt:i4>
      </vt:variant>
      <vt:variant>
        <vt:i4>0</vt:i4>
      </vt:variant>
      <vt:variant>
        <vt:i4>5</vt:i4>
      </vt:variant>
      <vt:variant>
        <vt:lpwstr>mailto:monika@prismapr.com</vt:lpwstr>
      </vt:variant>
      <vt:variant>
        <vt:lpwstr/>
      </vt:variant>
      <vt:variant>
        <vt:i4>6029394</vt:i4>
      </vt:variant>
      <vt:variant>
        <vt:i4>9</vt:i4>
      </vt:variant>
      <vt:variant>
        <vt:i4>0</vt:i4>
      </vt:variant>
      <vt:variant>
        <vt:i4>5</vt:i4>
      </vt:variant>
      <vt:variant>
        <vt:lpwstr>http://www.eltech.spb.ru/</vt:lpwstr>
      </vt:variant>
      <vt:variant>
        <vt:lpwstr/>
      </vt:variant>
      <vt:variant>
        <vt:i4>4718702</vt:i4>
      </vt:variant>
      <vt:variant>
        <vt:i4>6</vt:i4>
      </vt:variant>
      <vt:variant>
        <vt:i4>0</vt:i4>
      </vt:variant>
      <vt:variant>
        <vt:i4>5</vt:i4>
      </vt:variant>
      <vt:variant>
        <vt:lpwstr>mailto:alexey.nekrasov@eltech.spb.ru</vt:lpwstr>
      </vt:variant>
      <vt:variant>
        <vt:lpwstr/>
      </vt:variant>
      <vt:variant>
        <vt:i4>4980801</vt:i4>
      </vt:variant>
      <vt:variant>
        <vt:i4>3</vt:i4>
      </vt:variant>
      <vt:variant>
        <vt:i4>0</vt:i4>
      </vt:variant>
      <vt:variant>
        <vt:i4>5</vt:i4>
      </vt:variant>
      <vt:variant>
        <vt:lpwstr>http://www.congatec.com/</vt:lpwstr>
      </vt:variant>
      <vt:variant>
        <vt:lpwstr/>
      </vt:variant>
      <vt:variant>
        <vt:i4>3932163</vt:i4>
      </vt:variant>
      <vt:variant>
        <vt:i4>0</vt:i4>
      </vt:variant>
      <vt:variant>
        <vt:i4>0</vt:i4>
      </vt:variant>
      <vt:variant>
        <vt:i4>5</vt:i4>
      </vt:variant>
      <vt:variant>
        <vt:lpwstr>mailto:info@congatec.com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2014-08-05T16:04:00Z</dcterms:created>
  <dcterms:modified xsi:type="dcterms:W3CDTF">2014-08-14T13:11:00Z</dcterms:modified>
</cp:coreProperties>
</file>