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D108AC" w:rsidRDefault="00D108AC" w:rsidP="00D108AC">
      <w:pPr>
        <w:spacing w:after="120"/>
        <w:rPr>
          <w:rFonts w:ascii="Hind107 Light" w:eastAsia="Arial" w:hAnsi="Hind107 Light" w:cs="Hind107 Light"/>
          <w:b/>
          <w:sz w:val="20"/>
          <w:u w:val="single"/>
        </w:rPr>
      </w:pPr>
      <w:r w:rsidRPr="00D108AC">
        <w:rPr>
          <w:rFonts w:ascii="Hind107 Light" w:eastAsia="Arial" w:hAnsi="Hind107 Light" w:cs="Hind107 Light"/>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5"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40B37" w:rsidRPr="00D108AC" w:rsidTr="00E964CF">
        <w:trPr>
          <w:trHeight w:val="270"/>
        </w:trPr>
        <w:tc>
          <w:tcPr>
            <w:tcW w:w="2552" w:type="dxa"/>
            <w:shd w:val="clear" w:color="auto" w:fill="auto"/>
          </w:tcPr>
          <w:p w:rsidR="00E40B37" w:rsidRPr="00D108AC" w:rsidRDefault="00E40B37" w:rsidP="00F36425">
            <w:pPr>
              <w:pStyle w:val="Standard1"/>
              <w:snapToGrid w:val="0"/>
              <w:ind w:right="-1058"/>
              <w:rPr>
                <w:rFonts w:ascii="Hind107 Light" w:hAnsi="Hind107 Light" w:cs="Hind107 Light"/>
                <w:b/>
                <w:sz w:val="20"/>
                <w:u w:val="single"/>
              </w:rPr>
            </w:pPr>
            <w:r w:rsidRPr="00740FEB">
              <w:rPr>
                <w:rFonts w:ascii="Hind Light" w:hAnsi="Hind Light" w:cs="Hind Light"/>
                <w:b/>
                <w:bCs/>
                <w:sz w:val="18"/>
                <w:szCs w:val="18"/>
                <w:u w:val="single"/>
                <w:lang w:val="en-US"/>
              </w:rPr>
              <w:t xml:space="preserve">Reader </w:t>
            </w:r>
            <w:r w:rsidR="00F36425">
              <w:rPr>
                <w:rFonts w:ascii="Hind Light" w:hAnsi="Hind Light" w:cs="Hind Light"/>
                <w:b/>
                <w:bCs/>
                <w:sz w:val="18"/>
                <w:szCs w:val="18"/>
                <w:u w:val="single"/>
                <w:lang w:val="en-US"/>
              </w:rPr>
              <w:t>e</w:t>
            </w:r>
            <w:r w:rsidRPr="00740FEB">
              <w:rPr>
                <w:rFonts w:ascii="Hind Light" w:hAnsi="Hind Light" w:cs="Hind Light"/>
                <w:b/>
                <w:bCs/>
                <w:sz w:val="18"/>
                <w:szCs w:val="18"/>
                <w:u w:val="single"/>
                <w:lang w:val="en-US"/>
              </w:rPr>
              <w:t>nquiries:</w:t>
            </w:r>
          </w:p>
        </w:tc>
        <w:tc>
          <w:tcPr>
            <w:tcW w:w="2551" w:type="dxa"/>
            <w:shd w:val="clear" w:color="auto" w:fill="auto"/>
          </w:tcPr>
          <w:p w:rsidR="00E40B37" w:rsidRPr="00D108AC" w:rsidRDefault="00E40B37" w:rsidP="00E964CF">
            <w:pPr>
              <w:pStyle w:val="Standard1"/>
              <w:snapToGrid w:val="0"/>
              <w:rPr>
                <w:rFonts w:ascii="Hind107 Light" w:hAnsi="Hind107 Light" w:cs="Hind107 Light"/>
                <w:b/>
                <w:sz w:val="20"/>
                <w:u w:val="single"/>
              </w:rPr>
            </w:pPr>
            <w:r w:rsidRPr="00740FEB">
              <w:rPr>
                <w:rFonts w:ascii="Hind Light" w:hAnsi="Hind Light" w:cs="Hind Light"/>
                <w:b/>
                <w:sz w:val="18"/>
                <w:szCs w:val="18"/>
                <w:u w:val="single"/>
              </w:rPr>
              <w:t>Press contact:</w:t>
            </w:r>
          </w:p>
        </w:tc>
      </w:tr>
      <w:tr w:rsidR="00E40B37" w:rsidRPr="00D108AC" w:rsidTr="00E964CF">
        <w:tblPrEx>
          <w:tblCellMar>
            <w:left w:w="70" w:type="dxa"/>
            <w:right w:w="70" w:type="dxa"/>
          </w:tblCellMar>
        </w:tblPrEx>
        <w:trPr>
          <w:trHeight w:val="227"/>
        </w:trPr>
        <w:tc>
          <w:tcPr>
            <w:tcW w:w="2552" w:type="dxa"/>
            <w:shd w:val="clear" w:color="auto" w:fill="auto"/>
          </w:tcPr>
          <w:p w:rsidR="00E40B37" w:rsidRPr="00D108AC" w:rsidRDefault="00E40B37" w:rsidP="00E964CF">
            <w:pPr>
              <w:pStyle w:val="Standard1"/>
              <w:snapToGrid w:val="0"/>
              <w:spacing w:before="80"/>
              <w:ind w:right="-1058"/>
              <w:rPr>
                <w:rFonts w:ascii="Hind107 Light" w:hAnsi="Hind107 Light" w:cs="Hind107 Light"/>
                <w:b/>
                <w:sz w:val="18"/>
                <w:szCs w:val="18"/>
              </w:rPr>
            </w:pPr>
            <w:r w:rsidRPr="00740FEB">
              <w:rPr>
                <w:rFonts w:ascii="Hind Light" w:hAnsi="Hind Light" w:cs="Hind Light"/>
                <w:b/>
                <w:sz w:val="18"/>
                <w:szCs w:val="18"/>
              </w:rPr>
              <w:t>congatec AG</w:t>
            </w:r>
          </w:p>
        </w:tc>
        <w:tc>
          <w:tcPr>
            <w:tcW w:w="2551" w:type="dxa"/>
            <w:shd w:val="clear" w:color="auto" w:fill="auto"/>
          </w:tcPr>
          <w:p w:rsidR="00E40B37" w:rsidRPr="00D108AC" w:rsidRDefault="00E40B37" w:rsidP="00E964CF">
            <w:pPr>
              <w:pStyle w:val="Standard1"/>
              <w:snapToGrid w:val="0"/>
              <w:spacing w:before="80"/>
              <w:rPr>
                <w:rFonts w:ascii="Hind107 Light" w:hAnsi="Hind107 Light" w:cs="Hind107 Light"/>
                <w:b/>
                <w:sz w:val="18"/>
                <w:szCs w:val="18"/>
              </w:rPr>
            </w:pPr>
            <w:r w:rsidRPr="00740FEB">
              <w:rPr>
                <w:rFonts w:ascii="Hind Light" w:hAnsi="Hind Light" w:cs="Hind Light"/>
                <w:b/>
                <w:sz w:val="18"/>
                <w:szCs w:val="18"/>
              </w:rPr>
              <w:t xml:space="preserve">SAMS Network </w:t>
            </w:r>
          </w:p>
        </w:tc>
      </w:tr>
      <w:tr w:rsidR="00E40B37" w:rsidRPr="00D108AC" w:rsidTr="00E964CF">
        <w:tblPrEx>
          <w:tblCellMar>
            <w:left w:w="70" w:type="dxa"/>
            <w:right w:w="70" w:type="dxa"/>
          </w:tblCellMar>
        </w:tblPrEx>
        <w:trPr>
          <w:trHeight w:val="101"/>
        </w:trPr>
        <w:tc>
          <w:tcPr>
            <w:tcW w:w="2552" w:type="dxa"/>
            <w:shd w:val="clear" w:color="auto" w:fill="auto"/>
          </w:tcPr>
          <w:p w:rsidR="00E40B37" w:rsidRPr="00D108AC" w:rsidRDefault="00E40B37" w:rsidP="00E964CF">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Christian Eder</w:t>
            </w:r>
          </w:p>
        </w:tc>
        <w:tc>
          <w:tcPr>
            <w:tcW w:w="2551" w:type="dxa"/>
            <w:shd w:val="clear" w:color="auto" w:fill="auto"/>
          </w:tcPr>
          <w:p w:rsidR="00E40B37" w:rsidRPr="00D108AC" w:rsidRDefault="00E40B37" w:rsidP="00E964CF">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Michael Hennen</w:t>
            </w:r>
          </w:p>
        </w:tc>
      </w:tr>
      <w:tr w:rsidR="00E40B37" w:rsidRPr="00D108AC" w:rsidTr="00E964CF">
        <w:tblPrEx>
          <w:tblCellMar>
            <w:left w:w="70" w:type="dxa"/>
            <w:right w:w="70" w:type="dxa"/>
          </w:tblCellMar>
        </w:tblPrEx>
        <w:trPr>
          <w:trHeight w:val="227"/>
        </w:trPr>
        <w:tc>
          <w:tcPr>
            <w:tcW w:w="2552" w:type="dxa"/>
            <w:shd w:val="clear" w:color="auto" w:fill="auto"/>
          </w:tcPr>
          <w:p w:rsidR="00E40B37" w:rsidRPr="00D108AC" w:rsidRDefault="00E40B37" w:rsidP="00E964CF">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Phone: +49-991-2700-0</w:t>
            </w:r>
          </w:p>
        </w:tc>
        <w:tc>
          <w:tcPr>
            <w:tcW w:w="2551" w:type="dxa"/>
            <w:shd w:val="clear" w:color="auto" w:fill="auto"/>
          </w:tcPr>
          <w:p w:rsidR="00E40B37" w:rsidRPr="00D108AC" w:rsidRDefault="00E40B37" w:rsidP="00E964CF">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Phone: +49-2405-4526720</w:t>
            </w:r>
          </w:p>
        </w:tc>
      </w:tr>
      <w:tr w:rsidR="00E40B37" w:rsidRPr="00D108AC" w:rsidTr="00E964CF">
        <w:tblPrEx>
          <w:tblCellMar>
            <w:left w:w="70" w:type="dxa"/>
            <w:right w:w="70" w:type="dxa"/>
          </w:tblCellMar>
        </w:tblPrEx>
        <w:trPr>
          <w:trHeight w:val="273"/>
        </w:trPr>
        <w:tc>
          <w:tcPr>
            <w:tcW w:w="2552" w:type="dxa"/>
            <w:shd w:val="clear" w:color="auto" w:fill="auto"/>
          </w:tcPr>
          <w:p w:rsidR="00E40B37" w:rsidRPr="00740FEB" w:rsidRDefault="00EF0CAD" w:rsidP="00E964CF">
            <w:pPr>
              <w:pStyle w:val="Standard1"/>
              <w:snapToGrid w:val="0"/>
              <w:spacing w:before="20"/>
              <w:rPr>
                <w:rFonts w:ascii="Hind Light" w:hAnsi="Hind Light" w:cs="Hind Light"/>
                <w:sz w:val="18"/>
                <w:szCs w:val="18"/>
              </w:rPr>
            </w:pPr>
            <w:hyperlink r:id="rId6" w:history="1">
              <w:r w:rsidR="00E40B37" w:rsidRPr="00740FEB">
                <w:rPr>
                  <w:rStyle w:val="Hyperlink"/>
                  <w:rFonts w:ascii="Hind Light" w:hAnsi="Hind Light" w:cs="Hind Light"/>
                  <w:sz w:val="18"/>
                  <w:szCs w:val="18"/>
                </w:rPr>
                <w:t>info@congatec.com</w:t>
              </w:r>
            </w:hyperlink>
          </w:p>
          <w:p w:rsidR="00E40B37" w:rsidRPr="00D108AC" w:rsidRDefault="00EF0CAD" w:rsidP="00E964CF">
            <w:pPr>
              <w:pStyle w:val="Standard1"/>
              <w:snapToGrid w:val="0"/>
              <w:spacing w:before="20"/>
              <w:rPr>
                <w:rFonts w:ascii="Hind107 Light" w:hAnsi="Hind107 Light" w:cs="Hind107 Light"/>
                <w:sz w:val="18"/>
                <w:szCs w:val="18"/>
              </w:rPr>
            </w:pPr>
            <w:hyperlink r:id="rId7" w:history="1">
              <w:r w:rsidR="00E40B37" w:rsidRPr="00740FEB">
                <w:rPr>
                  <w:rStyle w:val="Hyperlink"/>
                  <w:rFonts w:ascii="Hind Light" w:hAnsi="Hind Light" w:cs="Hind Light"/>
                  <w:sz w:val="18"/>
                  <w:szCs w:val="18"/>
                </w:rPr>
                <w:t>www.congatec.com</w:t>
              </w:r>
            </w:hyperlink>
          </w:p>
        </w:tc>
        <w:tc>
          <w:tcPr>
            <w:tcW w:w="2551" w:type="dxa"/>
            <w:shd w:val="clear" w:color="auto" w:fill="auto"/>
          </w:tcPr>
          <w:p w:rsidR="00E40B37" w:rsidRPr="00740FEB" w:rsidRDefault="00EF0CAD" w:rsidP="00E964CF">
            <w:pPr>
              <w:pStyle w:val="Standard1"/>
              <w:snapToGrid w:val="0"/>
              <w:spacing w:before="20"/>
              <w:rPr>
                <w:rFonts w:ascii="Hind Light" w:hAnsi="Hind Light" w:cs="Hind Light"/>
                <w:sz w:val="18"/>
                <w:szCs w:val="18"/>
              </w:rPr>
            </w:pPr>
            <w:hyperlink r:id="rId8" w:history="1">
              <w:r w:rsidR="00E40B37" w:rsidRPr="00740FEB">
                <w:rPr>
                  <w:rStyle w:val="Hyperlink"/>
                  <w:rFonts w:ascii="Hind Light" w:hAnsi="Hind Light" w:cs="Hind Light"/>
                  <w:sz w:val="18"/>
                  <w:szCs w:val="18"/>
                </w:rPr>
                <w:t>info@sams-network.com</w:t>
              </w:r>
            </w:hyperlink>
          </w:p>
          <w:p w:rsidR="00E40B37" w:rsidRPr="00D108AC" w:rsidRDefault="00EF0CAD" w:rsidP="00E964CF">
            <w:pPr>
              <w:pStyle w:val="Standard1"/>
              <w:snapToGrid w:val="0"/>
              <w:spacing w:before="20"/>
              <w:rPr>
                <w:rFonts w:ascii="Hind107 Light" w:hAnsi="Hind107 Light" w:cs="Hind107 Light"/>
                <w:sz w:val="18"/>
                <w:szCs w:val="18"/>
              </w:rPr>
            </w:pPr>
            <w:hyperlink r:id="rId9" w:history="1">
              <w:r w:rsidR="00E40B37" w:rsidRPr="00740FEB">
                <w:rPr>
                  <w:rStyle w:val="Hyperlink"/>
                  <w:rFonts w:ascii="Hind Light" w:hAnsi="Hind Light" w:cs="Hind Light"/>
                  <w:sz w:val="18"/>
                  <w:szCs w:val="18"/>
                </w:rPr>
                <w:t>www.sams-network.com</w:t>
              </w:r>
            </w:hyperlink>
          </w:p>
        </w:tc>
      </w:tr>
    </w:tbl>
    <w:p w:rsidR="00D108AC" w:rsidRPr="00D108AC" w:rsidRDefault="00D108AC" w:rsidP="00D108AC">
      <w:pPr>
        <w:rPr>
          <w:rFonts w:ascii="Hind107 Light" w:hAnsi="Hind107 Light" w:cs="Hind107 Light"/>
          <w:i/>
          <w:iCs/>
          <w:color w:val="000000"/>
          <w:sz w:val="16"/>
          <w:szCs w:val="16"/>
        </w:rPr>
      </w:pPr>
    </w:p>
    <w:p w:rsidR="00D108AC" w:rsidRPr="001937B6" w:rsidRDefault="00D108AC" w:rsidP="00D108AC">
      <w:pPr>
        <w:rPr>
          <w:rFonts w:ascii="Hind Light" w:hAnsi="Hind Light" w:cs="Hind Light"/>
          <w:i/>
          <w:iCs/>
          <w:color w:val="000000"/>
          <w:sz w:val="16"/>
          <w:szCs w:val="16"/>
        </w:rPr>
      </w:pPr>
    </w:p>
    <w:p w:rsidR="00D108AC" w:rsidRPr="001937B6" w:rsidRDefault="00D108AC" w:rsidP="00D108AC">
      <w:pPr>
        <w:rPr>
          <w:rFonts w:ascii="Hind Light" w:hAnsi="Hind Light" w:cs="Hind Light"/>
          <w:i/>
          <w:iCs/>
          <w:color w:val="000000"/>
          <w:sz w:val="16"/>
          <w:szCs w:val="16"/>
        </w:rPr>
      </w:pPr>
    </w:p>
    <w:p w:rsidR="00D108AC" w:rsidRPr="001937B6" w:rsidRDefault="00D108AC" w:rsidP="00D108AC">
      <w:pPr>
        <w:rPr>
          <w:rFonts w:ascii="Hind Light" w:hAnsi="Hind Light" w:cs="Hind Light"/>
          <w:i/>
          <w:iCs/>
          <w:color w:val="000000"/>
          <w:sz w:val="16"/>
          <w:szCs w:val="16"/>
        </w:rPr>
      </w:pPr>
    </w:p>
    <w:p w:rsidR="00EE142C" w:rsidRDefault="00EE142C" w:rsidP="00C82F6D">
      <w:pPr>
        <w:spacing w:line="360" w:lineRule="auto"/>
        <w:rPr>
          <w:rFonts w:ascii="Hind Light" w:hAnsi="Hind Light" w:cs="Hind Light"/>
          <w:i/>
          <w:iCs/>
          <w:color w:val="000000"/>
          <w:sz w:val="16"/>
          <w:szCs w:val="16"/>
          <w:lang w:val="en-US"/>
        </w:rPr>
      </w:pPr>
      <w:r>
        <w:rPr>
          <w:rFonts w:ascii="Hind Light" w:hAnsi="Hind Light" w:cs="Hind Light"/>
          <w:noProof/>
          <w:lang w:eastAsia="de-DE"/>
        </w:rPr>
        <w:drawing>
          <wp:inline distT="0" distB="0" distL="0" distR="0">
            <wp:extent cx="2319790" cy="1122218"/>
            <wp:effectExtent l="19050" t="0" r="4310" b="0"/>
            <wp:docPr id="1" name="Grafik 0" descr="TCA5 QA5 Pressebi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A5 QA5 Pressebild.jpg"/>
                    <pic:cNvPicPr/>
                  </pic:nvPicPr>
                  <pic:blipFill>
                    <a:blip r:embed="rId10" cstate="print"/>
                    <a:srcRect l="7325" t="8303" r="4862" b="10892"/>
                    <a:stretch>
                      <a:fillRect/>
                    </a:stretch>
                  </pic:blipFill>
                  <pic:spPr>
                    <a:xfrm>
                      <a:off x="0" y="0"/>
                      <a:ext cx="2319790" cy="1122218"/>
                    </a:xfrm>
                    <a:prstGeom prst="rect">
                      <a:avLst/>
                    </a:prstGeom>
                  </pic:spPr>
                </pic:pic>
              </a:graphicData>
            </a:graphic>
          </wp:inline>
        </w:drawing>
      </w:r>
    </w:p>
    <w:p w:rsidR="00C82F6D" w:rsidRPr="00992553" w:rsidRDefault="00C82F6D" w:rsidP="00C82F6D">
      <w:pPr>
        <w:spacing w:line="360" w:lineRule="auto"/>
        <w:rPr>
          <w:rFonts w:ascii="Hind Light" w:hAnsi="Hind Light" w:cs="Hind Light"/>
          <w:i/>
          <w:iCs/>
          <w:color w:val="000000"/>
          <w:sz w:val="16"/>
          <w:szCs w:val="16"/>
          <w:lang w:val="en-US"/>
        </w:rPr>
      </w:pPr>
      <w:proofErr w:type="gramStart"/>
      <w:r w:rsidRPr="00992553">
        <w:rPr>
          <w:rFonts w:ascii="Hind Light" w:hAnsi="Hind Light" w:cs="Hind Light"/>
          <w:i/>
          <w:iCs/>
          <w:color w:val="000000"/>
          <w:sz w:val="16"/>
          <w:szCs w:val="16"/>
          <w:lang w:val="en-US"/>
        </w:rPr>
        <w:t>congatec</w:t>
      </w:r>
      <w:proofErr w:type="gramEnd"/>
      <w:r w:rsidRPr="00992553">
        <w:rPr>
          <w:rFonts w:ascii="Hind Light" w:hAnsi="Hind Light" w:cs="Hind Light"/>
          <w:i/>
          <w:iCs/>
          <w:color w:val="000000"/>
          <w:sz w:val="16"/>
          <w:szCs w:val="16"/>
          <w:lang w:val="en-US"/>
        </w:rPr>
        <w:t xml:space="preserve"> Q</w:t>
      </w:r>
      <w:r w:rsidR="006B305D">
        <w:rPr>
          <w:rFonts w:ascii="Hind Light" w:hAnsi="Hind Light" w:cs="Hind Light"/>
          <w:i/>
          <w:iCs/>
          <w:color w:val="000000"/>
          <w:sz w:val="16"/>
          <w:szCs w:val="16"/>
          <w:lang w:val="en-US"/>
        </w:rPr>
        <w:t xml:space="preserve">seven </w:t>
      </w:r>
      <w:r w:rsidR="00874322">
        <w:rPr>
          <w:rFonts w:ascii="Hind Light" w:hAnsi="Hind Light" w:cs="Hind Light"/>
          <w:i/>
          <w:iCs/>
          <w:color w:val="000000"/>
          <w:sz w:val="16"/>
          <w:szCs w:val="16"/>
          <w:lang w:val="en-US"/>
        </w:rPr>
        <w:t xml:space="preserve">and COM Express </w:t>
      </w:r>
      <w:r w:rsidR="006B305D">
        <w:rPr>
          <w:rFonts w:ascii="Hind Light" w:hAnsi="Hind Light" w:cs="Hind Light"/>
          <w:i/>
          <w:iCs/>
          <w:color w:val="000000"/>
          <w:sz w:val="16"/>
          <w:szCs w:val="16"/>
          <w:lang w:val="en-US"/>
        </w:rPr>
        <w:t>m</w:t>
      </w:r>
      <w:r w:rsidRPr="00992553">
        <w:rPr>
          <w:rFonts w:ascii="Hind Light" w:hAnsi="Hind Light" w:cs="Hind Light"/>
          <w:i/>
          <w:iCs/>
          <w:color w:val="000000"/>
          <w:sz w:val="16"/>
          <w:szCs w:val="16"/>
          <w:lang w:val="en-US"/>
        </w:rPr>
        <w:t>odule</w:t>
      </w:r>
      <w:r w:rsidR="006B305D">
        <w:rPr>
          <w:rFonts w:ascii="Hind Light" w:hAnsi="Hind Light" w:cs="Hind Light"/>
          <w:i/>
          <w:iCs/>
          <w:color w:val="000000"/>
          <w:sz w:val="16"/>
          <w:szCs w:val="16"/>
          <w:lang w:val="en-US"/>
        </w:rPr>
        <w:t>s</w:t>
      </w:r>
      <w:r w:rsidRPr="00992553">
        <w:rPr>
          <w:rFonts w:ascii="Hind Light" w:hAnsi="Hind Light" w:cs="Hind Light"/>
          <w:i/>
          <w:iCs/>
          <w:color w:val="000000"/>
          <w:sz w:val="16"/>
          <w:szCs w:val="16"/>
          <w:lang w:val="en-US"/>
        </w:rPr>
        <w:t xml:space="preserve"> </w:t>
      </w:r>
      <w:r w:rsidR="006B305D">
        <w:rPr>
          <w:rFonts w:ascii="Hind Light" w:hAnsi="Hind Light" w:cs="Hind Light"/>
          <w:i/>
          <w:iCs/>
          <w:color w:val="000000"/>
          <w:sz w:val="16"/>
          <w:szCs w:val="16"/>
          <w:lang w:val="en-US"/>
        </w:rPr>
        <w:t xml:space="preserve">with </w:t>
      </w:r>
      <w:r w:rsidR="00874322">
        <w:rPr>
          <w:rFonts w:ascii="Hind Light" w:hAnsi="Hind Light" w:cs="Hind Light"/>
          <w:i/>
          <w:iCs/>
          <w:color w:val="000000"/>
          <w:sz w:val="16"/>
          <w:szCs w:val="16"/>
          <w:lang w:val="en-US"/>
        </w:rPr>
        <w:t xml:space="preserve">latest </w:t>
      </w:r>
      <w:r w:rsidR="006B305D">
        <w:rPr>
          <w:rFonts w:ascii="Hind Light" w:hAnsi="Hind Light" w:cs="Hind Light"/>
          <w:i/>
          <w:iCs/>
          <w:color w:val="000000"/>
          <w:sz w:val="16"/>
          <w:szCs w:val="16"/>
          <w:lang w:val="en-US"/>
        </w:rPr>
        <w:t xml:space="preserve">Intel </w:t>
      </w:r>
      <w:r w:rsidR="00874322">
        <w:rPr>
          <w:rFonts w:ascii="Hind Light" w:hAnsi="Hind Light" w:cs="Hind Light"/>
          <w:i/>
          <w:iCs/>
          <w:color w:val="000000"/>
          <w:sz w:val="16"/>
          <w:szCs w:val="16"/>
          <w:lang w:val="en-US"/>
        </w:rPr>
        <w:t xml:space="preserve">low-power processors (code name </w:t>
      </w:r>
      <w:r w:rsidR="006B305D">
        <w:rPr>
          <w:rFonts w:ascii="Hind Light" w:hAnsi="Hind Light" w:cs="Hind Light"/>
          <w:i/>
          <w:iCs/>
          <w:color w:val="000000"/>
          <w:sz w:val="16"/>
          <w:szCs w:val="16"/>
          <w:lang w:val="en-US"/>
        </w:rPr>
        <w:t xml:space="preserve">Apollo </w:t>
      </w:r>
      <w:r w:rsidR="00874322">
        <w:rPr>
          <w:rFonts w:ascii="Hind Light" w:hAnsi="Hind Light" w:cs="Hind Light"/>
          <w:i/>
          <w:iCs/>
          <w:color w:val="000000"/>
          <w:sz w:val="16"/>
          <w:szCs w:val="16"/>
          <w:lang w:val="en-US"/>
        </w:rPr>
        <w:t xml:space="preserve">Lake) </w:t>
      </w:r>
    </w:p>
    <w:p w:rsidR="00EC47A8" w:rsidRPr="00740FEB" w:rsidRDefault="00EC47A8" w:rsidP="00EC47A8">
      <w:pPr>
        <w:spacing w:after="120"/>
        <w:rPr>
          <w:rFonts w:ascii="Hind Light" w:hAnsi="Hind Light" w:cs="Hind Light"/>
          <w:i/>
          <w:noProof/>
          <w:sz w:val="16"/>
          <w:szCs w:val="16"/>
          <w:lang w:val="en-US" w:eastAsia="de-DE"/>
        </w:rPr>
      </w:pPr>
      <w:r w:rsidRPr="00740FEB">
        <w:rPr>
          <w:rFonts w:ascii="Hind Light" w:hAnsi="Hind Light" w:cs="Hind Light"/>
          <w:i/>
          <w:noProof/>
          <w:sz w:val="16"/>
          <w:szCs w:val="16"/>
          <w:lang w:val="en-US" w:eastAsia="de-DE"/>
        </w:rPr>
        <w:t>Text and photograph available</w:t>
      </w:r>
      <w:r w:rsidR="004B1424">
        <w:rPr>
          <w:rFonts w:ascii="Hind Light" w:hAnsi="Hind Light" w:cs="Hind Light"/>
          <w:i/>
          <w:noProof/>
          <w:sz w:val="16"/>
          <w:szCs w:val="16"/>
          <w:lang w:val="en-US" w:eastAsia="de-DE"/>
        </w:rPr>
        <w:t xml:space="preserve"> at</w:t>
      </w:r>
      <w:r w:rsidRPr="00740FEB">
        <w:rPr>
          <w:rFonts w:ascii="Hind Light" w:hAnsi="Hind Light" w:cs="Hind Light"/>
          <w:i/>
          <w:noProof/>
          <w:sz w:val="16"/>
          <w:szCs w:val="16"/>
          <w:lang w:val="en-US" w:eastAsia="de-DE"/>
        </w:rPr>
        <w:t xml:space="preserve">: </w:t>
      </w:r>
      <w:hyperlink r:id="rId11" w:history="1">
        <w:r w:rsidRPr="00740FEB">
          <w:rPr>
            <w:rFonts w:ascii="Hind Light" w:hAnsi="Hind Light" w:cs="Hind Light"/>
            <w:i/>
            <w:noProof/>
            <w:sz w:val="16"/>
            <w:szCs w:val="16"/>
            <w:lang w:val="en-US" w:eastAsia="de-DE"/>
          </w:rPr>
          <w:t>http://www.congatec.com/press</w:t>
        </w:r>
      </w:hyperlink>
      <w:r w:rsidRPr="00740FEB">
        <w:rPr>
          <w:rFonts w:ascii="Hind Light" w:hAnsi="Hind Light" w:cs="Hind Light"/>
          <w:i/>
          <w:noProof/>
          <w:sz w:val="16"/>
          <w:szCs w:val="16"/>
          <w:lang w:val="en-US" w:eastAsia="de-DE"/>
        </w:rPr>
        <w:br/>
      </w:r>
    </w:p>
    <w:p w:rsidR="00EE142C" w:rsidRPr="00EE142C" w:rsidRDefault="00EE142C">
      <w:pPr>
        <w:rPr>
          <w:rFonts w:ascii="Hind Light" w:hAnsi="Hind Light" w:cs="Hind Light"/>
          <w:b/>
          <w:u w:val="single"/>
          <w:lang w:val="en-US"/>
        </w:rPr>
      </w:pPr>
    </w:p>
    <w:p w:rsidR="00D55C1C" w:rsidRPr="006B305D" w:rsidRDefault="00EE142C">
      <w:pPr>
        <w:rPr>
          <w:rFonts w:ascii="Hind Light" w:hAnsi="Hind Light" w:cs="Hind Light"/>
          <w:b/>
          <w:i/>
          <w:iCs/>
          <w:color w:val="000000"/>
          <w:sz w:val="18"/>
          <w:szCs w:val="18"/>
          <w:u w:val="single"/>
          <w:lang w:val="en-GB"/>
        </w:rPr>
      </w:pPr>
      <w:r>
        <w:rPr>
          <w:rFonts w:ascii="Hind Light" w:hAnsi="Hind Light" w:cs="Hind Light"/>
          <w:b/>
          <w:u w:val="single"/>
          <w:lang w:val="en-GB"/>
        </w:rPr>
        <w:t>New product introduction:</w:t>
      </w:r>
    </w:p>
    <w:p w:rsidR="00D108AC" w:rsidRPr="006B305D" w:rsidRDefault="00D108AC" w:rsidP="007D5195">
      <w:pPr>
        <w:jc w:val="right"/>
        <w:rPr>
          <w:rFonts w:ascii="Hind Light" w:hAnsi="Hind Light" w:cs="Hind Light"/>
          <w:kern w:val="2"/>
          <w:sz w:val="22"/>
          <w:szCs w:val="22"/>
          <w:lang w:val="en-GB"/>
        </w:rPr>
      </w:pPr>
    </w:p>
    <w:p w:rsidR="00992553" w:rsidRDefault="00992553" w:rsidP="00363446">
      <w:pPr>
        <w:jc w:val="center"/>
        <w:rPr>
          <w:rFonts w:ascii="Hind107 Bold" w:hAnsi="Hind107 Bold" w:cs="Hind107 Bold"/>
          <w:b/>
          <w:bCs/>
          <w:sz w:val="28"/>
          <w:szCs w:val="28"/>
          <w:lang w:val="en-GB"/>
        </w:rPr>
      </w:pPr>
      <w:proofErr w:type="gramStart"/>
      <w:r w:rsidRPr="00636AAD">
        <w:rPr>
          <w:rFonts w:ascii="Hind107 Bold" w:hAnsi="Hind107 Bold" w:cs="Hind107 Bold"/>
          <w:b/>
          <w:bCs/>
          <w:sz w:val="28"/>
          <w:szCs w:val="28"/>
          <w:lang w:val="en-GB"/>
        </w:rPr>
        <w:t>congatec</w:t>
      </w:r>
      <w:proofErr w:type="gramEnd"/>
      <w:r w:rsidRPr="00636AAD">
        <w:rPr>
          <w:rFonts w:ascii="Hind107 Bold" w:hAnsi="Hind107 Bold" w:cs="Hind107 Bold"/>
          <w:b/>
          <w:bCs/>
          <w:sz w:val="28"/>
          <w:szCs w:val="28"/>
          <w:lang w:val="en-GB"/>
        </w:rPr>
        <w:t xml:space="preserve"> </w:t>
      </w:r>
      <w:r w:rsidR="00636AAD" w:rsidRPr="00636AAD">
        <w:rPr>
          <w:rFonts w:ascii="Hind107 Bold" w:hAnsi="Hind107 Bold" w:cs="Hind107 Bold"/>
          <w:b/>
          <w:bCs/>
          <w:sz w:val="28"/>
          <w:szCs w:val="28"/>
          <w:lang w:val="en-GB"/>
        </w:rPr>
        <w:t xml:space="preserve">presents </w:t>
      </w:r>
      <w:r w:rsidR="00636AAD" w:rsidRPr="00067837">
        <w:rPr>
          <w:rFonts w:ascii="Hind107 Bold" w:hAnsi="Hind107 Bold" w:cs="Hind107 Bold"/>
          <w:b/>
          <w:bCs/>
          <w:sz w:val="28"/>
          <w:szCs w:val="28"/>
          <w:lang w:val="en-GB"/>
        </w:rPr>
        <w:t>new</w:t>
      </w:r>
      <w:r w:rsidRPr="00067837">
        <w:rPr>
          <w:rFonts w:ascii="Hind107 Bold" w:hAnsi="Hind107 Bold" w:cs="Hind107 Bold"/>
          <w:b/>
          <w:bCs/>
          <w:sz w:val="28"/>
          <w:szCs w:val="28"/>
          <w:lang w:val="en-GB"/>
        </w:rPr>
        <w:t xml:space="preserve"> </w:t>
      </w:r>
      <w:r w:rsidR="000F3A57" w:rsidRPr="00636AAD">
        <w:rPr>
          <w:rFonts w:ascii="Hind107 Bold" w:hAnsi="Hind107 Bold" w:cs="Hind107 Bold"/>
          <w:b/>
          <w:bCs/>
          <w:sz w:val="28"/>
          <w:szCs w:val="28"/>
          <w:lang w:val="en-GB"/>
        </w:rPr>
        <w:t xml:space="preserve">Qseven and </w:t>
      </w:r>
      <w:r w:rsidR="00C232CA">
        <w:rPr>
          <w:rFonts w:ascii="Hind107 Bold" w:hAnsi="Hind107 Bold" w:cs="Hind107 Bold"/>
          <w:b/>
          <w:bCs/>
          <w:sz w:val="28"/>
          <w:szCs w:val="28"/>
          <w:lang w:val="en-GB"/>
        </w:rPr>
        <w:t>COM Express Compact</w:t>
      </w:r>
      <w:r w:rsidR="000F3A57">
        <w:rPr>
          <w:rFonts w:ascii="Hind107 Bold" w:hAnsi="Hind107 Bold" w:cs="Hind107 Bold"/>
          <w:b/>
          <w:bCs/>
          <w:sz w:val="28"/>
          <w:szCs w:val="28"/>
          <w:lang w:val="en-GB"/>
        </w:rPr>
        <w:t xml:space="preserve"> </w:t>
      </w:r>
      <w:r w:rsidR="00636AAD" w:rsidRPr="00636AAD">
        <w:rPr>
          <w:rFonts w:ascii="Hind107 Bold" w:hAnsi="Hind107 Bold" w:cs="Hind107 Bold"/>
          <w:b/>
          <w:bCs/>
          <w:sz w:val="28"/>
          <w:szCs w:val="28"/>
          <w:lang w:val="en-GB"/>
        </w:rPr>
        <w:t>m</w:t>
      </w:r>
      <w:r w:rsidRPr="00636AAD">
        <w:rPr>
          <w:rFonts w:ascii="Hind107 Bold" w:hAnsi="Hind107 Bold" w:cs="Hind107 Bold"/>
          <w:b/>
          <w:bCs/>
          <w:sz w:val="28"/>
          <w:szCs w:val="28"/>
          <w:lang w:val="en-GB"/>
        </w:rPr>
        <w:t>odule</w:t>
      </w:r>
      <w:r w:rsidR="00636AAD" w:rsidRPr="00636AAD">
        <w:rPr>
          <w:rFonts w:ascii="Hind107 Bold" w:hAnsi="Hind107 Bold" w:cs="Hind107 Bold"/>
          <w:b/>
          <w:bCs/>
          <w:sz w:val="28"/>
          <w:szCs w:val="28"/>
          <w:lang w:val="en-GB"/>
        </w:rPr>
        <w:t>s</w:t>
      </w:r>
      <w:r w:rsidRPr="00636AAD">
        <w:rPr>
          <w:rFonts w:ascii="Hind107 Bold" w:hAnsi="Hind107 Bold" w:cs="Hind107 Bold"/>
          <w:b/>
          <w:bCs/>
          <w:sz w:val="28"/>
          <w:szCs w:val="28"/>
          <w:lang w:val="en-GB"/>
        </w:rPr>
        <w:t xml:space="preserve"> </w:t>
      </w:r>
      <w:r w:rsidR="00067837" w:rsidRPr="00067837">
        <w:rPr>
          <w:rFonts w:ascii="Hind107 Bold" w:hAnsi="Hind107 Bold" w:cs="Hind107 Bold"/>
          <w:b/>
          <w:bCs/>
          <w:sz w:val="28"/>
          <w:szCs w:val="28"/>
          <w:lang w:val="en-GB"/>
        </w:rPr>
        <w:t>based on</w:t>
      </w:r>
      <w:r w:rsidR="00A51EE1">
        <w:rPr>
          <w:rFonts w:ascii="Hind107 Bold" w:hAnsi="Hind107 Bold" w:cs="Hind107 Bold"/>
          <w:b/>
          <w:bCs/>
          <w:sz w:val="28"/>
          <w:szCs w:val="28"/>
          <w:lang w:val="en-GB"/>
        </w:rPr>
        <w:t xml:space="preserve"> </w:t>
      </w:r>
      <w:r w:rsidRPr="00636AAD">
        <w:rPr>
          <w:rFonts w:ascii="Hind107 Bold" w:hAnsi="Hind107 Bold" w:cs="Hind107 Bold"/>
          <w:b/>
          <w:bCs/>
          <w:sz w:val="28"/>
          <w:szCs w:val="28"/>
          <w:lang w:val="en-GB"/>
        </w:rPr>
        <w:t>Intel</w:t>
      </w:r>
      <w:r w:rsidR="00BE028F">
        <w:rPr>
          <w:rFonts w:ascii="Hind107 Bold" w:hAnsi="Hind107 Bold" w:cs="Hind107 Bold"/>
          <w:b/>
          <w:bCs/>
          <w:sz w:val="28"/>
          <w:szCs w:val="28"/>
          <w:lang w:val="en-GB"/>
        </w:rPr>
        <w:t xml:space="preserve">’s new </w:t>
      </w:r>
      <w:r w:rsidR="00A5235D">
        <w:rPr>
          <w:rFonts w:ascii="Hind107 Bold" w:hAnsi="Hind107 Bold" w:cs="Hind107 Bold"/>
          <w:b/>
          <w:bCs/>
          <w:sz w:val="28"/>
          <w:szCs w:val="28"/>
          <w:lang w:val="en-GB"/>
        </w:rPr>
        <w:t>low-power</w:t>
      </w:r>
      <w:r w:rsidR="00636AAD">
        <w:rPr>
          <w:rFonts w:ascii="Hind107 Bold" w:hAnsi="Hind107 Bold" w:cs="Hind107 Bold"/>
          <w:b/>
          <w:bCs/>
          <w:sz w:val="28"/>
          <w:szCs w:val="28"/>
          <w:lang w:val="en-GB"/>
        </w:rPr>
        <w:t xml:space="preserve"> </w:t>
      </w:r>
      <w:r w:rsidR="00BE028F">
        <w:rPr>
          <w:rFonts w:ascii="Hind107 Bold" w:hAnsi="Hind107 Bold" w:cs="Hind107 Bold"/>
          <w:b/>
          <w:bCs/>
          <w:sz w:val="28"/>
          <w:szCs w:val="28"/>
          <w:lang w:val="en-GB"/>
        </w:rPr>
        <w:t>processors</w:t>
      </w:r>
      <w:r w:rsidR="00A5235D">
        <w:rPr>
          <w:rFonts w:ascii="Hind107 Bold" w:hAnsi="Hind107 Bold" w:cs="Hind107 Bold"/>
          <w:b/>
          <w:bCs/>
          <w:sz w:val="28"/>
          <w:szCs w:val="28"/>
          <w:lang w:val="en-GB"/>
        </w:rPr>
        <w:t xml:space="preserve"> (Codename Apollo Lake)</w:t>
      </w:r>
    </w:p>
    <w:p w:rsidR="00F76516" w:rsidRPr="00F76516" w:rsidRDefault="00F76516" w:rsidP="00F76516">
      <w:pPr>
        <w:jc w:val="center"/>
        <w:rPr>
          <w:rFonts w:ascii="Hind107 Bold" w:hAnsi="Hind107 Bold" w:cs="Hind107 Bold"/>
          <w:b/>
          <w:bCs/>
          <w:sz w:val="28"/>
          <w:szCs w:val="28"/>
          <w:lang w:val="en-GB"/>
        </w:rPr>
      </w:pPr>
    </w:p>
    <w:p w:rsidR="00BD6038" w:rsidRPr="00E54969" w:rsidRDefault="001A5C6D" w:rsidP="00BD6038">
      <w:pPr>
        <w:spacing w:line="360" w:lineRule="auto"/>
        <w:jc w:val="center"/>
        <w:rPr>
          <w:rFonts w:ascii="Hind107 Light" w:eastAsia="Arial" w:hAnsi="Hind107 Light" w:cs="Hind107 Light"/>
          <w:b/>
          <w:bCs/>
          <w:lang w:val="en-GB"/>
        </w:rPr>
      </w:pPr>
      <w:r w:rsidRPr="00E54969">
        <w:rPr>
          <w:rFonts w:ascii="Hind107 Light" w:eastAsia="Arial" w:hAnsi="Hind107 Light" w:cs="Hind107 Light"/>
          <w:b/>
          <w:bCs/>
          <w:lang w:val="en-GB"/>
        </w:rPr>
        <w:t>One a great fit for the entry level, the other a perfect choice for the high end</w:t>
      </w:r>
    </w:p>
    <w:p w:rsidR="00992553" w:rsidRPr="00E54969" w:rsidRDefault="00992553" w:rsidP="00992553">
      <w:pPr>
        <w:spacing w:line="360" w:lineRule="auto"/>
        <w:rPr>
          <w:rStyle w:val="Kommentarzeichen1"/>
          <w:rFonts w:ascii="Hind107 Light" w:hAnsi="Hind107 Light" w:cs="Hind107 Light"/>
          <w:b/>
          <w:sz w:val="22"/>
          <w:szCs w:val="22"/>
          <w:lang w:val="en-GB"/>
        </w:rPr>
      </w:pPr>
    </w:p>
    <w:p w:rsidR="00CE72B6" w:rsidRPr="00E54969" w:rsidRDefault="00992553" w:rsidP="009935EC">
      <w:pPr>
        <w:spacing w:line="360" w:lineRule="auto"/>
        <w:rPr>
          <w:rFonts w:ascii="Hind107 Light" w:hAnsi="Hind107 Light" w:cs="Hind107 Light"/>
          <w:sz w:val="22"/>
          <w:szCs w:val="22"/>
          <w:lang w:val="en-GB"/>
        </w:rPr>
      </w:pPr>
      <w:r w:rsidRPr="00E54969">
        <w:rPr>
          <w:rStyle w:val="Kommentarzeichen1"/>
          <w:rFonts w:ascii="Hind107 Light" w:hAnsi="Hind107 Light" w:cs="Hind107 Light"/>
          <w:b/>
          <w:sz w:val="22"/>
          <w:szCs w:val="22"/>
          <w:lang w:val="en-GB"/>
        </w:rPr>
        <w:t xml:space="preserve">Deggendorf, </w:t>
      </w:r>
      <w:r w:rsidR="008827F6" w:rsidRPr="00E54969">
        <w:rPr>
          <w:rStyle w:val="Kommentarzeichen1"/>
          <w:rFonts w:ascii="Hind107 Light" w:hAnsi="Hind107 Light" w:cs="Hind107 Light"/>
          <w:b/>
          <w:sz w:val="22"/>
          <w:szCs w:val="22"/>
          <w:lang w:val="en-GB"/>
        </w:rPr>
        <w:t>Germany,</w:t>
      </w:r>
      <w:r w:rsidR="00BD6038" w:rsidRPr="00E54969">
        <w:rPr>
          <w:rStyle w:val="Kommentarzeichen1"/>
          <w:rFonts w:ascii="Hind107 Light" w:hAnsi="Hind107 Light" w:cs="Hind107 Light"/>
          <w:b/>
          <w:sz w:val="22"/>
          <w:szCs w:val="22"/>
          <w:lang w:val="en-GB"/>
        </w:rPr>
        <w:t xml:space="preserve"> </w:t>
      </w:r>
      <w:r w:rsidR="00EE142C" w:rsidRPr="00E54969">
        <w:rPr>
          <w:rStyle w:val="Kommentarzeichen1"/>
          <w:rFonts w:ascii="Hind107 Light" w:hAnsi="Hind107 Light" w:cs="Hind107 Light"/>
          <w:b/>
          <w:sz w:val="22"/>
          <w:szCs w:val="22"/>
          <w:lang w:val="en-GB"/>
        </w:rPr>
        <w:t>October</w:t>
      </w:r>
      <w:r w:rsidRPr="00E54969">
        <w:rPr>
          <w:rStyle w:val="Kommentarzeichen1"/>
          <w:rFonts w:ascii="Hind107 Light" w:hAnsi="Hind107 Light" w:cs="Hind107 Light"/>
          <w:b/>
          <w:sz w:val="22"/>
          <w:szCs w:val="22"/>
          <w:lang w:val="en-GB"/>
        </w:rPr>
        <w:t xml:space="preserve"> </w:t>
      </w:r>
      <w:r w:rsidR="00EE142C" w:rsidRPr="00E54969">
        <w:rPr>
          <w:rStyle w:val="Kommentarzeichen1"/>
          <w:rFonts w:ascii="Hind107 Light" w:hAnsi="Hind107 Light" w:cs="Hind107 Light"/>
          <w:b/>
          <w:sz w:val="22"/>
          <w:szCs w:val="22"/>
          <w:lang w:val="en-GB"/>
        </w:rPr>
        <w:t>25</w:t>
      </w:r>
      <w:r w:rsidR="008827F6" w:rsidRPr="00E54969">
        <w:rPr>
          <w:rStyle w:val="Kommentarzeichen1"/>
          <w:rFonts w:ascii="Hind107 Light" w:hAnsi="Hind107 Light" w:cs="Hind107 Light"/>
          <w:b/>
          <w:sz w:val="22"/>
          <w:szCs w:val="22"/>
          <w:lang w:val="en-GB"/>
        </w:rPr>
        <w:t xml:space="preserve">, </w:t>
      </w:r>
      <w:r w:rsidRPr="00E54969">
        <w:rPr>
          <w:rStyle w:val="Kommentarzeichen1"/>
          <w:rFonts w:ascii="Hind107 Light" w:hAnsi="Hind107 Light" w:cs="Hind107 Light"/>
          <w:b/>
          <w:sz w:val="22"/>
          <w:szCs w:val="22"/>
          <w:lang w:val="en-GB"/>
        </w:rPr>
        <w:t>2016  * * *</w:t>
      </w:r>
      <w:r w:rsidRPr="00E54969">
        <w:rPr>
          <w:rStyle w:val="Kommentarzeichen1"/>
          <w:rFonts w:ascii="Hind107 Light" w:hAnsi="Hind107 Light" w:cs="Hind107 Light"/>
          <w:sz w:val="22"/>
          <w:szCs w:val="22"/>
          <w:lang w:val="en-GB"/>
        </w:rPr>
        <w:t xml:space="preserve"> </w:t>
      </w:r>
      <w:r w:rsidR="00AA0582" w:rsidRPr="00E54969">
        <w:rPr>
          <w:rFonts w:ascii="Hind107 Light" w:hAnsi="Hind107 Light" w:cs="Hind107 Light"/>
          <w:sz w:val="22"/>
          <w:szCs w:val="22"/>
          <w:lang w:val="en-GB"/>
        </w:rPr>
        <w:t xml:space="preserve">congatec – a leading technology company for embedded computer modules, single board computers and </w:t>
      </w:r>
      <w:r w:rsidR="00AA0582" w:rsidRPr="00E54969">
        <w:rPr>
          <w:rFonts w:ascii="Hind107 Light" w:hAnsi="Hind107 Light" w:cs="Hind107 Light"/>
          <w:color w:val="000000"/>
          <w:sz w:val="22"/>
          <w:szCs w:val="22"/>
          <w:lang w:val="en-GB"/>
        </w:rPr>
        <w:t xml:space="preserve">embedded design and manufacturing </w:t>
      </w:r>
      <w:r w:rsidR="00AA0582" w:rsidRPr="00E54969">
        <w:rPr>
          <w:rFonts w:ascii="Hind107 Light" w:hAnsi="Hind107 Light" w:cs="Hind107 Light"/>
          <w:sz w:val="22"/>
          <w:szCs w:val="22"/>
          <w:lang w:val="en-GB"/>
        </w:rPr>
        <w:t xml:space="preserve">services – </w:t>
      </w:r>
      <w:r w:rsidR="00067837" w:rsidRPr="00E54969">
        <w:rPr>
          <w:rFonts w:ascii="Hind107 Light" w:hAnsi="Hind107 Light" w:cs="Hind107 Light"/>
          <w:sz w:val="22"/>
          <w:szCs w:val="22"/>
          <w:lang w:val="en-GB"/>
        </w:rPr>
        <w:t>has</w:t>
      </w:r>
      <w:r w:rsidR="0092770A" w:rsidRPr="00E54969">
        <w:rPr>
          <w:rFonts w:ascii="Hind107 Light" w:hAnsi="Hind107 Light" w:cs="Hind107 Light"/>
          <w:sz w:val="22"/>
          <w:szCs w:val="22"/>
          <w:lang w:val="en-GB"/>
        </w:rPr>
        <w:t xml:space="preserve"> release</w:t>
      </w:r>
      <w:r w:rsidR="00067837" w:rsidRPr="00E54969">
        <w:rPr>
          <w:rFonts w:ascii="Hind107 Light" w:hAnsi="Hind107 Light" w:cs="Hind107 Light"/>
          <w:sz w:val="22"/>
          <w:szCs w:val="22"/>
          <w:lang w:val="en-GB"/>
        </w:rPr>
        <w:t>d</w:t>
      </w:r>
      <w:r w:rsidR="0092770A" w:rsidRPr="00E54969">
        <w:rPr>
          <w:rFonts w:ascii="Hind107 Light" w:hAnsi="Hind107 Light" w:cs="Hind107 Light"/>
          <w:sz w:val="22"/>
          <w:szCs w:val="22"/>
          <w:lang w:val="en-GB"/>
        </w:rPr>
        <w:t xml:space="preserve"> </w:t>
      </w:r>
      <w:r w:rsidR="00AA0582" w:rsidRPr="00E54969">
        <w:rPr>
          <w:rFonts w:ascii="Hind107 Light" w:hAnsi="Hind107 Light" w:cs="Hind107 Light"/>
          <w:sz w:val="22"/>
          <w:szCs w:val="22"/>
          <w:lang w:val="en-GB"/>
        </w:rPr>
        <w:t xml:space="preserve">new </w:t>
      </w:r>
      <w:r w:rsidR="00C232CA" w:rsidRPr="00E54969">
        <w:rPr>
          <w:rFonts w:ascii="Hind107 Light" w:hAnsi="Hind107 Light" w:cs="Hind107 Light"/>
          <w:sz w:val="22"/>
          <w:szCs w:val="22"/>
          <w:lang w:val="en-GB"/>
        </w:rPr>
        <w:t xml:space="preserve">COM Express Compact and </w:t>
      </w:r>
      <w:r w:rsidR="00AA0582" w:rsidRPr="00E54969">
        <w:rPr>
          <w:rFonts w:ascii="Hind107 Light" w:hAnsi="Hind107 Light" w:cs="Hind107 Light"/>
          <w:sz w:val="22"/>
          <w:szCs w:val="22"/>
          <w:lang w:val="en-GB"/>
        </w:rPr>
        <w:t xml:space="preserve">Qseven </w:t>
      </w:r>
      <w:r w:rsidR="006B305D" w:rsidRPr="00E54969">
        <w:rPr>
          <w:rFonts w:ascii="Hind107 Light" w:hAnsi="Hind107 Light" w:cs="Hind107 Light"/>
          <w:sz w:val="22"/>
          <w:szCs w:val="22"/>
          <w:lang w:val="en-GB"/>
        </w:rPr>
        <w:t>Computer</w:t>
      </w:r>
      <w:r w:rsidR="0092770A" w:rsidRPr="00E54969">
        <w:rPr>
          <w:rFonts w:ascii="Hind107 Light" w:hAnsi="Hind107 Light" w:cs="Hind107 Light"/>
          <w:sz w:val="22"/>
          <w:szCs w:val="22"/>
          <w:lang w:val="en-GB"/>
        </w:rPr>
        <w:t>-on-</w:t>
      </w:r>
      <w:r w:rsidR="006B305D" w:rsidRPr="00E54969">
        <w:rPr>
          <w:rFonts w:ascii="Hind107 Light" w:hAnsi="Hind107 Light" w:cs="Hind107 Light"/>
          <w:sz w:val="22"/>
          <w:szCs w:val="22"/>
          <w:lang w:val="en-GB"/>
        </w:rPr>
        <w:t xml:space="preserve">Modules </w:t>
      </w:r>
      <w:r w:rsidR="00067837" w:rsidRPr="00E54969">
        <w:rPr>
          <w:rFonts w:ascii="Hind107 Light" w:hAnsi="Hind107 Light" w:cs="Hind107 Light"/>
          <w:sz w:val="22"/>
          <w:szCs w:val="22"/>
          <w:lang w:val="en-GB"/>
        </w:rPr>
        <w:t xml:space="preserve">in </w:t>
      </w:r>
      <w:r w:rsidR="006B305D" w:rsidRPr="00E54969">
        <w:rPr>
          <w:rFonts w:ascii="Hind107 Light" w:hAnsi="Hind107 Light" w:cs="Hind107 Light"/>
          <w:sz w:val="22"/>
          <w:szCs w:val="22"/>
          <w:lang w:val="en-GB"/>
        </w:rPr>
        <w:t>time</w:t>
      </w:r>
      <w:r w:rsidR="00067837" w:rsidRPr="00E54969">
        <w:rPr>
          <w:rFonts w:ascii="Hind107 Light" w:hAnsi="Hind107 Light" w:cs="Hind107 Light"/>
          <w:sz w:val="22"/>
          <w:szCs w:val="22"/>
          <w:lang w:val="en-GB"/>
        </w:rPr>
        <w:t xml:space="preserve"> with the launch of </w:t>
      </w:r>
      <w:r w:rsidR="0092770A" w:rsidRPr="00E54969">
        <w:rPr>
          <w:rFonts w:ascii="Hind107 Light" w:hAnsi="Hind107 Light" w:cs="Hind107 Light"/>
          <w:sz w:val="22"/>
          <w:szCs w:val="22"/>
          <w:lang w:val="en-GB"/>
        </w:rPr>
        <w:t>Intel</w:t>
      </w:r>
      <w:r w:rsidR="00321016" w:rsidRPr="00E54969">
        <w:rPr>
          <w:rFonts w:ascii="Hind107 Light" w:hAnsi="Hind107 Light" w:cs="Hind107 Light"/>
          <w:sz w:val="22"/>
          <w:szCs w:val="22"/>
          <w:lang w:val="en-GB"/>
        </w:rPr>
        <w:t xml:space="preserve">’s new low-power </w:t>
      </w:r>
      <w:r w:rsidR="00BE028F" w:rsidRPr="00E54969">
        <w:rPr>
          <w:rFonts w:ascii="Hind107 Light" w:hAnsi="Hind107 Light" w:cs="Hind107 Light"/>
          <w:sz w:val="22"/>
          <w:szCs w:val="22"/>
          <w:lang w:val="en-GB"/>
        </w:rPr>
        <w:t xml:space="preserve">processors </w:t>
      </w:r>
      <w:r w:rsidR="00321016" w:rsidRPr="00E54969">
        <w:rPr>
          <w:rFonts w:ascii="Hind107 Light" w:hAnsi="Hind107 Light" w:cs="Hind107 Light"/>
          <w:sz w:val="22"/>
          <w:szCs w:val="22"/>
          <w:lang w:val="en-GB"/>
        </w:rPr>
        <w:t>(code name Apollo Lake)</w:t>
      </w:r>
      <w:r w:rsidR="00AA0582" w:rsidRPr="00E54969">
        <w:rPr>
          <w:rFonts w:ascii="Hind107 Light" w:hAnsi="Hind107 Light" w:cs="Hind107 Light"/>
          <w:sz w:val="22"/>
          <w:szCs w:val="22"/>
          <w:lang w:val="en-GB"/>
        </w:rPr>
        <w:t xml:space="preserve">. The modules </w:t>
      </w:r>
      <w:r w:rsidR="00067837" w:rsidRPr="00E54969">
        <w:rPr>
          <w:rFonts w:ascii="Hind107 Light" w:hAnsi="Hind107 Light" w:cs="Hind107 Light"/>
          <w:sz w:val="22"/>
          <w:szCs w:val="22"/>
          <w:lang w:val="en-GB"/>
        </w:rPr>
        <w:t>with Intel® Atom</w:t>
      </w:r>
      <w:r w:rsidR="00AA0582" w:rsidRPr="00E54969">
        <w:rPr>
          <w:rFonts w:ascii="Hind107 Light" w:hAnsi="Hind107 Light" w:cs="Hind107 Light"/>
          <w:sz w:val="22"/>
          <w:szCs w:val="22"/>
          <w:lang w:val="en-GB"/>
        </w:rPr>
        <w:t xml:space="preserve">™, Celeron® and Pentium® processors </w:t>
      </w:r>
      <w:r w:rsidR="00067837" w:rsidRPr="00E54969">
        <w:rPr>
          <w:rFonts w:ascii="Hind107 Light" w:hAnsi="Hind107 Light" w:cs="Hind107 Light"/>
          <w:sz w:val="22"/>
          <w:szCs w:val="22"/>
          <w:lang w:val="en-GB"/>
        </w:rPr>
        <w:t>feature the</w:t>
      </w:r>
      <w:r w:rsidR="00AA0582" w:rsidRPr="00E54969">
        <w:rPr>
          <w:rFonts w:ascii="Hind107 Light" w:hAnsi="Hind107 Light" w:cs="Hind107 Light"/>
          <w:sz w:val="22"/>
          <w:szCs w:val="22"/>
          <w:lang w:val="en-GB"/>
        </w:rPr>
        <w:t xml:space="preserve"> powerful Intel Gen 9 graphics and </w:t>
      </w:r>
      <w:r w:rsidR="00067837" w:rsidRPr="00E54969">
        <w:rPr>
          <w:rFonts w:ascii="Hind107 Light" w:hAnsi="Hind107 Light" w:cs="Hind107 Light"/>
          <w:sz w:val="22"/>
          <w:szCs w:val="22"/>
          <w:lang w:val="en-GB"/>
        </w:rPr>
        <w:t>deliver</w:t>
      </w:r>
      <w:r w:rsidR="00E964CF" w:rsidRPr="00E54969">
        <w:rPr>
          <w:rFonts w:ascii="Hind107 Light" w:hAnsi="Hind107 Light" w:cs="Hind107 Light"/>
          <w:sz w:val="22"/>
          <w:szCs w:val="22"/>
          <w:lang w:val="en-GB"/>
        </w:rPr>
        <w:t xml:space="preserve"> a</w:t>
      </w:r>
      <w:r w:rsidR="00321016" w:rsidRPr="00E54969">
        <w:rPr>
          <w:rFonts w:ascii="Hind107 Light" w:hAnsi="Hind107 Light" w:cs="Hind107 Light"/>
          <w:sz w:val="22"/>
          <w:szCs w:val="22"/>
          <w:lang w:val="en-GB"/>
        </w:rPr>
        <w:t>n impressive</w:t>
      </w:r>
      <w:r w:rsidR="00E964CF" w:rsidRPr="00E54969">
        <w:rPr>
          <w:rFonts w:ascii="Hind107 Light" w:hAnsi="Hind107 Light" w:cs="Hind107 Light"/>
          <w:sz w:val="22"/>
          <w:szCs w:val="22"/>
          <w:lang w:val="en-GB"/>
        </w:rPr>
        <w:t xml:space="preserve"> </w:t>
      </w:r>
      <w:r w:rsidR="00B01DA0" w:rsidRPr="00E54969">
        <w:rPr>
          <w:rFonts w:ascii="Hind107 Light" w:hAnsi="Hind107 Light" w:cs="Hind107 Light"/>
          <w:sz w:val="22"/>
          <w:szCs w:val="22"/>
          <w:lang w:val="en-GB"/>
        </w:rPr>
        <w:t xml:space="preserve">performance </w:t>
      </w:r>
      <w:r w:rsidR="006C361F" w:rsidRPr="00E54969">
        <w:rPr>
          <w:rFonts w:ascii="Hind107 Light" w:hAnsi="Hind107 Light" w:cs="Hind107 Light"/>
          <w:sz w:val="22"/>
          <w:szCs w:val="22"/>
          <w:lang w:val="en-GB"/>
        </w:rPr>
        <w:t xml:space="preserve">per watt </w:t>
      </w:r>
      <w:r w:rsidR="00B01DA0" w:rsidRPr="00E54969">
        <w:rPr>
          <w:rFonts w:ascii="Hind107 Light" w:hAnsi="Hind107 Light" w:cs="Hind107 Light"/>
          <w:sz w:val="22"/>
          <w:szCs w:val="22"/>
          <w:lang w:val="en-GB"/>
        </w:rPr>
        <w:t>improvement</w:t>
      </w:r>
      <w:r w:rsidR="006D3DC4" w:rsidRPr="00E54969">
        <w:rPr>
          <w:rFonts w:ascii="Hind107 Light" w:hAnsi="Hind107 Light" w:cs="Hind107 Light"/>
          <w:sz w:val="22"/>
          <w:szCs w:val="22"/>
          <w:lang w:val="en-GB"/>
        </w:rPr>
        <w:t>, enabling the implementation of</w:t>
      </w:r>
      <w:r w:rsidR="00AA0582" w:rsidRPr="00E54969">
        <w:rPr>
          <w:rFonts w:ascii="Hind107 Light" w:hAnsi="Hind107 Light" w:cs="Hind107 Light"/>
          <w:sz w:val="22"/>
          <w:szCs w:val="22"/>
          <w:lang w:val="en-GB"/>
        </w:rPr>
        <w:t xml:space="preserve"> even more </w:t>
      </w:r>
      <w:r w:rsidR="00E964CF" w:rsidRPr="00E54969">
        <w:rPr>
          <w:rFonts w:ascii="Hind107 Light" w:hAnsi="Hind107 Light" w:cs="Hind107 Light"/>
          <w:sz w:val="22"/>
          <w:szCs w:val="22"/>
          <w:lang w:val="en-GB"/>
        </w:rPr>
        <w:t xml:space="preserve">powerful </w:t>
      </w:r>
      <w:r w:rsidR="00AA0582" w:rsidRPr="00E54969">
        <w:rPr>
          <w:rFonts w:ascii="Hind107 Light" w:hAnsi="Hind107 Light" w:cs="Hind107 Light"/>
          <w:sz w:val="22"/>
          <w:szCs w:val="22"/>
          <w:lang w:val="en-GB"/>
        </w:rPr>
        <w:t xml:space="preserve">designs with even lower </w:t>
      </w:r>
      <w:r w:rsidR="0030618E" w:rsidRPr="00E54969">
        <w:rPr>
          <w:rFonts w:ascii="Hind107 Light" w:hAnsi="Hind107 Light" w:cs="Hind107 Light"/>
          <w:sz w:val="22"/>
          <w:szCs w:val="22"/>
          <w:lang w:val="en-GB"/>
        </w:rPr>
        <w:t xml:space="preserve">energy </w:t>
      </w:r>
      <w:r w:rsidR="00AA0582" w:rsidRPr="00E54969">
        <w:rPr>
          <w:rFonts w:ascii="Hind107 Light" w:hAnsi="Hind107 Light" w:cs="Hind107 Light"/>
          <w:sz w:val="22"/>
          <w:szCs w:val="22"/>
          <w:lang w:val="en-GB"/>
        </w:rPr>
        <w:t xml:space="preserve">consumption. </w:t>
      </w:r>
      <w:r w:rsidR="00C232CA" w:rsidRPr="00E54969">
        <w:rPr>
          <w:rFonts w:ascii="Hind107 Light" w:hAnsi="Hind107 Light" w:cs="Hind107 Light"/>
          <w:sz w:val="22"/>
          <w:szCs w:val="22"/>
          <w:lang w:val="en-GB"/>
        </w:rPr>
        <w:t>This</w:t>
      </w:r>
      <w:r w:rsidR="002C2C89" w:rsidRPr="00E54969">
        <w:rPr>
          <w:rFonts w:ascii="Hind107 Light" w:hAnsi="Hind107 Light" w:cs="Hind107 Light"/>
          <w:sz w:val="22"/>
          <w:szCs w:val="22"/>
          <w:lang w:val="en-GB"/>
        </w:rPr>
        <w:t xml:space="preserve">, </w:t>
      </w:r>
      <w:r w:rsidR="00B77438" w:rsidRPr="00E54969">
        <w:rPr>
          <w:rFonts w:ascii="Hind107 Light" w:hAnsi="Hind107 Light" w:cs="Hind107 Light"/>
          <w:sz w:val="22"/>
          <w:szCs w:val="22"/>
          <w:lang w:val="en-GB"/>
        </w:rPr>
        <w:t>combined</w:t>
      </w:r>
      <w:r w:rsidR="002C2C89" w:rsidRPr="00E54969">
        <w:rPr>
          <w:rFonts w:ascii="Hind107 Light" w:hAnsi="Hind107 Light" w:cs="Hind107 Light"/>
          <w:sz w:val="22"/>
          <w:szCs w:val="22"/>
          <w:lang w:val="en-GB"/>
        </w:rPr>
        <w:t xml:space="preserve"> with long-term availability of 10 years,</w:t>
      </w:r>
      <w:r w:rsidR="00C232CA" w:rsidRPr="00E54969">
        <w:rPr>
          <w:rFonts w:ascii="Hind107 Light" w:hAnsi="Hind107 Light" w:cs="Hind107 Light"/>
          <w:sz w:val="22"/>
          <w:szCs w:val="22"/>
          <w:lang w:val="en-GB"/>
        </w:rPr>
        <w:t xml:space="preserve"> makes </w:t>
      </w:r>
      <w:r w:rsidR="00C232CA" w:rsidRPr="00E54969">
        <w:rPr>
          <w:rFonts w:ascii="Hind107 Light" w:hAnsi="Hind107 Light" w:cs="Hind107 Light"/>
          <w:sz w:val="22"/>
          <w:szCs w:val="22"/>
          <w:lang w:val="en-GB"/>
        </w:rPr>
        <w:lastRenderedPageBreak/>
        <w:t xml:space="preserve">the new </w:t>
      </w:r>
      <w:r w:rsidR="00E01C3E" w:rsidRPr="00E54969">
        <w:rPr>
          <w:rFonts w:ascii="Hind107 Light" w:hAnsi="Hind107 Light" w:cs="Hind107 Light"/>
          <w:sz w:val="22"/>
          <w:szCs w:val="22"/>
          <w:lang w:val="en-GB"/>
        </w:rPr>
        <w:t xml:space="preserve">high-end low-power </w:t>
      </w:r>
      <w:r w:rsidR="00753F12" w:rsidRPr="00E54969">
        <w:rPr>
          <w:rFonts w:ascii="Hind107 Light" w:hAnsi="Hind107 Light" w:cs="Hind107 Light"/>
          <w:sz w:val="22"/>
          <w:szCs w:val="22"/>
          <w:lang w:val="en-GB"/>
        </w:rPr>
        <w:t>modules</w:t>
      </w:r>
      <w:r w:rsidR="00C232CA" w:rsidRPr="00E54969">
        <w:rPr>
          <w:rFonts w:ascii="Hind107 Light" w:hAnsi="Hind107 Light" w:cs="Hind107 Light"/>
          <w:sz w:val="22"/>
          <w:szCs w:val="22"/>
          <w:lang w:val="en-GB"/>
        </w:rPr>
        <w:t xml:space="preserve"> a perfect fit for both</w:t>
      </w:r>
      <w:r w:rsidR="00E01C3E" w:rsidRPr="00E54969">
        <w:rPr>
          <w:rFonts w:ascii="Hind107 Light" w:hAnsi="Hind107 Light" w:cs="Hind107 Light"/>
          <w:sz w:val="22"/>
          <w:szCs w:val="22"/>
          <w:lang w:val="en-GB"/>
        </w:rPr>
        <w:t xml:space="preserve"> </w:t>
      </w:r>
      <w:r w:rsidR="00C232CA" w:rsidRPr="00E54969">
        <w:rPr>
          <w:rFonts w:ascii="Hind107 Light" w:hAnsi="Hind107 Light" w:cs="Hind107 Light"/>
          <w:sz w:val="22"/>
          <w:szCs w:val="22"/>
          <w:lang w:val="en-GB"/>
        </w:rPr>
        <w:t xml:space="preserve">entry level COM Express Compact designs </w:t>
      </w:r>
      <w:r w:rsidR="002C2C89" w:rsidRPr="00E54969">
        <w:rPr>
          <w:rFonts w:ascii="Hind107 Light" w:hAnsi="Hind107 Light" w:cs="Hind107 Light"/>
          <w:sz w:val="22"/>
          <w:szCs w:val="22"/>
          <w:lang w:val="en-GB"/>
        </w:rPr>
        <w:t>and</w:t>
      </w:r>
      <w:r w:rsidR="00C232CA" w:rsidRPr="00E54969">
        <w:rPr>
          <w:rFonts w:ascii="Hind107 Light" w:hAnsi="Hind107 Light" w:cs="Hind107 Light"/>
          <w:sz w:val="22"/>
          <w:szCs w:val="22"/>
          <w:lang w:val="en-GB"/>
        </w:rPr>
        <w:t xml:space="preserve"> high-end Qseven </w:t>
      </w:r>
      <w:r w:rsidR="00753F12" w:rsidRPr="00E54969">
        <w:rPr>
          <w:rFonts w:ascii="Hind107 Light" w:hAnsi="Hind107 Light" w:cs="Hind107 Light"/>
          <w:sz w:val="22"/>
          <w:szCs w:val="22"/>
          <w:lang w:val="en-GB"/>
        </w:rPr>
        <w:t>platforms</w:t>
      </w:r>
      <w:r w:rsidR="009E6AB6" w:rsidRPr="00E54969">
        <w:rPr>
          <w:rFonts w:ascii="Hind107 Light" w:hAnsi="Hind107 Light" w:cs="Hind107 Light"/>
          <w:sz w:val="22"/>
          <w:szCs w:val="22"/>
          <w:lang w:val="en-GB"/>
        </w:rPr>
        <w:t xml:space="preserve">. </w:t>
      </w:r>
    </w:p>
    <w:p w:rsidR="00CE72B6" w:rsidRPr="00E54969" w:rsidRDefault="00CE72B6" w:rsidP="009935EC">
      <w:pPr>
        <w:spacing w:line="360" w:lineRule="auto"/>
        <w:rPr>
          <w:rFonts w:ascii="Hind107 Light" w:hAnsi="Hind107 Light" w:cs="Hind107 Light"/>
          <w:sz w:val="22"/>
          <w:szCs w:val="22"/>
          <w:lang w:val="en-GB"/>
        </w:rPr>
      </w:pPr>
    </w:p>
    <w:p w:rsidR="00537D83" w:rsidRPr="00E54969" w:rsidRDefault="00D160A2" w:rsidP="00992553">
      <w:pPr>
        <w:spacing w:line="360" w:lineRule="auto"/>
        <w:rPr>
          <w:rFonts w:ascii="Hind107 Light" w:hAnsi="Hind107 Light" w:cs="Hind107 Light"/>
          <w:sz w:val="22"/>
          <w:szCs w:val="22"/>
          <w:lang w:val="en-GB"/>
        </w:rPr>
      </w:pPr>
      <w:r w:rsidRPr="00E54969">
        <w:rPr>
          <w:rFonts w:ascii="Hind107 Light" w:hAnsi="Hind107 Light" w:cs="Hind107 Light"/>
          <w:sz w:val="22"/>
          <w:szCs w:val="22"/>
          <w:lang w:val="en-GB"/>
        </w:rPr>
        <w:t>A</w:t>
      </w:r>
      <w:r w:rsidR="009E6AB6" w:rsidRPr="00E54969">
        <w:rPr>
          <w:rFonts w:ascii="Hind107 Light" w:hAnsi="Hind107 Light" w:cs="Hind107 Light"/>
          <w:sz w:val="22"/>
          <w:szCs w:val="22"/>
          <w:lang w:val="en-GB"/>
        </w:rPr>
        <w:t xml:space="preserve">pplication areas </w:t>
      </w:r>
      <w:r w:rsidR="00CA3023" w:rsidRPr="00E54969">
        <w:rPr>
          <w:rFonts w:ascii="Hind107 Light" w:hAnsi="Hind107 Light" w:cs="Hind107 Light"/>
          <w:sz w:val="22"/>
          <w:szCs w:val="22"/>
          <w:lang w:val="en-GB"/>
        </w:rPr>
        <w:t xml:space="preserve">for the new congatec </w:t>
      </w:r>
      <w:r w:rsidR="000F3A57" w:rsidRPr="00E54969">
        <w:rPr>
          <w:rFonts w:ascii="Hind107 Light" w:hAnsi="Hind107 Light" w:cs="Hind107 Light"/>
          <w:sz w:val="22"/>
          <w:szCs w:val="22"/>
          <w:lang w:val="en-GB"/>
        </w:rPr>
        <w:t xml:space="preserve">Computer-on-Modules </w:t>
      </w:r>
      <w:r w:rsidR="00177015" w:rsidRPr="00E54969">
        <w:rPr>
          <w:rFonts w:ascii="Hind107 Light" w:hAnsi="Hind107 Light" w:cs="Hind107 Light"/>
          <w:sz w:val="22"/>
          <w:szCs w:val="22"/>
          <w:lang w:val="en-GB"/>
        </w:rPr>
        <w:t xml:space="preserve">can </w:t>
      </w:r>
      <w:r w:rsidRPr="00E54969">
        <w:rPr>
          <w:rFonts w:ascii="Hind107 Light" w:hAnsi="Hind107 Light" w:cs="Hind107 Light"/>
          <w:sz w:val="22"/>
          <w:szCs w:val="22"/>
          <w:lang w:val="en-GB"/>
        </w:rPr>
        <w:t xml:space="preserve">be </w:t>
      </w:r>
      <w:r w:rsidR="00177015" w:rsidRPr="00E54969">
        <w:rPr>
          <w:rFonts w:ascii="Hind107 Light" w:hAnsi="Hind107 Light" w:cs="Hind107 Light"/>
          <w:sz w:val="22"/>
          <w:szCs w:val="22"/>
          <w:lang w:val="en-GB"/>
        </w:rPr>
        <w:t xml:space="preserve">found in </w:t>
      </w:r>
      <w:r w:rsidR="002C2C89" w:rsidRPr="00E54969">
        <w:rPr>
          <w:rFonts w:ascii="Hind107 Light" w:hAnsi="Hind107 Light" w:cs="Hind107 Light"/>
          <w:sz w:val="22"/>
          <w:szCs w:val="22"/>
          <w:lang w:val="en-GB"/>
        </w:rPr>
        <w:t xml:space="preserve">many </w:t>
      </w:r>
      <w:r w:rsidR="00177015" w:rsidRPr="00E54969">
        <w:rPr>
          <w:rFonts w:ascii="Hind107 Light" w:hAnsi="Hind107 Light" w:cs="Hind107 Light"/>
          <w:sz w:val="22"/>
          <w:szCs w:val="22"/>
          <w:lang w:val="en-GB"/>
        </w:rPr>
        <w:t>highly specific embedded and IoT</w:t>
      </w:r>
      <w:r w:rsidR="00C37513" w:rsidRPr="00E54969">
        <w:rPr>
          <w:rFonts w:ascii="Hind107 Light" w:hAnsi="Hind107 Light" w:cs="Hind107 Light"/>
          <w:sz w:val="22"/>
          <w:szCs w:val="22"/>
          <w:lang w:val="en-GB"/>
        </w:rPr>
        <w:t xml:space="preserve"> </w:t>
      </w:r>
      <w:r w:rsidR="00177015" w:rsidRPr="00E54969">
        <w:rPr>
          <w:rFonts w:ascii="Hind107 Light" w:hAnsi="Hind107 Light" w:cs="Hind107 Light"/>
          <w:sz w:val="22"/>
          <w:szCs w:val="22"/>
          <w:lang w:val="en-GB"/>
        </w:rPr>
        <w:t xml:space="preserve">systems </w:t>
      </w:r>
      <w:r w:rsidR="00887690" w:rsidRPr="00E54969">
        <w:rPr>
          <w:rFonts w:ascii="Hind107 Light" w:hAnsi="Hind107 Light" w:cs="Hind107 Light"/>
          <w:sz w:val="22"/>
          <w:szCs w:val="22"/>
          <w:lang w:val="en-GB"/>
        </w:rPr>
        <w:t xml:space="preserve">that require </w:t>
      </w:r>
      <w:r w:rsidR="00177015" w:rsidRPr="00E54969">
        <w:rPr>
          <w:rFonts w:ascii="Hind107 Light" w:hAnsi="Hind107 Light" w:cs="Hind107 Light"/>
          <w:sz w:val="22"/>
          <w:szCs w:val="22"/>
          <w:lang w:val="en-GB"/>
        </w:rPr>
        <w:t xml:space="preserve">a </w:t>
      </w:r>
      <w:r w:rsidRPr="00E54969">
        <w:rPr>
          <w:rFonts w:ascii="Hind107 Light" w:hAnsi="Hind107 Light" w:cs="Hind107 Light"/>
          <w:sz w:val="22"/>
          <w:szCs w:val="22"/>
          <w:lang w:val="en-GB"/>
        </w:rPr>
        <w:t xml:space="preserve">customized high-performance </w:t>
      </w:r>
      <w:r w:rsidR="00177015" w:rsidRPr="00E54969">
        <w:rPr>
          <w:rFonts w:ascii="Hind107 Light" w:hAnsi="Hind107 Light" w:cs="Hind107 Light"/>
          <w:sz w:val="22"/>
          <w:szCs w:val="22"/>
          <w:lang w:val="en-GB"/>
        </w:rPr>
        <w:t xml:space="preserve">design </w:t>
      </w:r>
      <w:r w:rsidR="00CA3023" w:rsidRPr="00E54969">
        <w:rPr>
          <w:rFonts w:ascii="Hind107 Light" w:hAnsi="Hind107 Light" w:cs="Hind107 Light"/>
          <w:sz w:val="22"/>
          <w:szCs w:val="22"/>
          <w:lang w:val="en-GB"/>
        </w:rPr>
        <w:t>and</w:t>
      </w:r>
      <w:r w:rsidR="00177015" w:rsidRPr="00E54969">
        <w:rPr>
          <w:rFonts w:ascii="Hind107 Light" w:hAnsi="Hind107 Light" w:cs="Hind107 Light"/>
          <w:sz w:val="22"/>
          <w:szCs w:val="22"/>
          <w:lang w:val="en-GB"/>
        </w:rPr>
        <w:t xml:space="preserve"> a</w:t>
      </w:r>
      <w:r w:rsidR="009E6AB6" w:rsidRPr="00E54969">
        <w:rPr>
          <w:rFonts w:ascii="Hind107 Light" w:hAnsi="Hind107 Light" w:cs="Hind107 Light"/>
          <w:sz w:val="22"/>
          <w:szCs w:val="22"/>
          <w:lang w:val="en-GB"/>
        </w:rPr>
        <w:t xml:space="preserve"> </w:t>
      </w:r>
      <w:r w:rsidRPr="00E54969">
        <w:rPr>
          <w:rFonts w:ascii="Hind107 Light" w:hAnsi="Hind107 Light" w:cs="Hind107 Light"/>
          <w:sz w:val="22"/>
          <w:szCs w:val="22"/>
          <w:lang w:val="en-GB"/>
        </w:rPr>
        <w:t>fanless low</w:t>
      </w:r>
      <w:r w:rsidR="000460A3" w:rsidRPr="00E54969">
        <w:rPr>
          <w:rFonts w:ascii="Hind107 Light" w:hAnsi="Hind107 Light" w:cs="Hind107 Light"/>
          <w:sz w:val="22"/>
          <w:szCs w:val="22"/>
          <w:lang w:val="en-GB"/>
        </w:rPr>
        <w:t>-</w:t>
      </w:r>
      <w:r w:rsidR="009E6AB6" w:rsidRPr="00E54969">
        <w:rPr>
          <w:rFonts w:ascii="Hind107 Light" w:hAnsi="Hind107 Light" w:cs="Hind107 Light"/>
          <w:sz w:val="22"/>
          <w:szCs w:val="22"/>
          <w:lang w:val="en-GB"/>
        </w:rPr>
        <w:t>power envelop</w:t>
      </w:r>
      <w:r w:rsidR="002C2C89" w:rsidRPr="00E54969">
        <w:rPr>
          <w:rFonts w:ascii="Hind107 Light" w:hAnsi="Hind107 Light" w:cs="Hind107 Light"/>
          <w:sz w:val="22"/>
          <w:szCs w:val="22"/>
          <w:lang w:val="en-GB"/>
        </w:rPr>
        <w:t>e</w:t>
      </w:r>
      <w:r w:rsidR="009E6AB6" w:rsidRPr="00E54969">
        <w:rPr>
          <w:rFonts w:ascii="Hind107 Light" w:hAnsi="Hind107 Light" w:cs="Hind107 Light"/>
          <w:sz w:val="22"/>
          <w:szCs w:val="22"/>
          <w:lang w:val="en-GB"/>
        </w:rPr>
        <w:t xml:space="preserve"> </w:t>
      </w:r>
      <w:r w:rsidR="00CE72B6" w:rsidRPr="00E54969">
        <w:rPr>
          <w:rFonts w:ascii="Hind107 Light" w:hAnsi="Hind107 Light" w:cs="Hind107 Light"/>
          <w:sz w:val="22"/>
          <w:szCs w:val="22"/>
          <w:lang w:val="en-GB"/>
        </w:rPr>
        <w:t>of</w:t>
      </w:r>
      <w:r w:rsidR="00177015" w:rsidRPr="00E54969">
        <w:rPr>
          <w:rFonts w:ascii="Hind107 Light" w:hAnsi="Hind107 Light" w:cs="Hind107 Light"/>
          <w:sz w:val="22"/>
          <w:szCs w:val="22"/>
          <w:lang w:val="en-GB"/>
        </w:rPr>
        <w:t xml:space="preserve"> </w:t>
      </w:r>
      <w:r w:rsidR="00CE72B6" w:rsidRPr="00E54969">
        <w:rPr>
          <w:rFonts w:ascii="Hind107 Light" w:hAnsi="Hind107 Light" w:cs="Hind107 Light"/>
          <w:sz w:val="22"/>
          <w:szCs w:val="22"/>
          <w:lang w:val="en-GB"/>
        </w:rPr>
        <w:t>5W to 12W</w:t>
      </w:r>
      <w:r w:rsidR="00177015" w:rsidRPr="00E54969">
        <w:rPr>
          <w:rFonts w:ascii="Hind107 Light" w:hAnsi="Hind107 Light" w:cs="Hind107 Light"/>
          <w:sz w:val="22"/>
          <w:szCs w:val="22"/>
          <w:lang w:val="en-GB"/>
        </w:rPr>
        <w:t>.</w:t>
      </w:r>
      <w:r w:rsidR="00CE72B6" w:rsidRPr="00E54969">
        <w:rPr>
          <w:rFonts w:ascii="Hind107 Light" w:hAnsi="Hind107 Light" w:cs="Hind107 Light"/>
          <w:sz w:val="22"/>
          <w:szCs w:val="22"/>
          <w:lang w:val="en-GB"/>
        </w:rPr>
        <w:t xml:space="preserve"> </w:t>
      </w:r>
      <w:r w:rsidRPr="00E54969">
        <w:rPr>
          <w:rFonts w:ascii="Hind107 Light" w:hAnsi="Hind107 Light" w:cs="Hind107 Light"/>
          <w:sz w:val="22"/>
          <w:szCs w:val="22"/>
          <w:lang w:val="en-GB"/>
        </w:rPr>
        <w:t xml:space="preserve">These include IoT gateways and industrial control systems, machine and device GUIs, </w:t>
      </w:r>
      <w:r w:rsidR="00D64FDB" w:rsidRPr="00E54969">
        <w:rPr>
          <w:rFonts w:ascii="Hind107 Light" w:hAnsi="Hind107 Light" w:cs="Hind107 Light"/>
          <w:sz w:val="22"/>
          <w:szCs w:val="22"/>
          <w:lang w:val="en-GB"/>
        </w:rPr>
        <w:t xml:space="preserve">medical devices, </w:t>
      </w:r>
      <w:r w:rsidRPr="00E54969">
        <w:rPr>
          <w:rFonts w:ascii="Hind107 Light" w:hAnsi="Hind107 Light" w:cs="Hind107 Light"/>
          <w:sz w:val="22"/>
          <w:szCs w:val="22"/>
          <w:lang w:val="en-GB"/>
        </w:rPr>
        <w:t xml:space="preserve">digital signage systems, vending machines and </w:t>
      </w:r>
      <w:proofErr w:type="spellStart"/>
      <w:r w:rsidRPr="00E54969">
        <w:rPr>
          <w:rFonts w:ascii="Hind107 Light" w:hAnsi="Hind107 Light" w:cs="Hind107 Light"/>
          <w:sz w:val="22"/>
          <w:szCs w:val="22"/>
          <w:lang w:val="en-GB"/>
        </w:rPr>
        <w:t>eMobility</w:t>
      </w:r>
      <w:proofErr w:type="spellEnd"/>
      <w:r w:rsidRPr="00E54969">
        <w:rPr>
          <w:rFonts w:ascii="Hind107 Light" w:hAnsi="Hind107 Light" w:cs="Hind107 Light"/>
          <w:sz w:val="22"/>
          <w:szCs w:val="22"/>
          <w:lang w:val="en-GB"/>
        </w:rPr>
        <w:t xml:space="preserve"> stations as well as the entire range of </w:t>
      </w:r>
      <w:r w:rsidR="00CA3023" w:rsidRPr="00E54969">
        <w:rPr>
          <w:rFonts w:ascii="Hind107 Light" w:hAnsi="Hind107 Light" w:cs="Hind107 Light"/>
          <w:sz w:val="22"/>
          <w:szCs w:val="22"/>
          <w:lang w:val="en-GB"/>
        </w:rPr>
        <w:t xml:space="preserve">rugged </w:t>
      </w:r>
      <w:r w:rsidRPr="00E54969">
        <w:rPr>
          <w:rFonts w:ascii="Hind107 Light" w:hAnsi="Hind107 Light" w:cs="Hind107 Light"/>
          <w:sz w:val="22"/>
          <w:szCs w:val="22"/>
          <w:lang w:val="en-GB"/>
        </w:rPr>
        <w:t>mobile</w:t>
      </w:r>
      <w:r w:rsidR="00CA3023" w:rsidRPr="00E54969">
        <w:rPr>
          <w:rFonts w:ascii="Hind107 Light" w:hAnsi="Hind107 Light" w:cs="Hind107 Light"/>
          <w:sz w:val="22"/>
          <w:szCs w:val="22"/>
          <w:lang w:val="en-GB"/>
        </w:rPr>
        <w:t xml:space="preserve"> devices, handhelds and</w:t>
      </w:r>
      <w:r w:rsidRPr="00E54969">
        <w:rPr>
          <w:rFonts w:ascii="Hind107 Light" w:hAnsi="Hind107 Light" w:cs="Hind107 Light"/>
          <w:sz w:val="22"/>
          <w:szCs w:val="22"/>
          <w:lang w:val="en-GB"/>
        </w:rPr>
        <w:t xml:space="preserve"> in-vehicle systems. Even some standard embedded motherboards use modules to </w:t>
      </w:r>
      <w:r w:rsidR="008E5926" w:rsidRPr="00E54969">
        <w:rPr>
          <w:rFonts w:ascii="Hind107 Light" w:hAnsi="Hind107 Light" w:cs="Hind107 Light"/>
          <w:sz w:val="22"/>
          <w:szCs w:val="22"/>
          <w:lang w:val="en-GB"/>
        </w:rPr>
        <w:t xml:space="preserve">speed up </w:t>
      </w:r>
      <w:r w:rsidRPr="00E54969">
        <w:rPr>
          <w:rFonts w:ascii="Hind107 Light" w:hAnsi="Hind107 Light" w:cs="Hind107 Light"/>
          <w:sz w:val="22"/>
          <w:szCs w:val="22"/>
          <w:lang w:val="en-GB"/>
        </w:rPr>
        <w:t>Time-to-Market with system upgrades where only the modules need to be changed.</w:t>
      </w:r>
    </w:p>
    <w:p w:rsidR="009379D1" w:rsidRPr="00E54969" w:rsidRDefault="009379D1" w:rsidP="00537D83">
      <w:pPr>
        <w:spacing w:line="360" w:lineRule="auto"/>
        <w:rPr>
          <w:rFonts w:ascii="Hind107 Light" w:hAnsi="Hind107 Light" w:cs="Hind107 Light"/>
          <w:sz w:val="22"/>
          <w:szCs w:val="22"/>
          <w:lang w:val="en-GB"/>
        </w:rPr>
      </w:pPr>
    </w:p>
    <w:p w:rsidR="00072941" w:rsidRPr="00E54969" w:rsidRDefault="00177015" w:rsidP="00072941">
      <w:pPr>
        <w:spacing w:line="360" w:lineRule="auto"/>
        <w:rPr>
          <w:rFonts w:ascii="Hind107 Light" w:hAnsi="Hind107 Light" w:cs="Hind107 Light"/>
          <w:sz w:val="22"/>
          <w:szCs w:val="22"/>
          <w:lang w:val="en-GB"/>
        </w:rPr>
      </w:pPr>
      <w:r w:rsidRPr="00E54969">
        <w:rPr>
          <w:rFonts w:ascii="Hind107 Light" w:hAnsi="Hind107 Light" w:cs="Hind107 Light"/>
          <w:sz w:val="22"/>
          <w:szCs w:val="22"/>
          <w:lang w:val="en-GB"/>
        </w:rPr>
        <w:t>“</w:t>
      </w:r>
      <w:proofErr w:type="gramStart"/>
      <w:r w:rsidR="00434808" w:rsidRPr="00E54969">
        <w:rPr>
          <w:rFonts w:ascii="Hind107 Light" w:hAnsi="Hind107 Light" w:cs="Hind107 Light"/>
          <w:sz w:val="22"/>
          <w:szCs w:val="22"/>
          <w:lang w:val="en-GB"/>
        </w:rPr>
        <w:t>congatec’s</w:t>
      </w:r>
      <w:proofErr w:type="gramEnd"/>
      <w:r w:rsidR="00434808" w:rsidRPr="00E54969">
        <w:rPr>
          <w:rFonts w:ascii="Hind107 Light" w:hAnsi="Hind107 Light" w:cs="Hind107 Light"/>
          <w:sz w:val="22"/>
          <w:szCs w:val="22"/>
          <w:lang w:val="en-GB"/>
        </w:rPr>
        <w:t xml:space="preserve"> new designs </w:t>
      </w:r>
      <w:r w:rsidR="00992CC3" w:rsidRPr="00E54969">
        <w:rPr>
          <w:rFonts w:ascii="Hind107 Light" w:hAnsi="Hind107 Light" w:cs="Hind107 Light"/>
          <w:sz w:val="22"/>
          <w:szCs w:val="22"/>
          <w:lang w:val="en-GB"/>
        </w:rPr>
        <w:t xml:space="preserve">address the entire range of </w:t>
      </w:r>
      <w:r w:rsidR="00434808" w:rsidRPr="00E54969">
        <w:rPr>
          <w:rFonts w:ascii="Hind107 Light" w:hAnsi="Hind107 Light" w:cs="Hind107 Light"/>
          <w:sz w:val="22"/>
          <w:szCs w:val="22"/>
          <w:lang w:val="en-GB"/>
        </w:rPr>
        <w:t xml:space="preserve">low-power </w:t>
      </w:r>
      <w:r w:rsidR="00992CC3" w:rsidRPr="00E54969">
        <w:rPr>
          <w:rFonts w:ascii="Hind107 Light" w:hAnsi="Hind107 Light" w:cs="Hind107 Light"/>
          <w:sz w:val="22"/>
          <w:szCs w:val="22"/>
          <w:lang w:val="en-GB"/>
        </w:rPr>
        <w:t xml:space="preserve">embedded and IoT applications. </w:t>
      </w:r>
      <w:r w:rsidR="00072941" w:rsidRPr="00E54969">
        <w:rPr>
          <w:rFonts w:ascii="Hind107 Light" w:hAnsi="Hind107 Light" w:cs="Hind107 Light"/>
          <w:sz w:val="22"/>
          <w:szCs w:val="22"/>
          <w:lang w:val="en-GB"/>
        </w:rPr>
        <w:t xml:space="preserve">The two </w:t>
      </w:r>
      <w:r w:rsidR="00D64FDB" w:rsidRPr="00E54969">
        <w:rPr>
          <w:rFonts w:ascii="Hind107 Light" w:hAnsi="Hind107 Light" w:cs="Hind107 Light"/>
          <w:sz w:val="22"/>
          <w:szCs w:val="22"/>
          <w:lang w:val="en-GB"/>
        </w:rPr>
        <w:t xml:space="preserve">new </w:t>
      </w:r>
      <w:r w:rsidR="00072941" w:rsidRPr="00E54969">
        <w:rPr>
          <w:rFonts w:ascii="Hind107 Light" w:hAnsi="Hind107 Light" w:cs="Hind107 Light"/>
          <w:sz w:val="22"/>
          <w:szCs w:val="22"/>
          <w:lang w:val="en-GB"/>
        </w:rPr>
        <w:t xml:space="preserve">modules are </w:t>
      </w:r>
      <w:r w:rsidR="00753196" w:rsidRPr="00E54969">
        <w:rPr>
          <w:rFonts w:ascii="Hind107 Light" w:hAnsi="Hind107 Light" w:cs="Hind107 Light"/>
          <w:sz w:val="22"/>
          <w:szCs w:val="22"/>
          <w:lang w:val="en-GB"/>
        </w:rPr>
        <w:t xml:space="preserve">the </w:t>
      </w:r>
      <w:r w:rsidR="00AD315D" w:rsidRPr="00E54969">
        <w:rPr>
          <w:rFonts w:ascii="Hind107 Light" w:hAnsi="Hind107 Light" w:cs="Hind107 Light"/>
          <w:sz w:val="22"/>
          <w:szCs w:val="22"/>
          <w:lang w:val="en-GB"/>
        </w:rPr>
        <w:t>spearheads</w:t>
      </w:r>
      <w:r w:rsidR="00072941" w:rsidRPr="00E54969">
        <w:rPr>
          <w:rFonts w:ascii="Hind107 Light" w:hAnsi="Hind107 Light" w:cs="Hind107 Light"/>
          <w:sz w:val="22"/>
          <w:szCs w:val="22"/>
          <w:lang w:val="en-GB"/>
        </w:rPr>
        <w:t xml:space="preserve"> of congatec</w:t>
      </w:r>
      <w:r w:rsidR="00903CA8" w:rsidRPr="00E54969">
        <w:rPr>
          <w:rFonts w:ascii="Hind107 Light" w:hAnsi="Hind107 Light" w:cs="Hind107 Light"/>
          <w:sz w:val="22"/>
          <w:szCs w:val="22"/>
          <w:lang w:val="en-GB"/>
        </w:rPr>
        <w:t>’</w:t>
      </w:r>
      <w:r w:rsidR="00072941" w:rsidRPr="00E54969">
        <w:rPr>
          <w:rFonts w:ascii="Hind107 Light" w:hAnsi="Hind107 Light" w:cs="Hind107 Light"/>
          <w:sz w:val="22"/>
          <w:szCs w:val="22"/>
          <w:lang w:val="en-GB"/>
        </w:rPr>
        <w:t xml:space="preserve">s </w:t>
      </w:r>
      <w:r w:rsidR="00753196" w:rsidRPr="00E54969">
        <w:rPr>
          <w:rFonts w:ascii="Hind107 Light" w:hAnsi="Hind107 Light" w:cs="Hind107 Light"/>
          <w:sz w:val="22"/>
          <w:szCs w:val="22"/>
          <w:lang w:val="en-GB"/>
        </w:rPr>
        <w:t xml:space="preserve">comprehensive </w:t>
      </w:r>
      <w:r w:rsidR="00072941" w:rsidRPr="00E54969">
        <w:rPr>
          <w:rFonts w:ascii="Hind107 Light" w:hAnsi="Hind107 Light" w:cs="Hind107 Light"/>
          <w:sz w:val="22"/>
          <w:szCs w:val="22"/>
          <w:lang w:val="en-GB"/>
        </w:rPr>
        <w:t xml:space="preserve">roadmap for the </w:t>
      </w:r>
      <w:r w:rsidR="00D64FDB" w:rsidRPr="00E54969">
        <w:rPr>
          <w:rFonts w:ascii="Hind107 Light" w:hAnsi="Hind107 Light" w:cs="Hind107 Light"/>
          <w:sz w:val="22"/>
          <w:szCs w:val="22"/>
          <w:lang w:val="en-GB"/>
        </w:rPr>
        <w:t>latest Intel</w:t>
      </w:r>
      <w:r w:rsidR="00D64FDB" w:rsidRPr="00E54969">
        <w:rPr>
          <w:rFonts w:ascii="Hind107 Light" w:hAnsi="Hind107 Light" w:cs="Hind107 Light"/>
          <w:sz w:val="22"/>
          <w:szCs w:val="22"/>
          <w:vertAlign w:val="superscript"/>
          <w:lang w:val="en-GB"/>
        </w:rPr>
        <w:t>®</w:t>
      </w:r>
      <w:r w:rsidR="00D64FDB" w:rsidRPr="00E54969">
        <w:rPr>
          <w:rFonts w:ascii="Hind107 Light" w:hAnsi="Hind107 Light" w:cs="Hind107 Light"/>
          <w:sz w:val="22"/>
          <w:szCs w:val="22"/>
          <w:lang w:val="en-GB"/>
        </w:rPr>
        <w:t xml:space="preserve"> Atom</w:t>
      </w:r>
      <w:r w:rsidR="00D64FDB" w:rsidRPr="00E54969">
        <w:rPr>
          <w:rFonts w:ascii="Hind107 Light" w:hAnsi="Hind107 Light" w:cs="Hind107 Light"/>
          <w:sz w:val="22"/>
          <w:szCs w:val="22"/>
          <w:vertAlign w:val="superscript"/>
          <w:lang w:val="en-GB"/>
        </w:rPr>
        <w:t>™</w:t>
      </w:r>
      <w:r w:rsidR="00D64FDB" w:rsidRPr="00E54969">
        <w:rPr>
          <w:rFonts w:ascii="Hind107 Light" w:hAnsi="Hind107 Light" w:cs="Hind107 Light"/>
          <w:sz w:val="22"/>
          <w:szCs w:val="22"/>
          <w:lang w:val="en-GB"/>
        </w:rPr>
        <w:t>, Celeron</w:t>
      </w:r>
      <w:r w:rsidR="00D64FDB" w:rsidRPr="00E54969">
        <w:rPr>
          <w:rFonts w:ascii="Hind107 Light" w:hAnsi="Hind107 Light" w:cs="Hind107 Light"/>
          <w:sz w:val="22"/>
          <w:szCs w:val="22"/>
          <w:vertAlign w:val="superscript"/>
          <w:lang w:val="en-GB"/>
        </w:rPr>
        <w:t>®</w:t>
      </w:r>
      <w:r w:rsidR="00D64FDB" w:rsidRPr="00E54969">
        <w:rPr>
          <w:rFonts w:ascii="Hind107 Light" w:hAnsi="Hind107 Light" w:cs="Hind107 Light"/>
          <w:sz w:val="22"/>
          <w:szCs w:val="22"/>
          <w:lang w:val="en-GB"/>
        </w:rPr>
        <w:t xml:space="preserve"> and Pentium</w:t>
      </w:r>
      <w:r w:rsidR="00D64FDB" w:rsidRPr="00E54969">
        <w:rPr>
          <w:rFonts w:ascii="Hind107 Light" w:hAnsi="Hind107 Light" w:cs="Hind107 Light"/>
          <w:sz w:val="22"/>
          <w:szCs w:val="22"/>
          <w:vertAlign w:val="superscript"/>
          <w:lang w:val="en-GB"/>
        </w:rPr>
        <w:t>®</w:t>
      </w:r>
      <w:r w:rsidR="00D64FDB" w:rsidRPr="00E54969">
        <w:rPr>
          <w:rFonts w:ascii="Hind107 Light" w:hAnsi="Hind107 Light" w:cs="Hind107 Light"/>
          <w:sz w:val="22"/>
          <w:szCs w:val="22"/>
          <w:lang w:val="en-GB"/>
        </w:rPr>
        <w:t xml:space="preserve"> processors</w:t>
      </w:r>
      <w:r w:rsidR="00942E21" w:rsidRPr="00E54969">
        <w:rPr>
          <w:rFonts w:ascii="Hind107 Light" w:hAnsi="Hind107 Light" w:cs="Hind107 Light"/>
          <w:sz w:val="22"/>
          <w:szCs w:val="22"/>
          <w:lang w:val="en-GB"/>
        </w:rPr>
        <w:t xml:space="preserve"> based on the </w:t>
      </w:r>
      <w:r w:rsidR="00CC7AEC" w:rsidRPr="00E54969">
        <w:rPr>
          <w:rFonts w:ascii="Hind107 Light" w:hAnsi="Hind107 Light" w:cs="Hind107 Light"/>
          <w:sz w:val="22"/>
          <w:szCs w:val="22"/>
          <w:lang w:val="en-GB"/>
        </w:rPr>
        <w:t>highly optimized</w:t>
      </w:r>
      <w:r w:rsidR="00942E21" w:rsidRPr="00E54969">
        <w:rPr>
          <w:rFonts w:ascii="Hind107 Light" w:hAnsi="Hind107 Light" w:cs="Hind107 Light"/>
          <w:sz w:val="22"/>
          <w:szCs w:val="22"/>
          <w:lang w:val="en-GB"/>
        </w:rPr>
        <w:t xml:space="preserve"> </w:t>
      </w:r>
      <w:r w:rsidR="00CC7AEC" w:rsidRPr="00E54969">
        <w:rPr>
          <w:rFonts w:ascii="Hind107 Light" w:hAnsi="Hind107 Light" w:cs="Hind107 Light"/>
          <w:sz w:val="22"/>
          <w:szCs w:val="22"/>
          <w:lang w:val="en-GB"/>
        </w:rPr>
        <w:t>new 14nm</w:t>
      </w:r>
      <w:r w:rsidR="00942E21" w:rsidRPr="00E54969">
        <w:rPr>
          <w:rFonts w:ascii="Hind107 Light" w:hAnsi="Hind107 Light" w:cs="Hind107 Light"/>
          <w:sz w:val="22"/>
          <w:szCs w:val="22"/>
          <w:lang w:val="en-GB"/>
        </w:rPr>
        <w:t xml:space="preserve"> microarchitecture</w:t>
      </w:r>
      <w:r w:rsidR="00CC7AEC" w:rsidRPr="00E54969">
        <w:rPr>
          <w:rFonts w:ascii="Hind107 Light" w:hAnsi="Hind107 Light" w:cs="Hind107 Light"/>
          <w:sz w:val="22"/>
          <w:szCs w:val="22"/>
          <w:lang w:val="en-GB"/>
        </w:rPr>
        <w:t xml:space="preserve"> from Intel</w:t>
      </w:r>
      <w:r w:rsidR="00072941" w:rsidRPr="00E54969">
        <w:rPr>
          <w:rFonts w:ascii="Hind107 Light" w:hAnsi="Hind107 Light" w:cs="Hind107 Light"/>
          <w:sz w:val="22"/>
          <w:szCs w:val="22"/>
          <w:lang w:val="en-GB"/>
        </w:rPr>
        <w:t xml:space="preserve">. </w:t>
      </w:r>
      <w:r w:rsidR="0053588E" w:rsidRPr="00E54969">
        <w:rPr>
          <w:rFonts w:ascii="Hind107 Light" w:hAnsi="Hind107 Light" w:cs="Hind107 Light"/>
          <w:sz w:val="22"/>
          <w:szCs w:val="22"/>
          <w:lang w:val="en-GB"/>
        </w:rPr>
        <w:t xml:space="preserve">A range of standard </w:t>
      </w:r>
      <w:r w:rsidR="00D85EE1" w:rsidRPr="00E54969">
        <w:rPr>
          <w:rFonts w:ascii="Hind107 Light" w:hAnsi="Hind107 Light" w:cs="Hind107 Light"/>
          <w:sz w:val="22"/>
          <w:szCs w:val="22"/>
          <w:lang w:val="en-GB"/>
        </w:rPr>
        <w:t xml:space="preserve">products such as </w:t>
      </w:r>
      <w:r w:rsidR="00753F12" w:rsidRPr="00E54969">
        <w:rPr>
          <w:rFonts w:ascii="Hind107 Light" w:hAnsi="Hind107 Light" w:cs="Hind107 Light"/>
          <w:sz w:val="22"/>
          <w:szCs w:val="22"/>
          <w:lang w:val="en-GB"/>
        </w:rPr>
        <w:t>SMARC 2.0</w:t>
      </w:r>
      <w:r w:rsidR="00072941" w:rsidRPr="00E54969">
        <w:rPr>
          <w:rFonts w:ascii="Hind107 Light" w:hAnsi="Hind107 Light" w:cs="Hind107 Light"/>
          <w:sz w:val="22"/>
          <w:szCs w:val="22"/>
          <w:lang w:val="en-GB"/>
        </w:rPr>
        <w:t xml:space="preserve">, Pico-ITX and Mini-ITX </w:t>
      </w:r>
      <w:r w:rsidR="00D85EE1" w:rsidRPr="00E54969">
        <w:rPr>
          <w:rFonts w:ascii="Hind107 Light" w:hAnsi="Hind107 Light" w:cs="Hind107 Light"/>
          <w:sz w:val="22"/>
          <w:szCs w:val="22"/>
          <w:lang w:val="en-GB"/>
        </w:rPr>
        <w:t xml:space="preserve">boards </w:t>
      </w:r>
      <w:r w:rsidR="008E129F" w:rsidRPr="00E54969">
        <w:rPr>
          <w:rFonts w:ascii="Hind107 Light" w:hAnsi="Hind107 Light" w:cs="Hind107 Light"/>
          <w:sz w:val="22"/>
          <w:szCs w:val="22"/>
          <w:lang w:val="en-GB"/>
        </w:rPr>
        <w:t>as well as</w:t>
      </w:r>
      <w:r w:rsidR="00072941" w:rsidRPr="00E54969">
        <w:rPr>
          <w:rFonts w:ascii="Hind107 Light" w:hAnsi="Hind107 Light" w:cs="Hind107 Light"/>
          <w:sz w:val="22"/>
          <w:szCs w:val="22"/>
          <w:lang w:val="en-GB"/>
        </w:rPr>
        <w:t xml:space="preserve"> </w:t>
      </w:r>
      <w:r w:rsidR="00D85EE1" w:rsidRPr="00E54969">
        <w:rPr>
          <w:rFonts w:ascii="Hind107 Light" w:hAnsi="Hind107 Light" w:cs="Hind107 Light"/>
          <w:sz w:val="22"/>
          <w:szCs w:val="22"/>
          <w:lang w:val="en-GB"/>
        </w:rPr>
        <w:t xml:space="preserve">customized </w:t>
      </w:r>
      <w:r w:rsidR="00A86392" w:rsidRPr="00E54969">
        <w:rPr>
          <w:rFonts w:ascii="Hind107 Light" w:hAnsi="Hind107 Light" w:cs="Hind107 Light"/>
          <w:sz w:val="22"/>
          <w:szCs w:val="22"/>
          <w:lang w:val="en-GB"/>
        </w:rPr>
        <w:t xml:space="preserve">carrier </w:t>
      </w:r>
      <w:r w:rsidR="00D85EE1" w:rsidRPr="00E54969">
        <w:rPr>
          <w:rFonts w:ascii="Hind107 Light" w:hAnsi="Hind107 Light" w:cs="Hind107 Light"/>
          <w:sz w:val="22"/>
          <w:szCs w:val="22"/>
          <w:lang w:val="en-GB"/>
        </w:rPr>
        <w:t xml:space="preserve">boards and full </w:t>
      </w:r>
      <w:r w:rsidR="00072941" w:rsidRPr="00E54969">
        <w:rPr>
          <w:rFonts w:ascii="Hind107 Light" w:hAnsi="Hind107 Light" w:cs="Hind107 Light"/>
          <w:sz w:val="22"/>
          <w:szCs w:val="22"/>
          <w:lang w:val="en-GB"/>
        </w:rPr>
        <w:t xml:space="preserve">custom designs </w:t>
      </w:r>
      <w:r w:rsidR="00753196" w:rsidRPr="00E54969">
        <w:rPr>
          <w:rFonts w:ascii="Hind107 Light" w:hAnsi="Hind107 Light" w:cs="Hind107 Light"/>
          <w:sz w:val="22"/>
          <w:szCs w:val="22"/>
          <w:lang w:val="en-GB"/>
        </w:rPr>
        <w:t xml:space="preserve">– of which some are already commissioned – </w:t>
      </w:r>
      <w:r w:rsidRPr="00E54969">
        <w:rPr>
          <w:rFonts w:ascii="Hind107 Light" w:hAnsi="Hind107 Light" w:cs="Hind107 Light"/>
          <w:sz w:val="22"/>
          <w:szCs w:val="22"/>
          <w:lang w:val="en-GB"/>
        </w:rPr>
        <w:t xml:space="preserve">will </w:t>
      </w:r>
      <w:r w:rsidR="00542D3B" w:rsidRPr="00E54969">
        <w:rPr>
          <w:rFonts w:ascii="Hind107 Light" w:hAnsi="Hind107 Light" w:cs="Hind107 Light"/>
          <w:sz w:val="22"/>
          <w:szCs w:val="22"/>
          <w:lang w:val="en-GB"/>
        </w:rPr>
        <w:t xml:space="preserve">be released throughout the </w:t>
      </w:r>
      <w:r w:rsidR="0053588E" w:rsidRPr="00E54969">
        <w:rPr>
          <w:rFonts w:ascii="Hind107 Light" w:hAnsi="Hind107 Light" w:cs="Hind107 Light"/>
          <w:sz w:val="22"/>
          <w:szCs w:val="22"/>
          <w:lang w:val="en-GB"/>
        </w:rPr>
        <w:t>year</w:t>
      </w:r>
      <w:r w:rsidR="00992CC3" w:rsidRPr="00E54969">
        <w:rPr>
          <w:rFonts w:ascii="Hind107 Light" w:hAnsi="Hind107 Light" w:cs="Hind107 Light"/>
          <w:sz w:val="22"/>
          <w:szCs w:val="22"/>
          <w:lang w:val="en-GB"/>
        </w:rPr>
        <w:t>,</w:t>
      </w:r>
      <w:r w:rsidR="004C6743" w:rsidRPr="00E54969">
        <w:rPr>
          <w:rFonts w:ascii="Hind107 Light" w:hAnsi="Hind107 Light" w:cs="Hind107 Light"/>
          <w:sz w:val="22"/>
          <w:szCs w:val="22"/>
          <w:lang w:val="en-GB"/>
        </w:rPr>
        <w:t>”</w:t>
      </w:r>
      <w:r w:rsidR="00072941" w:rsidRPr="00E54969">
        <w:rPr>
          <w:rFonts w:ascii="Hind107 Light" w:hAnsi="Hind107 Light" w:cs="Hind107 Light"/>
          <w:sz w:val="22"/>
          <w:szCs w:val="22"/>
          <w:lang w:val="en-GB"/>
        </w:rPr>
        <w:t xml:space="preserve"> says Martin </w:t>
      </w:r>
      <w:proofErr w:type="spellStart"/>
      <w:r w:rsidR="00072941" w:rsidRPr="00E54969">
        <w:rPr>
          <w:rFonts w:ascii="Hind107 Light" w:hAnsi="Hind107 Light" w:cs="Hind107 Light"/>
          <w:sz w:val="22"/>
          <w:szCs w:val="22"/>
          <w:lang w:val="en-GB"/>
        </w:rPr>
        <w:t>Danzer</w:t>
      </w:r>
      <w:proofErr w:type="spellEnd"/>
      <w:r w:rsidR="00072941" w:rsidRPr="00E54969">
        <w:rPr>
          <w:rFonts w:ascii="Hind107 Light" w:hAnsi="Hind107 Light" w:cs="Hind107 Light"/>
          <w:sz w:val="22"/>
          <w:szCs w:val="22"/>
          <w:lang w:val="en-GB"/>
        </w:rPr>
        <w:t xml:space="preserve">, Director Product Management </w:t>
      </w:r>
      <w:r w:rsidR="00FF5C3E" w:rsidRPr="00E54969">
        <w:rPr>
          <w:rFonts w:ascii="Hind107 Light" w:hAnsi="Hind107 Light" w:cs="Hind107 Light"/>
          <w:sz w:val="22"/>
          <w:szCs w:val="22"/>
          <w:lang w:val="en-GB"/>
        </w:rPr>
        <w:t>at</w:t>
      </w:r>
      <w:r w:rsidR="00072941" w:rsidRPr="00E54969">
        <w:rPr>
          <w:rFonts w:ascii="Hind107 Light" w:hAnsi="Hind107 Light" w:cs="Hind107 Light"/>
          <w:sz w:val="22"/>
          <w:szCs w:val="22"/>
          <w:lang w:val="en-GB"/>
        </w:rPr>
        <w:t xml:space="preserve"> congatec AG.</w:t>
      </w:r>
      <w:r w:rsidRPr="00E54969">
        <w:rPr>
          <w:rFonts w:ascii="Hind107 Light" w:hAnsi="Hind107 Light" w:cs="Hind107 Light"/>
          <w:sz w:val="22"/>
          <w:szCs w:val="22"/>
          <w:lang w:val="en-GB"/>
        </w:rPr>
        <w:t xml:space="preserve"> “With this </w:t>
      </w:r>
      <w:r w:rsidR="00FE0DDB" w:rsidRPr="00E54969">
        <w:rPr>
          <w:rFonts w:ascii="Hind107 Light" w:hAnsi="Hind107 Light" w:cs="Hind107 Light"/>
          <w:sz w:val="22"/>
          <w:szCs w:val="22"/>
          <w:lang w:val="en-GB"/>
        </w:rPr>
        <w:t xml:space="preserve">extensive </w:t>
      </w:r>
      <w:r w:rsidRPr="00E54969">
        <w:rPr>
          <w:rFonts w:ascii="Hind107 Light" w:hAnsi="Hind107 Light" w:cs="Hind107 Light"/>
          <w:sz w:val="22"/>
          <w:szCs w:val="22"/>
          <w:lang w:val="en-GB"/>
        </w:rPr>
        <w:t xml:space="preserve">range of complementary form factor standards </w:t>
      </w:r>
      <w:r w:rsidR="00CA3023" w:rsidRPr="00E54969">
        <w:rPr>
          <w:rFonts w:ascii="Hind107 Light" w:hAnsi="Hind107 Light" w:cs="Hind107 Light"/>
          <w:sz w:val="22"/>
          <w:szCs w:val="22"/>
          <w:lang w:val="en-GB"/>
        </w:rPr>
        <w:t xml:space="preserve">as well as our </w:t>
      </w:r>
      <w:r w:rsidR="00A86392" w:rsidRPr="00E54969">
        <w:rPr>
          <w:rFonts w:ascii="Hind107 Light" w:hAnsi="Hind107 Light" w:cs="Hind107 Light"/>
          <w:sz w:val="22"/>
          <w:szCs w:val="22"/>
          <w:lang w:val="en-GB"/>
        </w:rPr>
        <w:t xml:space="preserve">embedded </w:t>
      </w:r>
      <w:r w:rsidR="00CA3023" w:rsidRPr="00E54969">
        <w:rPr>
          <w:rFonts w:ascii="Hind107 Light" w:hAnsi="Hind107 Light" w:cs="Hind107 Light"/>
          <w:sz w:val="22"/>
          <w:szCs w:val="22"/>
          <w:lang w:val="en-GB"/>
        </w:rPr>
        <w:t>design and manufacturing service</w:t>
      </w:r>
      <w:r w:rsidR="00FE0DDB" w:rsidRPr="00E54969">
        <w:rPr>
          <w:rFonts w:ascii="Hind107 Light" w:hAnsi="Hind107 Light" w:cs="Hind107 Light"/>
          <w:sz w:val="22"/>
          <w:szCs w:val="22"/>
          <w:lang w:val="en-GB"/>
        </w:rPr>
        <w:t>s</w:t>
      </w:r>
      <w:r w:rsidR="00CA3023" w:rsidRPr="00E54969">
        <w:rPr>
          <w:rFonts w:ascii="Hind107 Light" w:hAnsi="Hind107 Light" w:cs="Hind107 Light"/>
          <w:sz w:val="22"/>
          <w:szCs w:val="22"/>
          <w:lang w:val="en-GB"/>
        </w:rPr>
        <w:t xml:space="preserve"> </w:t>
      </w:r>
      <w:r w:rsidRPr="00E54969">
        <w:rPr>
          <w:rFonts w:ascii="Hind107 Light" w:hAnsi="Hind107 Light" w:cs="Hind107 Light"/>
          <w:sz w:val="22"/>
          <w:szCs w:val="22"/>
          <w:lang w:val="en-GB"/>
        </w:rPr>
        <w:t>we significantly simplify the development of highly integrated, feature-rich and powerful small form factor applications.”</w:t>
      </w:r>
    </w:p>
    <w:p w:rsidR="009379D1" w:rsidRPr="00E54969" w:rsidRDefault="009379D1" w:rsidP="00072941">
      <w:pPr>
        <w:spacing w:line="360" w:lineRule="auto"/>
        <w:rPr>
          <w:rFonts w:ascii="Hind107 Light" w:hAnsi="Hind107 Light" w:cs="Hind107 Light"/>
          <w:sz w:val="22"/>
          <w:szCs w:val="22"/>
          <w:lang w:val="en-GB"/>
        </w:rPr>
      </w:pPr>
    </w:p>
    <w:p w:rsidR="00CA3023" w:rsidRPr="00E54969" w:rsidRDefault="00006B6C" w:rsidP="00072941">
      <w:pPr>
        <w:spacing w:line="360" w:lineRule="auto"/>
        <w:rPr>
          <w:rFonts w:ascii="Hind107 Light" w:hAnsi="Hind107 Light" w:cs="Hind107 Light"/>
          <w:sz w:val="22"/>
          <w:szCs w:val="22"/>
          <w:lang w:val="en-GB"/>
        </w:rPr>
      </w:pPr>
      <w:r w:rsidRPr="00E54969">
        <w:rPr>
          <w:rFonts w:ascii="Hind107 Light" w:hAnsi="Hind107 Light" w:cs="Hind107 Light"/>
          <w:sz w:val="22"/>
          <w:szCs w:val="22"/>
          <w:lang w:val="en-GB"/>
        </w:rPr>
        <w:t xml:space="preserve">Both </w:t>
      </w:r>
      <w:r w:rsidR="009379D1" w:rsidRPr="00E54969">
        <w:rPr>
          <w:rFonts w:ascii="Hind107 Light" w:hAnsi="Hind107 Light" w:cs="Hind107 Light"/>
          <w:sz w:val="22"/>
          <w:szCs w:val="22"/>
          <w:lang w:val="en-GB"/>
        </w:rPr>
        <w:t xml:space="preserve">form factors will </w:t>
      </w:r>
      <w:r w:rsidR="008E78AD" w:rsidRPr="00E54969">
        <w:rPr>
          <w:rFonts w:ascii="Hind107 Light" w:hAnsi="Hind107 Light" w:cs="Hind107 Light"/>
          <w:sz w:val="22"/>
          <w:szCs w:val="22"/>
          <w:lang w:val="en-GB"/>
        </w:rPr>
        <w:t xml:space="preserve">support </w:t>
      </w:r>
      <w:r w:rsidR="009379D1" w:rsidRPr="00E54969">
        <w:rPr>
          <w:rFonts w:ascii="Hind107 Light" w:hAnsi="Hind107 Light" w:cs="Hind107 Light"/>
          <w:sz w:val="22"/>
          <w:szCs w:val="22"/>
          <w:lang w:val="en-GB"/>
        </w:rPr>
        <w:t>real-time application</w:t>
      </w:r>
      <w:r w:rsidR="008E78AD" w:rsidRPr="00E54969">
        <w:rPr>
          <w:rFonts w:ascii="Hind107 Light" w:hAnsi="Hind107 Light" w:cs="Hind107 Light"/>
          <w:sz w:val="22"/>
          <w:szCs w:val="22"/>
          <w:lang w:val="en-GB"/>
        </w:rPr>
        <w:t>s</w:t>
      </w:r>
      <w:r w:rsidR="009379D1" w:rsidRPr="00E54969">
        <w:rPr>
          <w:rFonts w:ascii="Hind107 Light" w:hAnsi="Hind107 Light" w:cs="Hind107 Light"/>
          <w:sz w:val="22"/>
          <w:szCs w:val="22"/>
          <w:lang w:val="en-GB"/>
        </w:rPr>
        <w:t xml:space="preserve">. Those applications will benefit from the hardware integrated IEEE 1588 compliant Precision Time Protocol that </w:t>
      </w:r>
      <w:r w:rsidR="00380E1A" w:rsidRPr="00E54969">
        <w:rPr>
          <w:rFonts w:ascii="Hind107 Light" w:hAnsi="Hind107 Light" w:cs="Hind107 Light"/>
          <w:sz w:val="22"/>
          <w:szCs w:val="22"/>
          <w:lang w:val="en-GB"/>
        </w:rPr>
        <w:t xml:space="preserve">can </w:t>
      </w:r>
      <w:r w:rsidR="009379D1" w:rsidRPr="00E54969">
        <w:rPr>
          <w:rFonts w:ascii="Hind107 Light" w:hAnsi="Hind107 Light" w:cs="Hind107 Light"/>
          <w:sz w:val="22"/>
          <w:szCs w:val="22"/>
          <w:lang w:val="en-GB"/>
        </w:rPr>
        <w:t xml:space="preserve">deliver </w:t>
      </w:r>
      <w:r w:rsidR="00C37513" w:rsidRPr="00E54969">
        <w:rPr>
          <w:rFonts w:ascii="Hind107 Light" w:hAnsi="Hind107 Light" w:cs="Hind107 Light"/>
          <w:sz w:val="22"/>
          <w:szCs w:val="22"/>
          <w:lang w:val="en-GB"/>
        </w:rPr>
        <w:t xml:space="preserve">nanosecond </w:t>
      </w:r>
      <w:r w:rsidR="000904A0" w:rsidRPr="00E54969">
        <w:rPr>
          <w:rFonts w:ascii="Hind107 Light" w:hAnsi="Hind107 Light" w:cs="Hind107 Light"/>
          <w:sz w:val="22"/>
          <w:szCs w:val="22"/>
          <w:lang w:val="en-GB"/>
        </w:rPr>
        <w:t>synchronization</w:t>
      </w:r>
      <w:r w:rsidR="009379D1" w:rsidRPr="00E54969">
        <w:rPr>
          <w:rFonts w:ascii="Hind107 Light" w:hAnsi="Hind107 Light" w:cs="Hind107 Light"/>
          <w:sz w:val="22"/>
          <w:szCs w:val="22"/>
          <w:lang w:val="en-GB"/>
        </w:rPr>
        <w:t xml:space="preserve"> accuracy. Alternative software implementations need microseconds. </w:t>
      </w:r>
      <w:r w:rsidR="00C37513" w:rsidRPr="00E54969">
        <w:rPr>
          <w:rFonts w:ascii="Hind107 Light" w:hAnsi="Hind107 Light" w:cs="Hind107 Light"/>
          <w:sz w:val="22"/>
          <w:szCs w:val="22"/>
          <w:lang w:val="en-GB"/>
        </w:rPr>
        <w:t>There is also a h</w:t>
      </w:r>
      <w:r w:rsidR="009379D1" w:rsidRPr="00E54969">
        <w:rPr>
          <w:rFonts w:ascii="Hind107 Light" w:hAnsi="Hind107 Light" w:cs="Hind107 Light"/>
          <w:sz w:val="22"/>
          <w:szCs w:val="22"/>
          <w:lang w:val="en-GB"/>
        </w:rPr>
        <w:t xml:space="preserve">ardware integrated </w:t>
      </w:r>
      <w:r w:rsidR="007F5A3F" w:rsidRPr="00E54969">
        <w:rPr>
          <w:rFonts w:ascii="Hind107 Light" w:hAnsi="Hind107 Light" w:cs="Hind107 Light"/>
          <w:sz w:val="22"/>
          <w:szCs w:val="22"/>
          <w:lang w:val="en-GB"/>
        </w:rPr>
        <w:t>a</w:t>
      </w:r>
      <w:r w:rsidR="009379D1" w:rsidRPr="00E54969">
        <w:rPr>
          <w:rFonts w:ascii="Hind107 Light" w:hAnsi="Hind107 Light" w:cs="Hind107 Light"/>
          <w:sz w:val="22"/>
          <w:szCs w:val="22"/>
          <w:lang w:val="en-GB"/>
        </w:rPr>
        <w:t xml:space="preserve">udio DSP that can be used for new applications with speech recognition. </w:t>
      </w:r>
      <w:r w:rsidR="00C37513" w:rsidRPr="00E54969">
        <w:rPr>
          <w:rFonts w:ascii="Hind107 Light" w:hAnsi="Hind107 Light" w:cs="Hind107 Light"/>
          <w:sz w:val="22"/>
          <w:szCs w:val="22"/>
          <w:lang w:val="en-GB"/>
        </w:rPr>
        <w:t>A</w:t>
      </w:r>
      <w:r w:rsidR="007F5A3F" w:rsidRPr="00E54969">
        <w:rPr>
          <w:rFonts w:ascii="Hind107 Light" w:hAnsi="Hind107 Light" w:cs="Hind107 Light"/>
          <w:sz w:val="22"/>
          <w:szCs w:val="22"/>
          <w:lang w:val="en-GB"/>
        </w:rPr>
        <w:t>nother</w:t>
      </w:r>
      <w:r w:rsidR="00C37513" w:rsidRPr="00E54969">
        <w:rPr>
          <w:rFonts w:ascii="Hind107 Light" w:hAnsi="Hind107 Light" w:cs="Hind107 Light"/>
          <w:sz w:val="22"/>
          <w:szCs w:val="22"/>
          <w:lang w:val="en-GB"/>
        </w:rPr>
        <w:t xml:space="preserve"> c</w:t>
      </w:r>
      <w:r w:rsidR="009379D1" w:rsidRPr="00E54969">
        <w:rPr>
          <w:rFonts w:ascii="Hind107 Light" w:hAnsi="Hind107 Light" w:cs="Hind107 Light"/>
          <w:sz w:val="22"/>
          <w:szCs w:val="22"/>
          <w:lang w:val="en-GB"/>
        </w:rPr>
        <w:t xml:space="preserve">onvenient </w:t>
      </w:r>
      <w:r w:rsidR="00C37513" w:rsidRPr="00E54969">
        <w:rPr>
          <w:rFonts w:ascii="Hind107 Light" w:hAnsi="Hind107 Light" w:cs="Hind107 Light"/>
          <w:sz w:val="22"/>
          <w:szCs w:val="22"/>
          <w:lang w:val="en-GB"/>
        </w:rPr>
        <w:t xml:space="preserve">feature </w:t>
      </w:r>
      <w:r w:rsidR="009379D1" w:rsidRPr="00E54969">
        <w:rPr>
          <w:rFonts w:ascii="Hind107 Light" w:hAnsi="Hind107 Light" w:cs="Hind107 Light"/>
          <w:sz w:val="22"/>
          <w:szCs w:val="22"/>
          <w:lang w:val="en-GB"/>
        </w:rPr>
        <w:t xml:space="preserve">is the </w:t>
      </w:r>
      <w:r w:rsidR="00C37513" w:rsidRPr="00E54969">
        <w:rPr>
          <w:rFonts w:ascii="Hind107 Light" w:hAnsi="Hind107 Light" w:cs="Hind107 Light"/>
          <w:sz w:val="22"/>
          <w:szCs w:val="22"/>
          <w:lang w:val="en-GB"/>
        </w:rPr>
        <w:t xml:space="preserve">ability to </w:t>
      </w:r>
      <w:r w:rsidR="009379D1" w:rsidRPr="00E54969">
        <w:rPr>
          <w:rFonts w:ascii="Hind107 Light" w:hAnsi="Hind107 Light" w:cs="Hind107 Light"/>
          <w:sz w:val="22"/>
          <w:szCs w:val="22"/>
          <w:lang w:val="en-GB"/>
        </w:rPr>
        <w:t>switch from a static, hardware</w:t>
      </w:r>
      <w:r w:rsidR="00C37513" w:rsidRPr="00E54969">
        <w:rPr>
          <w:rFonts w:ascii="Hind107 Light" w:hAnsi="Hind107 Light" w:cs="Hind107 Light"/>
          <w:sz w:val="22"/>
          <w:szCs w:val="22"/>
          <w:lang w:val="en-GB"/>
        </w:rPr>
        <w:t>-</w:t>
      </w:r>
      <w:r w:rsidR="009379D1" w:rsidRPr="00E54969">
        <w:rPr>
          <w:rFonts w:ascii="Hind107 Light" w:hAnsi="Hind107 Light" w:cs="Hind107 Light"/>
          <w:sz w:val="22"/>
          <w:szCs w:val="22"/>
          <w:lang w:val="en-GB"/>
        </w:rPr>
        <w:t>based PCIe lane configuration to a flexible software</w:t>
      </w:r>
      <w:r w:rsidR="00C37513" w:rsidRPr="00E54969">
        <w:rPr>
          <w:rFonts w:ascii="Hind107 Light" w:hAnsi="Hind107 Light" w:cs="Hind107 Light"/>
          <w:sz w:val="22"/>
          <w:szCs w:val="22"/>
          <w:lang w:val="en-GB"/>
        </w:rPr>
        <w:t>-</w:t>
      </w:r>
      <w:r w:rsidR="009379D1" w:rsidRPr="00E54969">
        <w:rPr>
          <w:rFonts w:ascii="Hind107 Light" w:hAnsi="Hind107 Light" w:cs="Hind107 Light"/>
          <w:sz w:val="22"/>
          <w:szCs w:val="22"/>
          <w:lang w:val="en-GB"/>
        </w:rPr>
        <w:t xml:space="preserve">based setup </w:t>
      </w:r>
      <w:r w:rsidR="009379D1" w:rsidRPr="00E54969">
        <w:rPr>
          <w:rFonts w:ascii="Hind107 Light" w:hAnsi="Hind107 Light" w:cs="Hind107 Light"/>
          <w:sz w:val="22"/>
          <w:szCs w:val="22"/>
          <w:lang w:val="en-GB"/>
        </w:rPr>
        <w:lastRenderedPageBreak/>
        <w:t xml:space="preserve">which makes it possible to use the predefined GbE lanes </w:t>
      </w:r>
      <w:r w:rsidR="008E78AD" w:rsidRPr="00E54969">
        <w:rPr>
          <w:rFonts w:ascii="Hind107 Light" w:hAnsi="Hind107 Light" w:cs="Hind107 Light"/>
          <w:sz w:val="22"/>
          <w:szCs w:val="22"/>
          <w:lang w:val="en-GB"/>
        </w:rPr>
        <w:t xml:space="preserve">of the modules </w:t>
      </w:r>
      <w:r w:rsidR="009379D1" w:rsidRPr="00E54969">
        <w:rPr>
          <w:rFonts w:ascii="Hind107 Light" w:hAnsi="Hind107 Light" w:cs="Hind107 Light"/>
          <w:sz w:val="22"/>
          <w:szCs w:val="22"/>
          <w:lang w:val="en-GB"/>
        </w:rPr>
        <w:t>also for other purposes.</w:t>
      </w:r>
    </w:p>
    <w:p w:rsidR="007F5A3F" w:rsidRPr="00E54969" w:rsidRDefault="007F5A3F" w:rsidP="00072941">
      <w:pPr>
        <w:spacing w:line="360" w:lineRule="auto"/>
        <w:rPr>
          <w:rFonts w:ascii="Hind107 Light" w:hAnsi="Hind107 Light" w:cs="Hind107 Light"/>
          <w:sz w:val="22"/>
          <w:szCs w:val="22"/>
          <w:lang w:val="en-GB"/>
        </w:rPr>
      </w:pPr>
    </w:p>
    <w:p w:rsidR="007F5A3F" w:rsidRPr="00E54969" w:rsidRDefault="007F5A3F" w:rsidP="00072941">
      <w:pPr>
        <w:spacing w:line="360" w:lineRule="auto"/>
        <w:rPr>
          <w:rFonts w:ascii="Hind107 Light" w:hAnsi="Hind107 Light" w:cs="Hind107 Light"/>
          <w:b/>
          <w:sz w:val="22"/>
          <w:szCs w:val="22"/>
          <w:lang w:val="en-GB"/>
        </w:rPr>
      </w:pPr>
      <w:r w:rsidRPr="00E54969">
        <w:rPr>
          <w:rFonts w:ascii="Hind107 Light" w:hAnsi="Hind107 Light" w:cs="Hind107 Light"/>
          <w:b/>
          <w:sz w:val="22"/>
          <w:szCs w:val="22"/>
          <w:lang w:val="en-GB"/>
        </w:rPr>
        <w:t>The feature sets at a glance</w:t>
      </w:r>
    </w:p>
    <w:p w:rsidR="00942E21" w:rsidRPr="00E54969" w:rsidRDefault="00D5247C" w:rsidP="00CA3023">
      <w:pPr>
        <w:spacing w:line="360" w:lineRule="auto"/>
        <w:rPr>
          <w:rFonts w:ascii="Hind107 Light" w:hAnsi="Hind107 Light" w:cs="Hind107 Light"/>
          <w:sz w:val="22"/>
          <w:szCs w:val="22"/>
          <w:lang w:val="en-GB"/>
        </w:rPr>
      </w:pPr>
      <w:r w:rsidRPr="00E54969">
        <w:rPr>
          <w:rFonts w:ascii="Hind107 Light" w:hAnsi="Hind107 Light" w:cs="Hind107 Light"/>
          <w:sz w:val="22"/>
          <w:szCs w:val="22"/>
          <w:lang w:val="en-GB"/>
        </w:rPr>
        <w:t>The</w:t>
      </w:r>
      <w:r w:rsidR="00CA3023" w:rsidRPr="00E54969">
        <w:rPr>
          <w:rFonts w:ascii="Hind107 Light" w:hAnsi="Hind107 Light" w:cs="Hind107 Light"/>
          <w:sz w:val="22"/>
          <w:szCs w:val="22"/>
          <w:lang w:val="en-GB"/>
        </w:rPr>
        <w:t xml:space="preserve"> new </w:t>
      </w:r>
      <w:r w:rsidR="004F542C" w:rsidRPr="00E54969">
        <w:rPr>
          <w:rFonts w:ascii="Hind107 Light" w:hAnsi="Hind107 Light" w:cs="Hind107 Light"/>
          <w:sz w:val="22"/>
          <w:szCs w:val="22"/>
          <w:lang w:val="en-GB"/>
        </w:rPr>
        <w:t>real-time capable</w:t>
      </w:r>
      <w:r w:rsidR="004F542C" w:rsidRPr="00E54969">
        <w:rPr>
          <w:rFonts w:ascii="Hind107 Light" w:hAnsi="Hind107 Light" w:cs="Hind107 Light"/>
          <w:lang w:val="en-US"/>
        </w:rPr>
        <w:t xml:space="preserve"> </w:t>
      </w:r>
      <w:r w:rsidR="00CA3023" w:rsidRPr="00E54969">
        <w:rPr>
          <w:rFonts w:ascii="Hind107 Light" w:hAnsi="Hind107 Light" w:cs="Hind107 Light"/>
          <w:sz w:val="22"/>
          <w:szCs w:val="22"/>
          <w:lang w:val="en-GB"/>
        </w:rPr>
        <w:t xml:space="preserve">congatec Qseven and COM Express Compact modules come with particularly energy-saving Intel® Atom™ processors E3930, E3940 and E3950 for the </w:t>
      </w:r>
      <w:r w:rsidR="00537D83" w:rsidRPr="00E54969">
        <w:rPr>
          <w:rFonts w:ascii="Hind107 Light" w:hAnsi="Hind107 Light" w:cs="Hind107 Light"/>
          <w:sz w:val="22"/>
          <w:szCs w:val="22"/>
          <w:lang w:val="en-GB"/>
        </w:rPr>
        <w:t xml:space="preserve">industrial-grade </w:t>
      </w:r>
      <w:r w:rsidR="00CA3023" w:rsidRPr="00E54969">
        <w:rPr>
          <w:rFonts w:ascii="Hind107 Light" w:hAnsi="Hind107 Light" w:cs="Hind107 Light"/>
          <w:sz w:val="22"/>
          <w:szCs w:val="22"/>
          <w:lang w:val="en-GB"/>
        </w:rPr>
        <w:t xml:space="preserve">extended temperature range </w:t>
      </w:r>
      <w:r w:rsidR="00380E1A" w:rsidRPr="00E54969">
        <w:rPr>
          <w:rFonts w:ascii="Hind107 Light" w:hAnsi="Hind107 Light" w:cs="Hind107 Light"/>
          <w:sz w:val="22"/>
          <w:szCs w:val="22"/>
          <w:lang w:val="en-GB"/>
        </w:rPr>
        <w:t xml:space="preserve">of </w:t>
      </w:r>
      <w:r w:rsidR="00CA3023" w:rsidRPr="00E54969">
        <w:rPr>
          <w:rFonts w:ascii="Hind107 Light" w:hAnsi="Hind107 Light" w:cs="Hind107 Light"/>
          <w:sz w:val="22"/>
          <w:szCs w:val="22"/>
          <w:lang w:val="en-GB"/>
        </w:rPr>
        <w:t xml:space="preserve">-40° C to +85° C, or are fitted with the more powerful low-power dual-core Intel® Celeron® N3350 and quad-core Intel® Pentium® N4200 processors. </w:t>
      </w:r>
      <w:r w:rsidR="009379D1" w:rsidRPr="00E54969">
        <w:rPr>
          <w:rFonts w:ascii="Hind107 Light" w:hAnsi="Hind107 Light" w:cs="Hind107 Light"/>
          <w:sz w:val="22"/>
          <w:szCs w:val="22"/>
          <w:lang w:val="en-GB"/>
        </w:rPr>
        <w:t xml:space="preserve">A highlight is that the industrial-grade module variants with Intel Atom processors have a lidded cooling interface which connects directly </w:t>
      </w:r>
      <w:r w:rsidR="00C37513" w:rsidRPr="00E54969">
        <w:rPr>
          <w:rFonts w:ascii="Hind107 Light" w:hAnsi="Hind107 Light" w:cs="Hind107 Light"/>
          <w:sz w:val="22"/>
          <w:szCs w:val="22"/>
          <w:lang w:val="en-GB"/>
        </w:rPr>
        <w:t xml:space="preserve">to </w:t>
      </w:r>
      <w:r w:rsidR="009379D1" w:rsidRPr="00E54969">
        <w:rPr>
          <w:rFonts w:ascii="Hind107 Light" w:hAnsi="Hind107 Light" w:cs="Hind107 Light"/>
          <w:sz w:val="22"/>
          <w:szCs w:val="22"/>
          <w:lang w:val="en-GB"/>
        </w:rPr>
        <w:t>the processor. There</w:t>
      </w:r>
      <w:r w:rsidR="005B3602" w:rsidRPr="00E54969">
        <w:rPr>
          <w:rFonts w:ascii="Hind107 Light" w:hAnsi="Hind107 Light" w:cs="Hind107 Light"/>
          <w:sz w:val="22"/>
          <w:szCs w:val="22"/>
          <w:lang w:val="en-GB"/>
        </w:rPr>
        <w:t>fore,</w:t>
      </w:r>
      <w:r w:rsidR="009379D1" w:rsidRPr="00E54969">
        <w:rPr>
          <w:rFonts w:ascii="Hind107 Light" w:hAnsi="Hind107 Light" w:cs="Hind107 Light"/>
          <w:sz w:val="22"/>
          <w:szCs w:val="22"/>
          <w:lang w:val="en-GB"/>
        </w:rPr>
        <w:t xml:space="preserve"> no additional copper heat stack </w:t>
      </w:r>
      <w:r w:rsidR="005B3602" w:rsidRPr="00E54969">
        <w:rPr>
          <w:rFonts w:ascii="Hind107 Light" w:hAnsi="Hind107 Light" w:cs="Hind107 Light"/>
          <w:sz w:val="22"/>
          <w:szCs w:val="22"/>
          <w:lang w:val="en-GB"/>
        </w:rPr>
        <w:t xml:space="preserve">is </w:t>
      </w:r>
      <w:r w:rsidR="009379D1" w:rsidRPr="00E54969">
        <w:rPr>
          <w:rFonts w:ascii="Hind107 Light" w:hAnsi="Hind107 Light" w:cs="Hind107 Light"/>
          <w:sz w:val="22"/>
          <w:szCs w:val="22"/>
          <w:lang w:val="en-GB"/>
        </w:rPr>
        <w:t xml:space="preserve">required for most </w:t>
      </w:r>
      <w:r w:rsidR="005B3602" w:rsidRPr="00E54969">
        <w:rPr>
          <w:rFonts w:ascii="Hind107 Light" w:hAnsi="Hind107 Light" w:cs="Hind107 Light"/>
          <w:sz w:val="22"/>
          <w:szCs w:val="22"/>
          <w:lang w:val="en-GB"/>
        </w:rPr>
        <w:t>simple</w:t>
      </w:r>
      <w:r w:rsidR="009379D1" w:rsidRPr="00E54969">
        <w:rPr>
          <w:rFonts w:ascii="Hind107 Light" w:hAnsi="Hind107 Light" w:cs="Hind107 Light"/>
          <w:sz w:val="22"/>
          <w:szCs w:val="22"/>
          <w:lang w:val="en-GB"/>
        </w:rPr>
        <w:t xml:space="preserve"> implementation</w:t>
      </w:r>
      <w:r w:rsidR="005B3602" w:rsidRPr="00E54969">
        <w:rPr>
          <w:rFonts w:ascii="Hind107 Light" w:hAnsi="Hind107 Light" w:cs="Hind107 Light"/>
          <w:sz w:val="22"/>
          <w:szCs w:val="22"/>
          <w:lang w:val="en-GB"/>
        </w:rPr>
        <w:t>s</w:t>
      </w:r>
      <w:r w:rsidR="009379D1" w:rsidRPr="00E54969">
        <w:rPr>
          <w:rFonts w:ascii="Hind107 Light" w:hAnsi="Hind107 Light" w:cs="Hind107 Light"/>
          <w:sz w:val="22"/>
          <w:szCs w:val="22"/>
          <w:lang w:val="en-GB"/>
        </w:rPr>
        <w:t xml:space="preserve"> and heat dissipation. </w:t>
      </w:r>
      <w:r w:rsidRPr="00E54969">
        <w:rPr>
          <w:rFonts w:ascii="Hind107 Light" w:hAnsi="Hind107 Light" w:cs="Hind107 Light"/>
          <w:sz w:val="22"/>
          <w:szCs w:val="22"/>
          <w:lang w:val="en-GB"/>
        </w:rPr>
        <w:t xml:space="preserve">All modules </w:t>
      </w:r>
      <w:r w:rsidR="004F542C" w:rsidRPr="00E54969">
        <w:rPr>
          <w:rFonts w:ascii="Hind107 Light" w:hAnsi="Hind107 Light" w:cs="Hind107 Light"/>
          <w:sz w:val="22"/>
          <w:szCs w:val="22"/>
          <w:lang w:val="en-GB"/>
        </w:rPr>
        <w:t xml:space="preserve">host </w:t>
      </w:r>
      <w:r w:rsidR="00942E21" w:rsidRPr="00E54969">
        <w:rPr>
          <w:rFonts w:ascii="Hind107 Light" w:hAnsi="Hind107 Light" w:cs="Hind107 Light"/>
          <w:sz w:val="22"/>
          <w:szCs w:val="22"/>
          <w:lang w:val="en-GB"/>
        </w:rPr>
        <w:t>the high-performance Intel Gen 9 graphics which provides up to 18 execution units and supports up to 4k</w:t>
      </w:r>
      <w:r w:rsidR="006106EF" w:rsidRPr="00E54969">
        <w:rPr>
          <w:rFonts w:ascii="Hind107 Light" w:hAnsi="Hind107 Light" w:cs="Hind107 Light"/>
          <w:sz w:val="22"/>
          <w:szCs w:val="22"/>
          <w:lang w:val="en-GB"/>
        </w:rPr>
        <w:t xml:space="preserve"> decode and encode capabilities for HEVC4, H.264, VP8, SVC and MVC</w:t>
      </w:r>
      <w:r w:rsidR="00942E21" w:rsidRPr="00E54969">
        <w:rPr>
          <w:rFonts w:ascii="Hind107 Light" w:hAnsi="Hind107 Light" w:cs="Hind107 Light"/>
          <w:sz w:val="22"/>
          <w:szCs w:val="22"/>
          <w:lang w:val="en-GB"/>
        </w:rPr>
        <w:t>.</w:t>
      </w:r>
    </w:p>
    <w:p w:rsidR="00942E21" w:rsidRPr="00E54969" w:rsidRDefault="00942E21" w:rsidP="00CA3023">
      <w:pPr>
        <w:spacing w:line="360" w:lineRule="auto"/>
        <w:rPr>
          <w:rFonts w:ascii="Hind107 Light" w:hAnsi="Hind107 Light" w:cs="Hind107 Light"/>
          <w:sz w:val="22"/>
          <w:szCs w:val="22"/>
          <w:lang w:val="en-GB"/>
        </w:rPr>
      </w:pPr>
    </w:p>
    <w:p w:rsidR="00942E21" w:rsidRPr="00E54969" w:rsidRDefault="0090587D" w:rsidP="00942E21">
      <w:pPr>
        <w:spacing w:line="360" w:lineRule="auto"/>
        <w:rPr>
          <w:rFonts w:ascii="Hind107 Light" w:hAnsi="Hind107 Light" w:cs="Hind107 Light"/>
          <w:b/>
          <w:sz w:val="22"/>
          <w:szCs w:val="22"/>
          <w:lang w:val="en-GB"/>
        </w:rPr>
      </w:pPr>
      <w:r w:rsidRPr="00E54969">
        <w:rPr>
          <w:rFonts w:ascii="Hind107 Light" w:hAnsi="Hind107 Light" w:cs="Hind107 Light"/>
          <w:b/>
          <w:sz w:val="22"/>
          <w:szCs w:val="22"/>
          <w:lang w:val="en-GB"/>
        </w:rPr>
        <w:t xml:space="preserve">What’s </w:t>
      </w:r>
      <w:r w:rsidR="00942E21" w:rsidRPr="00E54969">
        <w:rPr>
          <w:rFonts w:ascii="Hind107 Light" w:hAnsi="Hind107 Light" w:cs="Hind107 Light"/>
          <w:b/>
          <w:sz w:val="22"/>
          <w:szCs w:val="22"/>
          <w:lang w:val="en-GB"/>
        </w:rPr>
        <w:t>special</w:t>
      </w:r>
      <w:r w:rsidR="00FE0DDB" w:rsidRPr="00E54969">
        <w:rPr>
          <w:rFonts w:ascii="Hind107 Light" w:hAnsi="Hind107 Light" w:cs="Hind107 Light"/>
          <w:b/>
          <w:sz w:val="22"/>
          <w:szCs w:val="22"/>
          <w:lang w:val="en-GB"/>
        </w:rPr>
        <w:t xml:space="preserve"> </w:t>
      </w:r>
      <w:r w:rsidRPr="00E54969">
        <w:rPr>
          <w:rFonts w:ascii="Hind107 Light" w:hAnsi="Hind107 Light" w:cs="Hind107 Light"/>
          <w:b/>
          <w:sz w:val="22"/>
          <w:szCs w:val="22"/>
          <w:lang w:val="en-GB"/>
        </w:rPr>
        <w:t>about</w:t>
      </w:r>
      <w:r w:rsidR="00942E21" w:rsidRPr="00E54969">
        <w:rPr>
          <w:rFonts w:ascii="Hind107 Light" w:hAnsi="Hind107 Light" w:cs="Hind107 Light"/>
          <w:b/>
          <w:sz w:val="22"/>
          <w:szCs w:val="22"/>
          <w:lang w:val="en-GB"/>
        </w:rPr>
        <w:t xml:space="preserve"> the new Qseven </w:t>
      </w:r>
      <w:proofErr w:type="gramStart"/>
      <w:r w:rsidR="00942E21" w:rsidRPr="00E54969">
        <w:rPr>
          <w:rFonts w:ascii="Hind107 Light" w:hAnsi="Hind107 Light" w:cs="Hind107 Light"/>
          <w:b/>
          <w:sz w:val="22"/>
          <w:szCs w:val="22"/>
          <w:lang w:val="en-GB"/>
        </w:rPr>
        <w:t>module</w:t>
      </w:r>
      <w:proofErr w:type="gramEnd"/>
    </w:p>
    <w:p w:rsidR="00942E21" w:rsidRPr="00E54969" w:rsidRDefault="00FE0DDB" w:rsidP="00942E21">
      <w:pPr>
        <w:spacing w:line="360" w:lineRule="auto"/>
        <w:rPr>
          <w:rFonts w:ascii="Hind107 Light" w:hAnsi="Hind107 Light" w:cs="Hind107 Light"/>
          <w:sz w:val="22"/>
          <w:szCs w:val="22"/>
          <w:lang w:val="en-GB"/>
        </w:rPr>
      </w:pPr>
      <w:r w:rsidRPr="00E54969">
        <w:rPr>
          <w:rFonts w:ascii="Hind107 Light" w:hAnsi="Hind107 Light" w:cs="Hind107 Light"/>
          <w:sz w:val="22"/>
          <w:szCs w:val="22"/>
          <w:lang w:val="en-GB"/>
        </w:rPr>
        <w:t>H</w:t>
      </w:r>
      <w:r w:rsidR="004F542C" w:rsidRPr="00E54969">
        <w:rPr>
          <w:rFonts w:ascii="Hind107 Light" w:hAnsi="Hind107 Light" w:cs="Hind107 Light"/>
          <w:sz w:val="22"/>
          <w:szCs w:val="22"/>
          <w:lang w:val="en-GB"/>
        </w:rPr>
        <w:t>ost</w:t>
      </w:r>
      <w:r w:rsidRPr="00E54969">
        <w:rPr>
          <w:rFonts w:ascii="Hind107 Light" w:hAnsi="Hind107 Light" w:cs="Hind107 Light"/>
          <w:sz w:val="22"/>
          <w:szCs w:val="22"/>
          <w:lang w:val="en-GB"/>
        </w:rPr>
        <w:t>ing</w:t>
      </w:r>
      <w:r w:rsidR="004F542C" w:rsidRPr="00E54969">
        <w:rPr>
          <w:rFonts w:ascii="Hind107 Light" w:hAnsi="Hind107 Light" w:cs="Hind107 Light"/>
          <w:sz w:val="22"/>
          <w:szCs w:val="22"/>
          <w:lang w:val="en-GB"/>
        </w:rPr>
        <w:t xml:space="preserve"> up to 8 GByte </w:t>
      </w:r>
      <w:proofErr w:type="gramStart"/>
      <w:r w:rsidR="004F542C" w:rsidRPr="00E54969">
        <w:rPr>
          <w:rFonts w:ascii="Hind107 Light" w:hAnsi="Hind107 Light" w:cs="Hind107 Light"/>
          <w:sz w:val="22"/>
          <w:szCs w:val="22"/>
          <w:lang w:val="en-GB"/>
        </w:rPr>
        <w:t>low-voltage</w:t>
      </w:r>
      <w:proofErr w:type="gramEnd"/>
      <w:r w:rsidR="004F542C" w:rsidRPr="00E54969">
        <w:rPr>
          <w:rFonts w:ascii="Hind107 Light" w:hAnsi="Hind107 Light" w:cs="Hind107 Light"/>
          <w:sz w:val="22"/>
          <w:szCs w:val="22"/>
          <w:lang w:val="en-GB"/>
        </w:rPr>
        <w:t xml:space="preserve"> DDR3 RAM </w:t>
      </w:r>
      <w:r w:rsidRPr="00E54969">
        <w:rPr>
          <w:rFonts w:ascii="Hind107 Light" w:hAnsi="Hind107 Light" w:cs="Hind107 Light"/>
          <w:sz w:val="22"/>
          <w:szCs w:val="22"/>
          <w:lang w:val="en-GB"/>
        </w:rPr>
        <w:t xml:space="preserve">onboard, the new conga-QA5 </w:t>
      </w:r>
      <w:r w:rsidR="00942E21" w:rsidRPr="00E54969">
        <w:rPr>
          <w:rFonts w:ascii="Hind107 Light" w:hAnsi="Hind107 Light" w:cs="Hind107 Light"/>
          <w:sz w:val="22"/>
          <w:szCs w:val="22"/>
          <w:lang w:val="en-GB"/>
        </w:rPr>
        <w:t xml:space="preserve">supports 4k on up to three displays which can be controlled via dual channel LVDS, eDP, DP 1.2 and/or HDMI 1.4. For IoT connectivity and generic extensions, there are 1x Gigabit Ethernet interface, 4 PCIe lanes and 6 USB ports, one of which is provided as USB 3.0. Additional peripherals can be connected via 1x SPI and 1x serial interface. Two MIPI CSI camera inputs are further provided. For the integration of storage media, up to 64 GB of flash memory with fast eMMC 5.5, or 2x 6 </w:t>
      </w:r>
      <w:proofErr w:type="spellStart"/>
      <w:r w:rsidR="00942E21" w:rsidRPr="00E54969">
        <w:rPr>
          <w:rFonts w:ascii="Hind107 Light" w:hAnsi="Hind107 Light" w:cs="Hind107 Light"/>
          <w:sz w:val="22"/>
          <w:szCs w:val="22"/>
          <w:lang w:val="en-GB"/>
        </w:rPr>
        <w:t>Gbps</w:t>
      </w:r>
      <w:proofErr w:type="spellEnd"/>
      <w:r w:rsidR="00942E21" w:rsidRPr="00E54969">
        <w:rPr>
          <w:rFonts w:ascii="Hind107 Light" w:hAnsi="Hind107 Light" w:cs="Hind107 Light"/>
          <w:sz w:val="22"/>
          <w:szCs w:val="22"/>
          <w:lang w:val="en-GB"/>
        </w:rPr>
        <w:t xml:space="preserve"> SATA and 1x SDIO are on offer. Audio signals are carried via HDA.</w:t>
      </w:r>
    </w:p>
    <w:p w:rsidR="00942E21" w:rsidRPr="00E54969" w:rsidRDefault="00942E21" w:rsidP="00942E21">
      <w:pPr>
        <w:spacing w:line="360" w:lineRule="auto"/>
        <w:rPr>
          <w:rFonts w:ascii="Hind107 Light" w:hAnsi="Hind107 Light" w:cs="Hind107 Light"/>
          <w:sz w:val="22"/>
          <w:szCs w:val="22"/>
          <w:lang w:val="en-GB"/>
        </w:rPr>
      </w:pPr>
    </w:p>
    <w:p w:rsidR="00942E21" w:rsidRPr="00E54969" w:rsidRDefault="0090587D" w:rsidP="00942E21">
      <w:pPr>
        <w:spacing w:line="360" w:lineRule="auto"/>
        <w:rPr>
          <w:rFonts w:ascii="Hind107 Light" w:hAnsi="Hind107 Light" w:cs="Hind107 Light"/>
          <w:b/>
          <w:sz w:val="22"/>
          <w:szCs w:val="22"/>
          <w:lang w:val="en-GB"/>
        </w:rPr>
      </w:pPr>
      <w:r w:rsidRPr="00E54969">
        <w:rPr>
          <w:rFonts w:ascii="Hind107 Light" w:hAnsi="Hind107 Light" w:cs="Hind107 Light"/>
          <w:b/>
          <w:sz w:val="22"/>
          <w:szCs w:val="22"/>
          <w:lang w:val="en-GB"/>
        </w:rPr>
        <w:t xml:space="preserve">What’s special about </w:t>
      </w:r>
      <w:r w:rsidR="00942E21" w:rsidRPr="00E54969">
        <w:rPr>
          <w:rFonts w:ascii="Hind107 Light" w:hAnsi="Hind107 Light" w:cs="Hind107 Light"/>
          <w:b/>
          <w:sz w:val="22"/>
          <w:szCs w:val="22"/>
          <w:lang w:val="en-GB"/>
        </w:rPr>
        <w:t xml:space="preserve">the new COM Express </w:t>
      </w:r>
      <w:r w:rsidR="007D5325" w:rsidRPr="00E54969">
        <w:rPr>
          <w:rFonts w:ascii="Hind107 Light" w:hAnsi="Hind107 Light" w:cs="Hind107 Light"/>
          <w:b/>
          <w:sz w:val="22"/>
          <w:szCs w:val="22"/>
          <w:lang w:val="en-GB"/>
        </w:rPr>
        <w:t xml:space="preserve">Compact </w:t>
      </w:r>
      <w:proofErr w:type="gramStart"/>
      <w:r w:rsidR="00942E21" w:rsidRPr="00E54969">
        <w:rPr>
          <w:rFonts w:ascii="Hind107 Light" w:hAnsi="Hind107 Light" w:cs="Hind107 Light"/>
          <w:b/>
          <w:sz w:val="22"/>
          <w:szCs w:val="22"/>
          <w:lang w:val="en-GB"/>
        </w:rPr>
        <w:t>module</w:t>
      </w:r>
      <w:proofErr w:type="gramEnd"/>
    </w:p>
    <w:p w:rsidR="00942E21" w:rsidRPr="00E54969" w:rsidRDefault="00380E1A" w:rsidP="00942E21">
      <w:pPr>
        <w:spacing w:line="360" w:lineRule="auto"/>
        <w:rPr>
          <w:rFonts w:ascii="Hind107 Light" w:hAnsi="Hind107 Light" w:cs="Hind107 Light"/>
          <w:sz w:val="22"/>
          <w:szCs w:val="22"/>
          <w:lang w:val="en-GB"/>
        </w:rPr>
      </w:pPr>
      <w:r w:rsidRPr="00E54969">
        <w:rPr>
          <w:rFonts w:ascii="Hind107 Light" w:hAnsi="Hind107 Light" w:cs="Hind107 Light"/>
          <w:sz w:val="22"/>
          <w:szCs w:val="22"/>
          <w:lang w:val="en-GB"/>
        </w:rPr>
        <w:t xml:space="preserve">Supporting </w:t>
      </w:r>
      <w:r w:rsidR="004F542C" w:rsidRPr="00E54969">
        <w:rPr>
          <w:rFonts w:ascii="Hind107 Light" w:hAnsi="Hind107 Light" w:cs="Hind107 Light"/>
          <w:sz w:val="22"/>
          <w:szCs w:val="22"/>
          <w:lang w:val="en-GB"/>
        </w:rPr>
        <w:t xml:space="preserve">up to </w:t>
      </w:r>
      <w:r w:rsidRPr="00E54969">
        <w:rPr>
          <w:rFonts w:ascii="Hind107 Light" w:hAnsi="Hind107 Light" w:cs="Hind107 Light"/>
          <w:sz w:val="22"/>
          <w:szCs w:val="22"/>
          <w:lang w:val="en-GB"/>
        </w:rPr>
        <w:t xml:space="preserve">8 </w:t>
      </w:r>
      <w:r w:rsidR="004F542C" w:rsidRPr="00E54969">
        <w:rPr>
          <w:rFonts w:ascii="Hind107 Light" w:hAnsi="Hind107 Light" w:cs="Hind107 Light"/>
          <w:sz w:val="22"/>
          <w:szCs w:val="22"/>
          <w:lang w:val="en-GB"/>
        </w:rPr>
        <w:t xml:space="preserve">GByte </w:t>
      </w:r>
      <w:proofErr w:type="gramStart"/>
      <w:r w:rsidR="004F542C" w:rsidRPr="00E54969">
        <w:rPr>
          <w:rFonts w:ascii="Hind107 Light" w:hAnsi="Hind107 Light" w:cs="Hind107 Light"/>
          <w:sz w:val="22"/>
          <w:szCs w:val="22"/>
          <w:lang w:val="en-GB"/>
        </w:rPr>
        <w:t>low-voltage</w:t>
      </w:r>
      <w:proofErr w:type="gramEnd"/>
      <w:r w:rsidR="004F542C" w:rsidRPr="00E54969">
        <w:rPr>
          <w:rFonts w:ascii="Hind107 Light" w:hAnsi="Hind107 Light" w:cs="Hind107 Light"/>
          <w:sz w:val="22"/>
          <w:szCs w:val="22"/>
          <w:lang w:val="en-GB"/>
        </w:rPr>
        <w:t xml:space="preserve"> </w:t>
      </w:r>
      <w:r w:rsidR="0086431E" w:rsidRPr="00E54969">
        <w:rPr>
          <w:rFonts w:ascii="Hind107 Light" w:hAnsi="Hind107 Light" w:cs="Hind107 Light"/>
          <w:sz w:val="22"/>
          <w:szCs w:val="22"/>
          <w:lang w:val="en-GB"/>
        </w:rPr>
        <w:t>SODIMM memory</w:t>
      </w:r>
      <w:r w:rsidR="007D5325" w:rsidRPr="00E54969">
        <w:rPr>
          <w:rFonts w:ascii="Hind107 Light" w:hAnsi="Hind107 Light" w:cs="Hind107 Light"/>
          <w:sz w:val="22"/>
          <w:szCs w:val="22"/>
          <w:lang w:val="en-GB"/>
        </w:rPr>
        <w:t>, the new conga-T</w:t>
      </w:r>
      <w:r w:rsidR="00481B06" w:rsidRPr="00E54969">
        <w:rPr>
          <w:rFonts w:ascii="Hind107 Light" w:hAnsi="Hind107 Light" w:cs="Hind107 Light"/>
          <w:sz w:val="22"/>
          <w:szCs w:val="22"/>
          <w:lang w:val="en-GB"/>
        </w:rPr>
        <w:t>C</w:t>
      </w:r>
      <w:r w:rsidR="007D5325" w:rsidRPr="00E54969">
        <w:rPr>
          <w:rFonts w:ascii="Hind107 Light" w:hAnsi="Hind107 Light" w:cs="Hind107 Light"/>
          <w:sz w:val="22"/>
          <w:szCs w:val="22"/>
          <w:lang w:val="en-GB"/>
        </w:rPr>
        <w:t xml:space="preserve">A5 also </w:t>
      </w:r>
      <w:r w:rsidR="00942E21" w:rsidRPr="00E54969">
        <w:rPr>
          <w:rFonts w:ascii="Hind107 Light" w:hAnsi="Hind107 Light" w:cs="Hind107 Light"/>
          <w:sz w:val="22"/>
          <w:szCs w:val="22"/>
          <w:lang w:val="en-GB"/>
        </w:rPr>
        <w:t xml:space="preserve">supports 4k on up to three displays which can be controlled via dual channel </w:t>
      </w:r>
      <w:r w:rsidR="00D502D3" w:rsidRPr="00E54969">
        <w:rPr>
          <w:rFonts w:ascii="Hind107 Light" w:hAnsi="Hind107 Light" w:cs="Hind107 Light"/>
          <w:sz w:val="22"/>
          <w:szCs w:val="22"/>
          <w:lang w:val="en-GB"/>
        </w:rPr>
        <w:t xml:space="preserve">LVDS, </w:t>
      </w:r>
      <w:r w:rsidR="00942E21" w:rsidRPr="00E54969">
        <w:rPr>
          <w:rFonts w:ascii="Hind107 Light" w:hAnsi="Hind107 Light" w:cs="Hind107 Light"/>
          <w:sz w:val="22"/>
          <w:szCs w:val="22"/>
          <w:lang w:val="en-GB"/>
        </w:rPr>
        <w:t xml:space="preserve">eDP, DP 1.2 and/or HDMI 1.4. For IoT connectivity and generic extensions, there are 1x Gigabit </w:t>
      </w:r>
      <w:r w:rsidR="00942E21" w:rsidRPr="00E54969">
        <w:rPr>
          <w:rFonts w:ascii="Hind107 Light" w:hAnsi="Hind107 Light" w:cs="Hind107 Light"/>
          <w:sz w:val="22"/>
          <w:szCs w:val="22"/>
          <w:lang w:val="en-GB"/>
        </w:rPr>
        <w:lastRenderedPageBreak/>
        <w:t xml:space="preserve">Ethernet interface, 4 PCIe </w:t>
      </w:r>
      <w:r w:rsidR="004F542C" w:rsidRPr="00E54969">
        <w:rPr>
          <w:rFonts w:ascii="Hind107 Light" w:hAnsi="Hind107 Light" w:cs="Hind107 Light"/>
          <w:lang w:val="en-US"/>
        </w:rPr>
        <w:t xml:space="preserve">2.0 </w:t>
      </w:r>
      <w:r w:rsidR="00942E21" w:rsidRPr="00E54969">
        <w:rPr>
          <w:rFonts w:ascii="Hind107 Light" w:hAnsi="Hind107 Light" w:cs="Hind107 Light"/>
          <w:sz w:val="22"/>
          <w:szCs w:val="22"/>
          <w:lang w:val="en-GB"/>
        </w:rPr>
        <w:t xml:space="preserve">lanes and </w:t>
      </w:r>
      <w:r w:rsidR="006106EF" w:rsidRPr="00E54969">
        <w:rPr>
          <w:rFonts w:ascii="Hind107 Light" w:hAnsi="Hind107 Light" w:cs="Hind107 Light"/>
          <w:sz w:val="22"/>
          <w:szCs w:val="22"/>
          <w:lang w:val="en-GB"/>
        </w:rPr>
        <w:t>6</w:t>
      </w:r>
      <w:r w:rsidR="00942E21" w:rsidRPr="00E54969">
        <w:rPr>
          <w:rFonts w:ascii="Hind107 Light" w:hAnsi="Hind107 Light" w:cs="Hind107 Light"/>
          <w:sz w:val="22"/>
          <w:szCs w:val="22"/>
          <w:lang w:val="en-GB"/>
        </w:rPr>
        <w:t xml:space="preserve"> USB ports, </w:t>
      </w:r>
      <w:r w:rsidR="006106EF" w:rsidRPr="00E54969">
        <w:rPr>
          <w:rFonts w:ascii="Hind107 Light" w:hAnsi="Hind107 Light" w:cs="Hind107 Light"/>
          <w:sz w:val="22"/>
          <w:szCs w:val="22"/>
          <w:lang w:val="en-GB"/>
        </w:rPr>
        <w:t>three</w:t>
      </w:r>
      <w:r w:rsidR="00942E21" w:rsidRPr="00E54969">
        <w:rPr>
          <w:rFonts w:ascii="Hind107 Light" w:hAnsi="Hind107 Light" w:cs="Hind107 Light"/>
          <w:sz w:val="22"/>
          <w:szCs w:val="22"/>
          <w:lang w:val="en-GB"/>
        </w:rPr>
        <w:t xml:space="preserve"> of which </w:t>
      </w:r>
      <w:r w:rsidR="004F542C" w:rsidRPr="00E54969">
        <w:rPr>
          <w:rFonts w:ascii="Hind107 Light" w:hAnsi="Hind107 Light" w:cs="Hind107 Light"/>
          <w:sz w:val="22"/>
          <w:szCs w:val="22"/>
          <w:lang w:val="en-GB"/>
        </w:rPr>
        <w:t>are</w:t>
      </w:r>
      <w:r w:rsidR="00942E21" w:rsidRPr="00E54969">
        <w:rPr>
          <w:rFonts w:ascii="Hind107 Light" w:hAnsi="Hind107 Light" w:cs="Hind107 Light"/>
          <w:sz w:val="22"/>
          <w:szCs w:val="22"/>
          <w:lang w:val="en-GB"/>
        </w:rPr>
        <w:t xml:space="preserve"> provided as USB 3.0</w:t>
      </w:r>
      <w:r w:rsidR="004F542C" w:rsidRPr="00E54969">
        <w:rPr>
          <w:rFonts w:ascii="Hind107 Light" w:hAnsi="Hind107 Light" w:cs="Hind107 Light"/>
          <w:sz w:val="22"/>
          <w:szCs w:val="22"/>
          <w:lang w:val="en-GB"/>
        </w:rPr>
        <w:t xml:space="preserve"> and one is a host and client capable USB OTG interface</w:t>
      </w:r>
      <w:r w:rsidR="00942E21" w:rsidRPr="00E54969">
        <w:rPr>
          <w:rFonts w:ascii="Hind107 Light" w:hAnsi="Hind107 Light" w:cs="Hind107 Light"/>
          <w:sz w:val="22"/>
          <w:szCs w:val="22"/>
          <w:lang w:val="en-GB"/>
        </w:rPr>
        <w:t xml:space="preserve">. Additional peripherals can be connected via </w:t>
      </w:r>
      <w:r w:rsidR="006106EF" w:rsidRPr="00E54969">
        <w:rPr>
          <w:rFonts w:ascii="Hind107 Light" w:hAnsi="Hind107 Light" w:cs="Hind107 Light"/>
          <w:sz w:val="22"/>
          <w:szCs w:val="22"/>
          <w:lang w:val="en-GB"/>
        </w:rPr>
        <w:t>2</w:t>
      </w:r>
      <w:r w:rsidR="00942E21" w:rsidRPr="00E54969">
        <w:rPr>
          <w:rFonts w:ascii="Hind107 Light" w:hAnsi="Hind107 Light" w:cs="Hind107 Light"/>
          <w:sz w:val="22"/>
          <w:szCs w:val="22"/>
          <w:lang w:val="en-GB"/>
        </w:rPr>
        <w:t>x SPI</w:t>
      </w:r>
      <w:r w:rsidR="00D502D3" w:rsidRPr="00E54969">
        <w:rPr>
          <w:rFonts w:ascii="Hind107 Light" w:hAnsi="Hind107 Light" w:cs="Hind107 Light"/>
          <w:sz w:val="22"/>
          <w:szCs w:val="22"/>
          <w:lang w:val="en-GB"/>
        </w:rPr>
        <w:t>, 1x LPC</w:t>
      </w:r>
      <w:r w:rsidR="00942E21" w:rsidRPr="00E54969">
        <w:rPr>
          <w:rFonts w:ascii="Hind107 Light" w:hAnsi="Hind107 Light" w:cs="Hind107 Light"/>
          <w:sz w:val="22"/>
          <w:szCs w:val="22"/>
          <w:lang w:val="en-GB"/>
        </w:rPr>
        <w:t xml:space="preserve"> and </w:t>
      </w:r>
      <w:r w:rsidR="00D502D3" w:rsidRPr="00E54969">
        <w:rPr>
          <w:rFonts w:ascii="Hind107 Light" w:hAnsi="Hind107 Light" w:cs="Hind107 Light"/>
          <w:sz w:val="22"/>
          <w:szCs w:val="22"/>
          <w:lang w:val="en-GB"/>
        </w:rPr>
        <w:t>2</w:t>
      </w:r>
      <w:r w:rsidR="00942E21" w:rsidRPr="00E54969">
        <w:rPr>
          <w:rFonts w:ascii="Hind107 Light" w:hAnsi="Hind107 Light" w:cs="Hind107 Light"/>
          <w:sz w:val="22"/>
          <w:szCs w:val="22"/>
          <w:lang w:val="en-GB"/>
        </w:rPr>
        <w:t xml:space="preserve">x serial </w:t>
      </w:r>
      <w:r w:rsidR="00D502D3" w:rsidRPr="00E54969">
        <w:rPr>
          <w:rFonts w:ascii="Hind107 Light" w:hAnsi="Hind107 Light" w:cs="Hind107 Light"/>
          <w:sz w:val="22"/>
          <w:szCs w:val="22"/>
          <w:lang w:val="en-GB"/>
        </w:rPr>
        <w:t xml:space="preserve">UART </w:t>
      </w:r>
      <w:r w:rsidR="00942E21" w:rsidRPr="00E54969">
        <w:rPr>
          <w:rFonts w:ascii="Hind107 Light" w:hAnsi="Hind107 Light" w:cs="Hind107 Light"/>
          <w:sz w:val="22"/>
          <w:szCs w:val="22"/>
          <w:lang w:val="en-GB"/>
        </w:rPr>
        <w:t>interface</w:t>
      </w:r>
      <w:r w:rsidR="00D502D3" w:rsidRPr="00E54969">
        <w:rPr>
          <w:rFonts w:ascii="Hind107 Light" w:hAnsi="Hind107 Light" w:cs="Hind107 Light"/>
          <w:sz w:val="22"/>
          <w:szCs w:val="22"/>
          <w:lang w:val="en-GB"/>
        </w:rPr>
        <w:t>s</w:t>
      </w:r>
      <w:r w:rsidR="00942E21" w:rsidRPr="00E54969">
        <w:rPr>
          <w:rFonts w:ascii="Hind107 Light" w:hAnsi="Hind107 Light" w:cs="Hind107 Light"/>
          <w:sz w:val="22"/>
          <w:szCs w:val="22"/>
          <w:lang w:val="en-GB"/>
        </w:rPr>
        <w:t xml:space="preserve">. </w:t>
      </w:r>
      <w:r w:rsidR="006106EF" w:rsidRPr="00E54969">
        <w:rPr>
          <w:rFonts w:ascii="Hind107 Light" w:hAnsi="Hind107 Light" w:cs="Hind107 Light"/>
          <w:sz w:val="22"/>
          <w:szCs w:val="22"/>
          <w:lang w:val="en-GB"/>
        </w:rPr>
        <w:t xml:space="preserve">Two MIPI CSI camera inputs are further provided. </w:t>
      </w:r>
      <w:r w:rsidR="00942E21" w:rsidRPr="00E54969">
        <w:rPr>
          <w:rFonts w:ascii="Hind107 Light" w:hAnsi="Hind107 Light" w:cs="Hind107 Light"/>
          <w:sz w:val="22"/>
          <w:szCs w:val="22"/>
          <w:lang w:val="en-GB"/>
        </w:rPr>
        <w:t>For the integration of storage media, up to</w:t>
      </w:r>
      <w:r w:rsidR="004F542C" w:rsidRPr="00E54969">
        <w:rPr>
          <w:rFonts w:ascii="Hind107 Light" w:hAnsi="Hind107 Light" w:cs="Hind107 Light"/>
          <w:sz w:val="22"/>
          <w:szCs w:val="22"/>
          <w:lang w:val="en-GB"/>
        </w:rPr>
        <w:t xml:space="preserve"> </w:t>
      </w:r>
      <w:r w:rsidR="00942E21" w:rsidRPr="00E54969">
        <w:rPr>
          <w:rFonts w:ascii="Hind107 Light" w:hAnsi="Hind107 Light" w:cs="Hind107 Light"/>
          <w:sz w:val="22"/>
          <w:szCs w:val="22"/>
          <w:lang w:val="en-GB"/>
        </w:rPr>
        <w:t>64 GB of flash memory with fast eMMC 5.</w:t>
      </w:r>
      <w:r w:rsidRPr="00E54969">
        <w:rPr>
          <w:rFonts w:ascii="Hind107 Light" w:hAnsi="Hind107 Light" w:cs="Hind107 Light"/>
          <w:sz w:val="22"/>
          <w:szCs w:val="22"/>
          <w:lang w:val="en-GB"/>
        </w:rPr>
        <w:t>1</w:t>
      </w:r>
      <w:r w:rsidR="00942E21" w:rsidRPr="00E54969">
        <w:rPr>
          <w:rFonts w:ascii="Hind107 Light" w:hAnsi="Hind107 Light" w:cs="Hind107 Light"/>
          <w:sz w:val="22"/>
          <w:szCs w:val="22"/>
          <w:lang w:val="en-GB"/>
        </w:rPr>
        <w:t xml:space="preserve">, or 2x 6 </w:t>
      </w:r>
      <w:proofErr w:type="spellStart"/>
      <w:r w:rsidR="00942E21" w:rsidRPr="00E54969">
        <w:rPr>
          <w:rFonts w:ascii="Hind107 Light" w:hAnsi="Hind107 Light" w:cs="Hind107 Light"/>
          <w:sz w:val="22"/>
          <w:szCs w:val="22"/>
          <w:lang w:val="en-GB"/>
        </w:rPr>
        <w:t>Gbps</w:t>
      </w:r>
      <w:proofErr w:type="spellEnd"/>
      <w:r w:rsidR="00942E21" w:rsidRPr="00E54969">
        <w:rPr>
          <w:rFonts w:ascii="Hind107 Light" w:hAnsi="Hind107 Light" w:cs="Hind107 Light"/>
          <w:sz w:val="22"/>
          <w:szCs w:val="22"/>
          <w:lang w:val="en-GB"/>
        </w:rPr>
        <w:t xml:space="preserve"> SATA and 1x SDIO are </w:t>
      </w:r>
      <w:r w:rsidR="007D5325" w:rsidRPr="00E54969">
        <w:rPr>
          <w:rFonts w:ascii="Hind107 Light" w:hAnsi="Hind107 Light" w:cs="Hind107 Light"/>
          <w:sz w:val="22"/>
          <w:szCs w:val="22"/>
          <w:lang w:val="en-GB"/>
        </w:rPr>
        <w:t>an option</w:t>
      </w:r>
      <w:r w:rsidR="00942E21" w:rsidRPr="00E54969">
        <w:rPr>
          <w:rFonts w:ascii="Hind107 Light" w:hAnsi="Hind107 Light" w:cs="Hind107 Light"/>
          <w:sz w:val="22"/>
          <w:szCs w:val="22"/>
          <w:lang w:val="en-GB"/>
        </w:rPr>
        <w:t>. Audio signals are carried via HDA.</w:t>
      </w:r>
      <w:r w:rsidR="00D502D3" w:rsidRPr="00E54969">
        <w:rPr>
          <w:rFonts w:ascii="Hind107 Light" w:hAnsi="Hind107 Light" w:cs="Hind107 Light"/>
          <w:sz w:val="22"/>
          <w:szCs w:val="22"/>
          <w:lang w:val="en-GB"/>
        </w:rPr>
        <w:t xml:space="preserve"> An optional TPM 2.0 rounds of the </w:t>
      </w:r>
      <w:r w:rsidR="007D5325" w:rsidRPr="00E54969">
        <w:rPr>
          <w:rFonts w:ascii="Hind107 Light" w:hAnsi="Hind107 Light" w:cs="Hind107 Light"/>
          <w:sz w:val="22"/>
          <w:szCs w:val="22"/>
          <w:lang w:val="en-GB"/>
        </w:rPr>
        <w:t>feature set</w:t>
      </w:r>
      <w:r w:rsidR="00D502D3" w:rsidRPr="00E54969">
        <w:rPr>
          <w:rFonts w:ascii="Hind107 Light" w:hAnsi="Hind107 Light" w:cs="Hind107 Light"/>
          <w:sz w:val="22"/>
          <w:szCs w:val="22"/>
          <w:lang w:val="en-GB"/>
        </w:rPr>
        <w:t xml:space="preserve"> of the COM Express Compact Module.</w:t>
      </w:r>
    </w:p>
    <w:p w:rsidR="004F542C" w:rsidRPr="00E54969" w:rsidRDefault="004F542C" w:rsidP="00942E21">
      <w:pPr>
        <w:spacing w:line="360" w:lineRule="auto"/>
        <w:rPr>
          <w:rFonts w:ascii="Hind107 Light" w:hAnsi="Hind107 Light" w:cs="Hind107 Light"/>
          <w:sz w:val="22"/>
          <w:szCs w:val="22"/>
          <w:lang w:val="en-GB"/>
        </w:rPr>
      </w:pPr>
    </w:p>
    <w:p w:rsidR="00CA3023" w:rsidRPr="00E54969" w:rsidRDefault="00942E21" w:rsidP="00CA3023">
      <w:pPr>
        <w:spacing w:line="360" w:lineRule="auto"/>
        <w:rPr>
          <w:rFonts w:ascii="Hind107 Light" w:hAnsi="Hind107 Light" w:cs="Hind107 Light"/>
          <w:sz w:val="22"/>
          <w:szCs w:val="22"/>
          <w:lang w:val="en-GB"/>
        </w:rPr>
      </w:pPr>
      <w:r w:rsidRPr="00E54969">
        <w:rPr>
          <w:rFonts w:ascii="Hind107 Light" w:hAnsi="Hind107 Light" w:cs="Hind107 Light"/>
          <w:sz w:val="22"/>
          <w:szCs w:val="22"/>
          <w:lang w:val="en-GB"/>
        </w:rPr>
        <w:t xml:space="preserve">For all </w:t>
      </w:r>
      <w:r w:rsidR="007D5325" w:rsidRPr="00E54969">
        <w:rPr>
          <w:rFonts w:ascii="Hind107 Light" w:hAnsi="Hind107 Light" w:cs="Hind107 Light"/>
          <w:sz w:val="22"/>
          <w:szCs w:val="22"/>
          <w:lang w:val="en-GB"/>
        </w:rPr>
        <w:t>modules</w:t>
      </w:r>
      <w:r w:rsidRPr="00E54969">
        <w:rPr>
          <w:rFonts w:ascii="Hind107 Light" w:hAnsi="Hind107 Light" w:cs="Hind107 Light"/>
          <w:sz w:val="22"/>
          <w:szCs w:val="22"/>
          <w:lang w:val="en-GB"/>
        </w:rPr>
        <w:t>, s</w:t>
      </w:r>
      <w:r w:rsidR="00CA3023" w:rsidRPr="00E54969">
        <w:rPr>
          <w:rFonts w:ascii="Hind107 Light" w:hAnsi="Hind107 Light" w:cs="Hind107 Light"/>
          <w:sz w:val="22"/>
          <w:szCs w:val="22"/>
          <w:lang w:val="en-GB"/>
        </w:rPr>
        <w:t xml:space="preserve">oftware support is </w:t>
      </w:r>
      <w:r w:rsidR="001A5C6D" w:rsidRPr="00E54969">
        <w:rPr>
          <w:rFonts w:ascii="Hind107 Light" w:hAnsi="Hind107 Light" w:cs="Hind107 Light"/>
          <w:sz w:val="22"/>
          <w:szCs w:val="22"/>
          <w:lang w:val="en-GB"/>
        </w:rPr>
        <w:t xml:space="preserve">provided </w:t>
      </w:r>
      <w:r w:rsidR="00CA3023" w:rsidRPr="00E54969">
        <w:rPr>
          <w:rFonts w:ascii="Hind107 Light" w:hAnsi="Hind107 Light" w:cs="Hind107 Light"/>
          <w:sz w:val="22"/>
          <w:szCs w:val="22"/>
          <w:lang w:val="en-GB"/>
        </w:rPr>
        <w:t xml:space="preserve">for </w:t>
      </w:r>
      <w:r w:rsidR="00006B6C" w:rsidRPr="00E54969">
        <w:rPr>
          <w:rFonts w:ascii="Hind107 Light" w:hAnsi="Hind107 Light" w:cs="Hind107 Light"/>
          <w:sz w:val="22"/>
          <w:szCs w:val="22"/>
          <w:lang w:val="en-GB"/>
        </w:rPr>
        <w:t xml:space="preserve">Microsoft </w:t>
      </w:r>
      <w:r w:rsidR="00CA3023" w:rsidRPr="00E54969">
        <w:rPr>
          <w:rFonts w:ascii="Hind107 Light" w:hAnsi="Hind107 Light" w:cs="Hind107 Light"/>
          <w:sz w:val="22"/>
          <w:szCs w:val="22"/>
          <w:lang w:val="en-GB"/>
        </w:rPr>
        <w:t xml:space="preserve">Windows 10, including the </w:t>
      </w:r>
      <w:r w:rsidR="00006B6C" w:rsidRPr="00E54969">
        <w:rPr>
          <w:rFonts w:ascii="Hind107 Light" w:hAnsi="Hind107 Light" w:cs="Hind107 Light"/>
          <w:sz w:val="22"/>
          <w:szCs w:val="22"/>
          <w:lang w:val="en-GB"/>
        </w:rPr>
        <w:t xml:space="preserve">Microsoft </w:t>
      </w:r>
      <w:r w:rsidR="00CA3023" w:rsidRPr="00E54969">
        <w:rPr>
          <w:rFonts w:ascii="Hind107 Light" w:hAnsi="Hind107 Light" w:cs="Hind107 Light"/>
          <w:sz w:val="22"/>
          <w:szCs w:val="22"/>
          <w:lang w:val="en-GB"/>
        </w:rPr>
        <w:t xml:space="preserve">Windows 10 IoT versions and all current Linux operating systems. </w:t>
      </w:r>
      <w:r w:rsidR="006106EF" w:rsidRPr="00E54969">
        <w:rPr>
          <w:rFonts w:ascii="Hind107 Light" w:hAnsi="Hind107 Light" w:cs="Hind107 Light"/>
          <w:sz w:val="22"/>
          <w:szCs w:val="22"/>
          <w:lang w:val="en-GB"/>
        </w:rPr>
        <w:t>The B</w:t>
      </w:r>
      <w:r w:rsidR="00006B6C" w:rsidRPr="00E54969">
        <w:rPr>
          <w:rFonts w:ascii="Hind107 Light" w:hAnsi="Hind107 Light" w:cs="Hind107 Light"/>
          <w:sz w:val="22"/>
          <w:szCs w:val="22"/>
          <w:lang w:val="en-GB"/>
        </w:rPr>
        <w:t xml:space="preserve">oard </w:t>
      </w:r>
      <w:r w:rsidR="006106EF" w:rsidRPr="00E54969">
        <w:rPr>
          <w:rFonts w:ascii="Hind107 Light" w:hAnsi="Hind107 Light" w:cs="Hind107 Light"/>
          <w:sz w:val="22"/>
          <w:szCs w:val="22"/>
          <w:lang w:val="en-GB"/>
        </w:rPr>
        <w:t>S</w:t>
      </w:r>
      <w:r w:rsidR="00006B6C" w:rsidRPr="00E54969">
        <w:rPr>
          <w:rFonts w:ascii="Hind107 Light" w:hAnsi="Hind107 Light" w:cs="Hind107 Light"/>
          <w:sz w:val="22"/>
          <w:szCs w:val="22"/>
          <w:lang w:val="en-GB"/>
        </w:rPr>
        <w:t xml:space="preserve">upport </w:t>
      </w:r>
      <w:r w:rsidR="006106EF" w:rsidRPr="00E54969">
        <w:rPr>
          <w:rFonts w:ascii="Hind107 Light" w:hAnsi="Hind107 Light" w:cs="Hind107 Light"/>
          <w:sz w:val="22"/>
          <w:szCs w:val="22"/>
          <w:lang w:val="en-GB"/>
        </w:rPr>
        <w:t>P</w:t>
      </w:r>
      <w:r w:rsidR="00006B6C" w:rsidRPr="00E54969">
        <w:rPr>
          <w:rFonts w:ascii="Hind107 Light" w:hAnsi="Hind107 Light" w:cs="Hind107 Light"/>
          <w:sz w:val="22"/>
          <w:szCs w:val="22"/>
          <w:lang w:val="en-GB"/>
        </w:rPr>
        <w:t>ackages</w:t>
      </w:r>
      <w:r w:rsidR="006106EF" w:rsidRPr="00E54969">
        <w:rPr>
          <w:rFonts w:ascii="Hind107 Light" w:hAnsi="Hind107 Light" w:cs="Hind107 Light"/>
          <w:sz w:val="22"/>
          <w:szCs w:val="22"/>
          <w:lang w:val="en-GB"/>
        </w:rPr>
        <w:t xml:space="preserve"> will also include support for the latest Wind River IDP 3.1. </w:t>
      </w:r>
      <w:r w:rsidR="00CA3023" w:rsidRPr="00E54969">
        <w:rPr>
          <w:rFonts w:ascii="Hind107 Light" w:hAnsi="Hind107 Light" w:cs="Hind107 Light"/>
          <w:sz w:val="22"/>
          <w:szCs w:val="22"/>
          <w:lang w:val="en-GB"/>
        </w:rPr>
        <w:t>Customized integration support, a comprehensive range of accessories and optional Embedded Design &amp; Manufacturing services for application specific carrier board and system designs are also available.</w:t>
      </w:r>
    </w:p>
    <w:p w:rsidR="00177015" w:rsidRPr="00E54969" w:rsidRDefault="00177015" w:rsidP="00072941">
      <w:pPr>
        <w:spacing w:line="360" w:lineRule="auto"/>
        <w:rPr>
          <w:rFonts w:ascii="Hind107 Light" w:hAnsi="Hind107 Light" w:cs="Hind107 Light"/>
          <w:sz w:val="22"/>
          <w:szCs w:val="22"/>
          <w:lang w:val="en-GB"/>
        </w:rPr>
      </w:pPr>
    </w:p>
    <w:p w:rsidR="00072941" w:rsidRPr="00E54969" w:rsidRDefault="00072941" w:rsidP="00072941">
      <w:pPr>
        <w:spacing w:line="360" w:lineRule="auto"/>
        <w:rPr>
          <w:rFonts w:ascii="Hind107 Light" w:hAnsi="Hind107 Light" w:cs="Hind107 Light"/>
          <w:sz w:val="22"/>
          <w:szCs w:val="22"/>
          <w:lang w:val="en-GB"/>
        </w:rPr>
      </w:pPr>
      <w:r w:rsidRPr="00E54969">
        <w:rPr>
          <w:rFonts w:ascii="Hind107 Light" w:hAnsi="Hind107 Light" w:cs="Hind107 Light"/>
          <w:sz w:val="22"/>
          <w:szCs w:val="22"/>
          <w:lang w:val="en-GB"/>
        </w:rPr>
        <w:t>Both computer module series support the following CPU versions:</w:t>
      </w:r>
    </w:p>
    <w:tbl>
      <w:tblPr>
        <w:tblW w:w="9038" w:type="dxa"/>
        <w:tblLayout w:type="fixed"/>
        <w:tblLook w:val="04A0"/>
      </w:tblPr>
      <w:tblGrid>
        <w:gridCol w:w="2235"/>
        <w:gridCol w:w="283"/>
        <w:gridCol w:w="993"/>
        <w:gridCol w:w="236"/>
        <w:gridCol w:w="1181"/>
        <w:gridCol w:w="236"/>
        <w:gridCol w:w="1134"/>
        <w:gridCol w:w="236"/>
        <w:gridCol w:w="1134"/>
        <w:gridCol w:w="236"/>
        <w:gridCol w:w="1134"/>
      </w:tblGrid>
      <w:tr w:rsidR="00B34419" w:rsidRPr="00CD5A9A" w:rsidTr="00B262FB">
        <w:tc>
          <w:tcPr>
            <w:tcW w:w="2235" w:type="dxa"/>
            <w:tcBorders>
              <w:bottom w:val="single" w:sz="8" w:space="0" w:color="auto"/>
            </w:tcBorders>
            <w:vAlign w:val="center"/>
          </w:tcPr>
          <w:p w:rsidR="00B34419" w:rsidRPr="00CD5A9A" w:rsidRDefault="00B34419" w:rsidP="00C245E3">
            <w:pPr>
              <w:spacing w:line="360" w:lineRule="auto"/>
              <w:jc w:val="center"/>
              <w:rPr>
                <w:rFonts w:ascii="Hind107 Light" w:hAnsi="Hind107 Light" w:cs="Hind107 Light"/>
                <w:b/>
                <w:bCs/>
                <w:color w:val="262626"/>
                <w:sz w:val="18"/>
                <w:szCs w:val="18"/>
                <w:lang w:eastAsia="de-DE"/>
              </w:rPr>
            </w:pPr>
            <w:proofErr w:type="spellStart"/>
            <w:r w:rsidRPr="00CD5A9A">
              <w:rPr>
                <w:rFonts w:ascii="Hind107 Light" w:hAnsi="Hind107 Light" w:cs="Hind107 Light"/>
                <w:b/>
                <w:bCs/>
                <w:color w:val="262626"/>
                <w:sz w:val="18"/>
                <w:szCs w:val="18"/>
                <w:lang w:eastAsia="de-DE"/>
              </w:rPr>
              <w:t>Processor</w:t>
            </w:r>
            <w:proofErr w:type="spellEnd"/>
          </w:p>
        </w:tc>
        <w:tc>
          <w:tcPr>
            <w:tcW w:w="283" w:type="dxa"/>
            <w:vAlign w:val="center"/>
          </w:tcPr>
          <w:p w:rsidR="00B34419" w:rsidRPr="00CD5A9A" w:rsidRDefault="00B34419" w:rsidP="00C245E3">
            <w:pPr>
              <w:spacing w:line="360" w:lineRule="auto"/>
              <w:jc w:val="center"/>
              <w:rPr>
                <w:rFonts w:ascii="Hind107 Light" w:hAnsi="Hind107 Light" w:cs="Hind107 Light"/>
                <w:b/>
                <w:bCs/>
                <w:color w:val="262626"/>
                <w:sz w:val="18"/>
                <w:szCs w:val="18"/>
                <w:lang w:eastAsia="de-DE"/>
              </w:rPr>
            </w:pPr>
          </w:p>
        </w:tc>
        <w:tc>
          <w:tcPr>
            <w:tcW w:w="993" w:type="dxa"/>
            <w:tcBorders>
              <w:bottom w:val="single" w:sz="8" w:space="0" w:color="auto"/>
            </w:tcBorders>
            <w:vAlign w:val="center"/>
          </w:tcPr>
          <w:p w:rsidR="00B34419" w:rsidRPr="00CD5A9A" w:rsidRDefault="00B34419" w:rsidP="00C245E3">
            <w:pPr>
              <w:spacing w:line="360" w:lineRule="auto"/>
              <w:jc w:val="center"/>
              <w:rPr>
                <w:rFonts w:ascii="Hind107 Light" w:hAnsi="Hind107 Light" w:cs="Hind107 Light"/>
                <w:b/>
                <w:bCs/>
                <w:color w:val="262626"/>
                <w:sz w:val="18"/>
                <w:szCs w:val="18"/>
                <w:lang w:eastAsia="de-DE"/>
              </w:rPr>
            </w:pPr>
            <w:r w:rsidRPr="00CD5A9A">
              <w:rPr>
                <w:rFonts w:ascii="Hind107 Light" w:hAnsi="Hind107 Light" w:cs="Hind107 Light"/>
                <w:b/>
                <w:bCs/>
                <w:color w:val="262626"/>
                <w:sz w:val="18"/>
                <w:szCs w:val="18"/>
                <w:lang w:eastAsia="de-DE"/>
              </w:rPr>
              <w:t>Cores</w:t>
            </w:r>
          </w:p>
        </w:tc>
        <w:tc>
          <w:tcPr>
            <w:tcW w:w="236" w:type="dxa"/>
            <w:vAlign w:val="center"/>
          </w:tcPr>
          <w:p w:rsidR="00B34419" w:rsidRPr="00CD5A9A" w:rsidRDefault="00B34419" w:rsidP="00C245E3">
            <w:pPr>
              <w:spacing w:line="360" w:lineRule="auto"/>
              <w:jc w:val="center"/>
              <w:rPr>
                <w:rFonts w:ascii="Hind107 Light" w:hAnsi="Hind107 Light" w:cs="Hind107 Light"/>
                <w:b/>
                <w:bCs/>
                <w:color w:val="262626"/>
                <w:sz w:val="18"/>
                <w:szCs w:val="18"/>
                <w:lang w:eastAsia="de-DE"/>
              </w:rPr>
            </w:pPr>
          </w:p>
        </w:tc>
        <w:tc>
          <w:tcPr>
            <w:tcW w:w="1181" w:type="dxa"/>
            <w:tcBorders>
              <w:bottom w:val="single" w:sz="8" w:space="0" w:color="auto"/>
            </w:tcBorders>
            <w:vAlign w:val="center"/>
          </w:tcPr>
          <w:p w:rsidR="00B34419" w:rsidRPr="00CD5A9A" w:rsidRDefault="00B34419" w:rsidP="00C245E3">
            <w:pPr>
              <w:spacing w:line="360" w:lineRule="auto"/>
              <w:jc w:val="center"/>
              <w:rPr>
                <w:rFonts w:ascii="Hind107 Light" w:hAnsi="Hind107 Light" w:cs="Hind107 Light"/>
                <w:b/>
                <w:bCs/>
                <w:color w:val="262626"/>
                <w:sz w:val="18"/>
                <w:szCs w:val="18"/>
                <w:lang w:eastAsia="de-DE"/>
              </w:rPr>
            </w:pPr>
            <w:r>
              <w:rPr>
                <w:rFonts w:ascii="Hind107 Light" w:hAnsi="Hind107 Light" w:cs="Hind107 Light"/>
                <w:b/>
                <w:bCs/>
                <w:color w:val="000000"/>
                <w:sz w:val="18"/>
                <w:szCs w:val="18"/>
                <w:lang w:eastAsia="de-DE"/>
              </w:rPr>
              <w:t xml:space="preserve">Intel® </w:t>
            </w:r>
            <w:r w:rsidRPr="00CD5A9A">
              <w:rPr>
                <w:rFonts w:ascii="Hind107 Light" w:hAnsi="Hind107 Light" w:cs="Hind107 Light"/>
                <w:b/>
                <w:bCs/>
                <w:color w:val="000000"/>
                <w:sz w:val="18"/>
                <w:szCs w:val="18"/>
                <w:lang w:eastAsia="de-DE"/>
              </w:rPr>
              <w:t>Smart Cache [MB]</w:t>
            </w:r>
          </w:p>
        </w:tc>
        <w:tc>
          <w:tcPr>
            <w:tcW w:w="236" w:type="dxa"/>
            <w:vAlign w:val="center"/>
          </w:tcPr>
          <w:p w:rsidR="00B34419" w:rsidRPr="00CD5A9A" w:rsidRDefault="00B34419" w:rsidP="00C245E3">
            <w:pPr>
              <w:spacing w:line="360" w:lineRule="auto"/>
              <w:jc w:val="center"/>
              <w:rPr>
                <w:rFonts w:ascii="Hind107 Light" w:hAnsi="Hind107 Light" w:cs="Hind107 Light"/>
                <w:b/>
                <w:bCs/>
                <w:color w:val="262626"/>
                <w:sz w:val="18"/>
                <w:szCs w:val="18"/>
                <w:lang w:eastAsia="de-DE"/>
              </w:rPr>
            </w:pPr>
          </w:p>
        </w:tc>
        <w:tc>
          <w:tcPr>
            <w:tcW w:w="1134" w:type="dxa"/>
            <w:tcBorders>
              <w:bottom w:val="single" w:sz="8" w:space="0" w:color="auto"/>
            </w:tcBorders>
            <w:vAlign w:val="center"/>
          </w:tcPr>
          <w:p w:rsidR="00B34419" w:rsidRPr="00CD5A9A" w:rsidRDefault="00B34419" w:rsidP="00C245E3">
            <w:pPr>
              <w:spacing w:line="360" w:lineRule="auto"/>
              <w:jc w:val="center"/>
              <w:rPr>
                <w:rFonts w:ascii="Hind107 Light" w:hAnsi="Hind107 Light" w:cs="Hind107 Light"/>
                <w:b/>
                <w:bCs/>
                <w:color w:val="262626"/>
                <w:sz w:val="18"/>
                <w:szCs w:val="18"/>
                <w:lang w:eastAsia="de-DE"/>
              </w:rPr>
            </w:pPr>
            <w:proofErr w:type="spellStart"/>
            <w:r w:rsidRPr="00CD5A9A">
              <w:rPr>
                <w:rFonts w:ascii="Hind107 Light" w:hAnsi="Hind107 Light" w:cs="Hind107 Light"/>
                <w:b/>
                <w:bCs/>
                <w:color w:val="262626"/>
                <w:sz w:val="18"/>
                <w:szCs w:val="18"/>
                <w:lang w:eastAsia="de-DE"/>
              </w:rPr>
              <w:t>Clock</w:t>
            </w:r>
            <w:proofErr w:type="spellEnd"/>
            <w:r w:rsidRPr="00CD5A9A">
              <w:rPr>
                <w:rFonts w:ascii="Hind107 Light" w:hAnsi="Hind107 Light" w:cs="Hind107 Light"/>
                <w:b/>
                <w:bCs/>
                <w:color w:val="262626"/>
                <w:sz w:val="18"/>
                <w:szCs w:val="18"/>
                <w:lang w:eastAsia="de-DE"/>
              </w:rPr>
              <w:t>/ Burst</w:t>
            </w:r>
          </w:p>
          <w:p w:rsidR="00B34419" w:rsidRPr="00CD5A9A" w:rsidRDefault="00B34419" w:rsidP="00C245E3">
            <w:pPr>
              <w:spacing w:line="360" w:lineRule="auto"/>
              <w:jc w:val="center"/>
              <w:rPr>
                <w:rFonts w:ascii="Hind107 Light" w:hAnsi="Hind107 Light" w:cs="Hind107 Light"/>
                <w:b/>
                <w:bCs/>
                <w:color w:val="262626"/>
                <w:sz w:val="18"/>
                <w:szCs w:val="18"/>
                <w:lang w:eastAsia="de-DE"/>
              </w:rPr>
            </w:pPr>
            <w:r w:rsidRPr="00CD5A9A">
              <w:rPr>
                <w:rFonts w:ascii="Hind107 Light" w:hAnsi="Hind107 Light" w:cs="Hind107 Light"/>
                <w:b/>
                <w:bCs/>
                <w:color w:val="262626"/>
                <w:sz w:val="18"/>
                <w:szCs w:val="18"/>
                <w:lang w:eastAsia="de-DE"/>
              </w:rPr>
              <w:t>[GHz]</w:t>
            </w:r>
          </w:p>
        </w:tc>
        <w:tc>
          <w:tcPr>
            <w:tcW w:w="236" w:type="dxa"/>
            <w:vAlign w:val="center"/>
          </w:tcPr>
          <w:p w:rsidR="00B34419" w:rsidRPr="00CD5A9A" w:rsidRDefault="00B34419" w:rsidP="00C245E3">
            <w:pPr>
              <w:spacing w:line="360" w:lineRule="auto"/>
              <w:jc w:val="center"/>
              <w:rPr>
                <w:rFonts w:ascii="Hind107 Light" w:hAnsi="Hind107 Light" w:cs="Hind107 Light"/>
                <w:b/>
                <w:bCs/>
                <w:color w:val="262626"/>
                <w:sz w:val="18"/>
                <w:szCs w:val="18"/>
                <w:lang w:eastAsia="de-DE"/>
              </w:rPr>
            </w:pPr>
          </w:p>
        </w:tc>
        <w:tc>
          <w:tcPr>
            <w:tcW w:w="1134" w:type="dxa"/>
            <w:tcBorders>
              <w:bottom w:val="single" w:sz="8" w:space="0" w:color="auto"/>
            </w:tcBorders>
            <w:vAlign w:val="center"/>
          </w:tcPr>
          <w:p w:rsidR="00B34419" w:rsidRPr="00CD5A9A" w:rsidRDefault="00B34419" w:rsidP="00C245E3">
            <w:pPr>
              <w:spacing w:line="360" w:lineRule="auto"/>
              <w:jc w:val="center"/>
              <w:rPr>
                <w:rFonts w:ascii="Hind107 Light" w:hAnsi="Hind107 Light" w:cs="Hind107 Light"/>
                <w:b/>
                <w:bCs/>
                <w:color w:val="262626"/>
                <w:sz w:val="18"/>
                <w:szCs w:val="18"/>
                <w:lang w:eastAsia="de-DE"/>
              </w:rPr>
            </w:pPr>
            <w:r w:rsidRPr="00CD5A9A">
              <w:rPr>
                <w:rFonts w:ascii="Hind107 Light" w:hAnsi="Hind107 Light" w:cs="Hind107 Light"/>
                <w:b/>
                <w:bCs/>
                <w:color w:val="000000"/>
                <w:sz w:val="18"/>
                <w:szCs w:val="18"/>
                <w:lang w:eastAsia="de-DE"/>
              </w:rPr>
              <w:t>TDP [W]</w:t>
            </w:r>
          </w:p>
        </w:tc>
        <w:tc>
          <w:tcPr>
            <w:tcW w:w="236" w:type="dxa"/>
            <w:vAlign w:val="center"/>
          </w:tcPr>
          <w:p w:rsidR="00B34419" w:rsidRPr="00CD5A9A" w:rsidRDefault="00B34419" w:rsidP="00C245E3">
            <w:pPr>
              <w:spacing w:line="360" w:lineRule="auto"/>
              <w:jc w:val="center"/>
              <w:rPr>
                <w:rFonts w:ascii="Hind107 Light" w:hAnsi="Hind107 Light" w:cs="Hind107 Light"/>
                <w:b/>
                <w:bCs/>
                <w:color w:val="262626"/>
                <w:sz w:val="18"/>
                <w:szCs w:val="18"/>
                <w:lang w:eastAsia="de-DE"/>
              </w:rPr>
            </w:pPr>
          </w:p>
        </w:tc>
        <w:tc>
          <w:tcPr>
            <w:tcW w:w="1134" w:type="dxa"/>
            <w:tcBorders>
              <w:bottom w:val="single" w:sz="8" w:space="0" w:color="auto"/>
            </w:tcBorders>
            <w:vAlign w:val="center"/>
          </w:tcPr>
          <w:p w:rsidR="00B34419" w:rsidRPr="00CD5A9A" w:rsidRDefault="00B34419" w:rsidP="00C245E3">
            <w:pPr>
              <w:spacing w:line="360" w:lineRule="auto"/>
              <w:jc w:val="center"/>
              <w:rPr>
                <w:rFonts w:ascii="Hind107 Light" w:hAnsi="Hind107 Light" w:cs="Hind107 Light"/>
                <w:b/>
                <w:bCs/>
                <w:color w:val="262626"/>
                <w:sz w:val="18"/>
                <w:szCs w:val="18"/>
                <w:lang w:eastAsia="de-DE"/>
              </w:rPr>
            </w:pPr>
            <w:r w:rsidRPr="00CD5A9A">
              <w:rPr>
                <w:rFonts w:ascii="Hind107 Light" w:hAnsi="Hind107 Light" w:cs="Hind107 Light"/>
                <w:b/>
                <w:bCs/>
                <w:color w:val="000000"/>
                <w:sz w:val="18"/>
                <w:szCs w:val="18"/>
                <w:lang w:eastAsia="de-DE"/>
              </w:rPr>
              <w:t>Graphics Execution Units</w:t>
            </w:r>
          </w:p>
        </w:tc>
      </w:tr>
      <w:tr w:rsidR="00B34419" w:rsidRPr="00CD5A9A" w:rsidTr="00B262FB">
        <w:tc>
          <w:tcPr>
            <w:tcW w:w="2235" w:type="dxa"/>
            <w:tcBorders>
              <w:top w:val="single" w:sz="8" w:space="0" w:color="auto"/>
              <w:bottom w:val="single" w:sz="8" w:space="0" w:color="auto"/>
            </w:tcBorders>
            <w:vAlign w:val="center"/>
          </w:tcPr>
          <w:p w:rsidR="00B34419" w:rsidRPr="00CD5A9A" w:rsidRDefault="00B34419" w:rsidP="00C245E3">
            <w:pPr>
              <w:spacing w:line="360" w:lineRule="auto"/>
              <w:rPr>
                <w:rFonts w:ascii="Hind107 Light" w:hAnsi="Hind107 Light" w:cs="Hind107 Light"/>
                <w:b/>
                <w:sz w:val="18"/>
                <w:szCs w:val="18"/>
              </w:rPr>
            </w:pPr>
            <w:r w:rsidRPr="00CD5A9A">
              <w:rPr>
                <w:rFonts w:ascii="Hind107 Light" w:hAnsi="Hind107 Light" w:cs="Hind107 Light"/>
                <w:b/>
                <w:bCs/>
                <w:color w:val="262626"/>
                <w:sz w:val="18"/>
                <w:szCs w:val="18"/>
                <w:lang w:eastAsia="de-DE"/>
              </w:rPr>
              <w:t>Intel® Pentium® N4200</w:t>
            </w:r>
          </w:p>
        </w:tc>
        <w:tc>
          <w:tcPr>
            <w:tcW w:w="283" w:type="dxa"/>
            <w:vAlign w:val="center"/>
          </w:tcPr>
          <w:p w:rsidR="00B34419" w:rsidRPr="00CD5A9A" w:rsidRDefault="00B34419" w:rsidP="00C245E3">
            <w:pPr>
              <w:spacing w:line="360" w:lineRule="auto"/>
              <w:jc w:val="center"/>
              <w:rPr>
                <w:rFonts w:ascii="Hind107 Light" w:hAnsi="Hind107 Light" w:cs="Hind107 Light"/>
                <w:b/>
                <w:sz w:val="18"/>
                <w:szCs w:val="18"/>
                <w:lang w:val="it-IT"/>
              </w:rPr>
            </w:pPr>
          </w:p>
        </w:tc>
        <w:tc>
          <w:tcPr>
            <w:tcW w:w="993" w:type="dxa"/>
            <w:tcBorders>
              <w:top w:val="single" w:sz="8" w:space="0" w:color="auto"/>
              <w:bottom w:val="single" w:sz="8" w:space="0" w:color="auto"/>
            </w:tcBorders>
            <w:vAlign w:val="center"/>
          </w:tcPr>
          <w:p w:rsidR="00B34419" w:rsidRPr="00CD5A9A" w:rsidRDefault="00B34419" w:rsidP="00C245E3">
            <w:pPr>
              <w:spacing w:line="360" w:lineRule="auto"/>
              <w:jc w:val="center"/>
              <w:rPr>
                <w:rFonts w:ascii="Hind107 Light" w:hAnsi="Hind107 Light" w:cs="Hind107 Light"/>
                <w:b/>
                <w:sz w:val="18"/>
                <w:szCs w:val="18"/>
              </w:rPr>
            </w:pPr>
            <w:r w:rsidRPr="00CD5A9A">
              <w:rPr>
                <w:rFonts w:ascii="Hind107 Light" w:hAnsi="Hind107 Light" w:cs="Hind107 Light"/>
                <w:b/>
                <w:sz w:val="18"/>
                <w:szCs w:val="18"/>
              </w:rPr>
              <w:t>4</w:t>
            </w:r>
          </w:p>
        </w:tc>
        <w:tc>
          <w:tcPr>
            <w:tcW w:w="236" w:type="dxa"/>
            <w:vAlign w:val="center"/>
          </w:tcPr>
          <w:p w:rsidR="00B34419" w:rsidRPr="00CD5A9A" w:rsidRDefault="00B34419" w:rsidP="00C245E3">
            <w:pPr>
              <w:spacing w:line="360" w:lineRule="auto"/>
              <w:jc w:val="center"/>
              <w:rPr>
                <w:rFonts w:ascii="Hind107 Light" w:hAnsi="Hind107 Light" w:cs="Hind107 Light"/>
                <w:b/>
                <w:bCs/>
                <w:color w:val="262626"/>
                <w:sz w:val="18"/>
                <w:szCs w:val="18"/>
                <w:lang w:eastAsia="de-DE"/>
              </w:rPr>
            </w:pPr>
          </w:p>
        </w:tc>
        <w:tc>
          <w:tcPr>
            <w:tcW w:w="1181" w:type="dxa"/>
            <w:tcBorders>
              <w:top w:val="single" w:sz="8" w:space="0" w:color="auto"/>
              <w:bottom w:val="single" w:sz="8" w:space="0" w:color="auto"/>
            </w:tcBorders>
            <w:vAlign w:val="center"/>
          </w:tcPr>
          <w:p w:rsidR="00B34419" w:rsidRPr="00CD5A9A" w:rsidRDefault="00B34419" w:rsidP="00C245E3">
            <w:pPr>
              <w:spacing w:line="360" w:lineRule="auto"/>
              <w:jc w:val="center"/>
              <w:rPr>
                <w:rFonts w:ascii="Hind107 Light" w:hAnsi="Hind107 Light" w:cs="Hind107 Light"/>
                <w:b/>
                <w:sz w:val="18"/>
                <w:szCs w:val="18"/>
              </w:rPr>
            </w:pPr>
            <w:r>
              <w:rPr>
                <w:rFonts w:ascii="Hind107 Light" w:hAnsi="Hind107 Light" w:cs="Hind107 Light"/>
                <w:b/>
                <w:sz w:val="18"/>
                <w:szCs w:val="18"/>
              </w:rPr>
              <w:t>2</w:t>
            </w:r>
          </w:p>
        </w:tc>
        <w:tc>
          <w:tcPr>
            <w:tcW w:w="236" w:type="dxa"/>
            <w:vAlign w:val="center"/>
          </w:tcPr>
          <w:p w:rsidR="00B34419" w:rsidRPr="00CD5A9A" w:rsidRDefault="00B34419" w:rsidP="00C245E3">
            <w:pPr>
              <w:spacing w:line="360" w:lineRule="auto"/>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B34419" w:rsidRPr="00CD5A9A" w:rsidRDefault="00B34419" w:rsidP="00C245E3">
            <w:pPr>
              <w:spacing w:line="360" w:lineRule="auto"/>
              <w:jc w:val="center"/>
              <w:rPr>
                <w:rFonts w:ascii="Hind107 Light" w:hAnsi="Hind107 Light" w:cs="Hind107 Light"/>
                <w:b/>
                <w:sz w:val="18"/>
                <w:szCs w:val="18"/>
              </w:rPr>
            </w:pPr>
            <w:r>
              <w:rPr>
                <w:rFonts w:ascii="Hind107 Light" w:hAnsi="Hind107 Light" w:cs="Hind107 Light"/>
                <w:b/>
                <w:sz w:val="18"/>
                <w:szCs w:val="18"/>
              </w:rPr>
              <w:t>1.1 / 2.</w:t>
            </w:r>
            <w:r w:rsidRPr="00CD5A9A">
              <w:rPr>
                <w:rFonts w:ascii="Hind107 Light" w:hAnsi="Hind107 Light" w:cs="Hind107 Light"/>
                <w:b/>
                <w:sz w:val="18"/>
                <w:szCs w:val="18"/>
              </w:rPr>
              <w:t>5</w:t>
            </w:r>
          </w:p>
        </w:tc>
        <w:tc>
          <w:tcPr>
            <w:tcW w:w="236" w:type="dxa"/>
            <w:vAlign w:val="center"/>
          </w:tcPr>
          <w:p w:rsidR="00B34419" w:rsidRPr="00CD5A9A" w:rsidRDefault="00B34419" w:rsidP="00C245E3">
            <w:pPr>
              <w:spacing w:line="360" w:lineRule="auto"/>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B34419" w:rsidRPr="00CD5A9A" w:rsidRDefault="00B34419" w:rsidP="00C245E3">
            <w:pPr>
              <w:spacing w:line="360" w:lineRule="auto"/>
              <w:jc w:val="center"/>
              <w:rPr>
                <w:rFonts w:ascii="Hind107 Light" w:hAnsi="Hind107 Light" w:cs="Hind107 Light"/>
                <w:b/>
                <w:sz w:val="18"/>
                <w:szCs w:val="18"/>
              </w:rPr>
            </w:pPr>
            <w:r>
              <w:rPr>
                <w:rFonts w:ascii="Hind107 Light" w:hAnsi="Hind107 Light" w:cs="Hind107 Light"/>
                <w:b/>
                <w:sz w:val="18"/>
                <w:szCs w:val="18"/>
              </w:rPr>
              <w:t>6</w:t>
            </w:r>
          </w:p>
        </w:tc>
        <w:tc>
          <w:tcPr>
            <w:tcW w:w="236" w:type="dxa"/>
            <w:vAlign w:val="center"/>
          </w:tcPr>
          <w:p w:rsidR="00B34419" w:rsidRPr="00CD5A9A" w:rsidRDefault="00B34419" w:rsidP="00C245E3">
            <w:pPr>
              <w:spacing w:line="360" w:lineRule="auto"/>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B34419" w:rsidRPr="00CD5A9A" w:rsidRDefault="00B34419" w:rsidP="00C245E3">
            <w:pPr>
              <w:spacing w:line="360" w:lineRule="auto"/>
              <w:jc w:val="center"/>
              <w:rPr>
                <w:rFonts w:ascii="Hind107 Light" w:hAnsi="Hind107 Light" w:cs="Hind107 Light"/>
                <w:b/>
                <w:sz w:val="18"/>
                <w:szCs w:val="18"/>
              </w:rPr>
            </w:pPr>
            <w:r w:rsidRPr="00CD5A9A">
              <w:rPr>
                <w:rFonts w:ascii="Hind107 Light" w:hAnsi="Hind107 Light" w:cs="Hind107 Light"/>
                <w:b/>
                <w:sz w:val="18"/>
                <w:szCs w:val="18"/>
              </w:rPr>
              <w:t>18</w:t>
            </w:r>
          </w:p>
        </w:tc>
      </w:tr>
      <w:tr w:rsidR="00B34419" w:rsidRPr="00CD5A9A" w:rsidTr="00B262FB">
        <w:tc>
          <w:tcPr>
            <w:tcW w:w="2235" w:type="dxa"/>
            <w:tcBorders>
              <w:top w:val="single" w:sz="8" w:space="0" w:color="auto"/>
              <w:bottom w:val="single" w:sz="8" w:space="0" w:color="auto"/>
            </w:tcBorders>
            <w:vAlign w:val="center"/>
          </w:tcPr>
          <w:p w:rsidR="00B34419" w:rsidRPr="00CD5A9A" w:rsidRDefault="00B34419" w:rsidP="00C245E3">
            <w:pPr>
              <w:spacing w:line="360" w:lineRule="auto"/>
              <w:rPr>
                <w:rFonts w:ascii="Hind107 Light" w:hAnsi="Hind107 Light" w:cs="Hind107 Light"/>
                <w:b/>
                <w:sz w:val="18"/>
                <w:szCs w:val="18"/>
                <w:lang w:val="it-IT"/>
              </w:rPr>
            </w:pPr>
            <w:r w:rsidRPr="00CD5A9A">
              <w:rPr>
                <w:rFonts w:ascii="Hind107 Light" w:hAnsi="Hind107 Light" w:cs="Hind107 Light"/>
                <w:b/>
                <w:sz w:val="18"/>
                <w:szCs w:val="18"/>
              </w:rPr>
              <w:t>Intel® Celeron® N3350</w:t>
            </w:r>
          </w:p>
        </w:tc>
        <w:tc>
          <w:tcPr>
            <w:tcW w:w="283" w:type="dxa"/>
            <w:vAlign w:val="center"/>
          </w:tcPr>
          <w:p w:rsidR="00B34419" w:rsidRPr="00CD5A9A" w:rsidRDefault="00B34419" w:rsidP="00C245E3">
            <w:pPr>
              <w:spacing w:line="360" w:lineRule="auto"/>
              <w:jc w:val="center"/>
              <w:rPr>
                <w:rFonts w:ascii="Hind107 Light" w:hAnsi="Hind107 Light" w:cs="Hind107 Light"/>
                <w:b/>
                <w:sz w:val="18"/>
                <w:szCs w:val="18"/>
                <w:lang w:val="it-IT"/>
              </w:rPr>
            </w:pPr>
          </w:p>
        </w:tc>
        <w:tc>
          <w:tcPr>
            <w:tcW w:w="993" w:type="dxa"/>
            <w:tcBorders>
              <w:top w:val="single" w:sz="8" w:space="0" w:color="auto"/>
              <w:bottom w:val="single" w:sz="8" w:space="0" w:color="auto"/>
            </w:tcBorders>
            <w:vAlign w:val="center"/>
          </w:tcPr>
          <w:p w:rsidR="00B34419" w:rsidRPr="00CD5A9A" w:rsidRDefault="00B34419" w:rsidP="00C245E3">
            <w:pPr>
              <w:spacing w:line="360" w:lineRule="auto"/>
              <w:jc w:val="center"/>
              <w:rPr>
                <w:rFonts w:ascii="Hind107 Light" w:hAnsi="Hind107 Light" w:cs="Hind107 Light"/>
                <w:b/>
                <w:sz w:val="18"/>
                <w:szCs w:val="18"/>
              </w:rPr>
            </w:pPr>
            <w:r w:rsidRPr="00CD5A9A">
              <w:rPr>
                <w:rFonts w:ascii="Hind107 Light" w:hAnsi="Hind107 Light" w:cs="Hind107 Light"/>
                <w:b/>
                <w:sz w:val="18"/>
                <w:szCs w:val="18"/>
              </w:rPr>
              <w:t>2</w:t>
            </w:r>
          </w:p>
        </w:tc>
        <w:tc>
          <w:tcPr>
            <w:tcW w:w="236" w:type="dxa"/>
            <w:vAlign w:val="center"/>
          </w:tcPr>
          <w:p w:rsidR="00B34419" w:rsidRPr="00CD5A9A" w:rsidRDefault="00B34419" w:rsidP="00C245E3">
            <w:pPr>
              <w:spacing w:line="360" w:lineRule="auto"/>
              <w:jc w:val="center"/>
              <w:rPr>
                <w:rFonts w:ascii="Hind107 Light" w:hAnsi="Hind107 Light" w:cs="Hind107 Light"/>
                <w:b/>
                <w:bCs/>
                <w:color w:val="262626"/>
                <w:sz w:val="18"/>
                <w:szCs w:val="18"/>
                <w:lang w:eastAsia="de-DE"/>
              </w:rPr>
            </w:pPr>
          </w:p>
        </w:tc>
        <w:tc>
          <w:tcPr>
            <w:tcW w:w="1181" w:type="dxa"/>
            <w:tcBorders>
              <w:top w:val="single" w:sz="8" w:space="0" w:color="auto"/>
              <w:bottom w:val="single" w:sz="8" w:space="0" w:color="auto"/>
            </w:tcBorders>
            <w:vAlign w:val="center"/>
          </w:tcPr>
          <w:p w:rsidR="00B34419" w:rsidRPr="00CD5A9A" w:rsidRDefault="00B34419" w:rsidP="00C245E3">
            <w:pPr>
              <w:spacing w:line="360" w:lineRule="auto"/>
              <w:jc w:val="center"/>
              <w:rPr>
                <w:rFonts w:ascii="Hind107 Light" w:hAnsi="Hind107 Light" w:cs="Hind107 Light"/>
                <w:b/>
                <w:sz w:val="18"/>
                <w:szCs w:val="18"/>
              </w:rPr>
            </w:pPr>
            <w:r>
              <w:rPr>
                <w:rFonts w:ascii="Hind107 Light" w:hAnsi="Hind107 Light" w:cs="Hind107 Light"/>
                <w:b/>
                <w:sz w:val="18"/>
                <w:szCs w:val="18"/>
              </w:rPr>
              <w:t>1</w:t>
            </w:r>
          </w:p>
        </w:tc>
        <w:tc>
          <w:tcPr>
            <w:tcW w:w="236" w:type="dxa"/>
            <w:vAlign w:val="center"/>
          </w:tcPr>
          <w:p w:rsidR="00B34419" w:rsidRPr="00CD5A9A" w:rsidRDefault="00B34419" w:rsidP="00C245E3">
            <w:pPr>
              <w:spacing w:line="360" w:lineRule="auto"/>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B34419" w:rsidRPr="00CD5A9A" w:rsidRDefault="00B34419" w:rsidP="00C245E3">
            <w:pPr>
              <w:spacing w:line="360" w:lineRule="auto"/>
              <w:jc w:val="center"/>
              <w:rPr>
                <w:rFonts w:ascii="Hind107 Light" w:hAnsi="Hind107 Light" w:cs="Hind107 Light"/>
                <w:b/>
                <w:sz w:val="18"/>
                <w:szCs w:val="18"/>
              </w:rPr>
            </w:pPr>
            <w:r>
              <w:rPr>
                <w:rFonts w:ascii="Hind107 Light" w:hAnsi="Hind107 Light" w:cs="Hind107 Light"/>
                <w:b/>
                <w:sz w:val="18"/>
                <w:szCs w:val="18"/>
              </w:rPr>
              <w:t>1.1 / 2.4</w:t>
            </w:r>
          </w:p>
        </w:tc>
        <w:tc>
          <w:tcPr>
            <w:tcW w:w="236" w:type="dxa"/>
            <w:vAlign w:val="center"/>
          </w:tcPr>
          <w:p w:rsidR="00B34419" w:rsidRPr="00CD5A9A" w:rsidRDefault="00B34419" w:rsidP="00C245E3">
            <w:pPr>
              <w:spacing w:line="360" w:lineRule="auto"/>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B34419" w:rsidRPr="00CD5A9A" w:rsidRDefault="00B34419" w:rsidP="00C245E3">
            <w:pPr>
              <w:spacing w:line="360" w:lineRule="auto"/>
              <w:jc w:val="center"/>
              <w:rPr>
                <w:rFonts w:ascii="Hind107 Light" w:hAnsi="Hind107 Light" w:cs="Hind107 Light"/>
                <w:b/>
                <w:sz w:val="18"/>
                <w:szCs w:val="18"/>
              </w:rPr>
            </w:pPr>
            <w:r>
              <w:rPr>
                <w:rFonts w:ascii="Hind107 Light" w:hAnsi="Hind107 Light" w:cs="Hind107 Light"/>
                <w:b/>
                <w:sz w:val="18"/>
                <w:szCs w:val="18"/>
              </w:rPr>
              <w:t>6</w:t>
            </w:r>
          </w:p>
        </w:tc>
        <w:tc>
          <w:tcPr>
            <w:tcW w:w="236" w:type="dxa"/>
            <w:vAlign w:val="center"/>
          </w:tcPr>
          <w:p w:rsidR="00B34419" w:rsidRPr="00CD5A9A" w:rsidRDefault="00B34419" w:rsidP="00C245E3">
            <w:pPr>
              <w:spacing w:line="360" w:lineRule="auto"/>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B34419" w:rsidRPr="00CD5A9A" w:rsidRDefault="00B34419" w:rsidP="00C245E3">
            <w:pPr>
              <w:spacing w:line="360" w:lineRule="auto"/>
              <w:jc w:val="center"/>
              <w:rPr>
                <w:rFonts w:ascii="Hind107 Light" w:hAnsi="Hind107 Light" w:cs="Hind107 Light"/>
                <w:b/>
                <w:sz w:val="18"/>
                <w:szCs w:val="18"/>
              </w:rPr>
            </w:pPr>
            <w:r w:rsidRPr="00CD5A9A">
              <w:rPr>
                <w:rFonts w:ascii="Hind107 Light" w:hAnsi="Hind107 Light" w:cs="Hind107 Light"/>
                <w:b/>
                <w:sz w:val="18"/>
                <w:szCs w:val="18"/>
              </w:rPr>
              <w:t>12</w:t>
            </w:r>
          </w:p>
        </w:tc>
      </w:tr>
      <w:tr w:rsidR="00B34419" w:rsidRPr="00CD5A9A" w:rsidTr="00B262FB">
        <w:tc>
          <w:tcPr>
            <w:tcW w:w="2235" w:type="dxa"/>
            <w:tcBorders>
              <w:top w:val="single" w:sz="8" w:space="0" w:color="auto"/>
              <w:bottom w:val="single" w:sz="8" w:space="0" w:color="auto"/>
            </w:tcBorders>
            <w:vAlign w:val="center"/>
          </w:tcPr>
          <w:p w:rsidR="00B34419" w:rsidRPr="00CD5A9A" w:rsidRDefault="00B34419" w:rsidP="00C245E3">
            <w:pPr>
              <w:spacing w:line="360" w:lineRule="auto"/>
              <w:rPr>
                <w:rFonts w:ascii="Hind107 Light" w:hAnsi="Hind107 Light" w:cs="Hind107 Light"/>
                <w:b/>
                <w:sz w:val="18"/>
                <w:szCs w:val="18"/>
              </w:rPr>
            </w:pPr>
            <w:r w:rsidRPr="00CD5A9A">
              <w:rPr>
                <w:rFonts w:ascii="Hind107 Light" w:hAnsi="Hind107 Light" w:cs="Hind107 Light"/>
                <w:b/>
                <w:bCs/>
                <w:color w:val="262626"/>
                <w:sz w:val="18"/>
                <w:szCs w:val="18"/>
                <w:lang w:eastAsia="de-DE"/>
              </w:rPr>
              <w:t xml:space="preserve">Intel® Atom™ </w:t>
            </w:r>
            <w:r>
              <w:rPr>
                <w:rFonts w:ascii="Hind107 Light" w:hAnsi="Hind107 Light" w:cs="Hind107 Light"/>
                <w:b/>
                <w:bCs/>
                <w:color w:val="262626"/>
                <w:sz w:val="18"/>
                <w:szCs w:val="18"/>
                <w:lang w:eastAsia="de-DE"/>
              </w:rPr>
              <w:t>x7-</w:t>
            </w:r>
            <w:r w:rsidRPr="00CD5A9A">
              <w:rPr>
                <w:rFonts w:ascii="Hind107 Light" w:hAnsi="Hind107 Light" w:cs="Hind107 Light"/>
                <w:b/>
                <w:bCs/>
                <w:color w:val="262626"/>
                <w:sz w:val="18"/>
                <w:szCs w:val="18"/>
                <w:lang w:eastAsia="de-DE"/>
              </w:rPr>
              <w:t>E3950</w:t>
            </w:r>
          </w:p>
        </w:tc>
        <w:tc>
          <w:tcPr>
            <w:tcW w:w="283" w:type="dxa"/>
            <w:vAlign w:val="center"/>
          </w:tcPr>
          <w:p w:rsidR="00B34419" w:rsidRPr="00CD5A9A" w:rsidRDefault="00B34419" w:rsidP="00C245E3">
            <w:pPr>
              <w:spacing w:line="360" w:lineRule="auto"/>
              <w:jc w:val="center"/>
              <w:rPr>
                <w:rFonts w:ascii="Hind107 Light" w:hAnsi="Hind107 Light" w:cs="Hind107 Light"/>
                <w:b/>
                <w:sz w:val="18"/>
                <w:szCs w:val="18"/>
                <w:lang w:val="it-IT"/>
              </w:rPr>
            </w:pPr>
          </w:p>
        </w:tc>
        <w:tc>
          <w:tcPr>
            <w:tcW w:w="993" w:type="dxa"/>
            <w:tcBorders>
              <w:top w:val="single" w:sz="8" w:space="0" w:color="auto"/>
              <w:bottom w:val="single" w:sz="8" w:space="0" w:color="auto"/>
            </w:tcBorders>
            <w:vAlign w:val="center"/>
          </w:tcPr>
          <w:p w:rsidR="00B34419" w:rsidRPr="00CD5A9A" w:rsidRDefault="00B34419" w:rsidP="00C245E3">
            <w:pPr>
              <w:spacing w:line="360" w:lineRule="auto"/>
              <w:jc w:val="center"/>
              <w:rPr>
                <w:rFonts w:ascii="Hind107 Light" w:hAnsi="Hind107 Light" w:cs="Hind107 Light"/>
                <w:b/>
                <w:sz w:val="18"/>
                <w:szCs w:val="18"/>
                <w:lang w:val="it-IT"/>
              </w:rPr>
            </w:pPr>
            <w:r w:rsidRPr="00CD5A9A">
              <w:rPr>
                <w:rFonts w:ascii="Hind107 Light" w:hAnsi="Hind107 Light" w:cs="Hind107 Light"/>
                <w:b/>
                <w:sz w:val="18"/>
                <w:szCs w:val="18"/>
                <w:lang w:val="it-IT"/>
              </w:rPr>
              <w:t>4</w:t>
            </w:r>
          </w:p>
        </w:tc>
        <w:tc>
          <w:tcPr>
            <w:tcW w:w="236" w:type="dxa"/>
            <w:vAlign w:val="center"/>
          </w:tcPr>
          <w:p w:rsidR="00B34419" w:rsidRPr="00CD5A9A" w:rsidRDefault="00B34419" w:rsidP="00C245E3">
            <w:pPr>
              <w:spacing w:line="360" w:lineRule="auto"/>
              <w:jc w:val="center"/>
              <w:rPr>
                <w:rFonts w:ascii="Hind107 Light" w:hAnsi="Hind107 Light" w:cs="Hind107 Light"/>
                <w:b/>
                <w:bCs/>
                <w:color w:val="262626"/>
                <w:sz w:val="18"/>
                <w:szCs w:val="18"/>
                <w:lang w:eastAsia="de-DE"/>
              </w:rPr>
            </w:pPr>
          </w:p>
        </w:tc>
        <w:tc>
          <w:tcPr>
            <w:tcW w:w="1181" w:type="dxa"/>
            <w:tcBorders>
              <w:top w:val="single" w:sz="8" w:space="0" w:color="auto"/>
              <w:bottom w:val="single" w:sz="8" w:space="0" w:color="auto"/>
            </w:tcBorders>
            <w:vAlign w:val="center"/>
          </w:tcPr>
          <w:p w:rsidR="00B34419" w:rsidRPr="00CD5A9A" w:rsidRDefault="00B34419" w:rsidP="00C245E3">
            <w:pPr>
              <w:spacing w:line="360" w:lineRule="auto"/>
              <w:jc w:val="center"/>
              <w:rPr>
                <w:rFonts w:ascii="Hind107 Light" w:hAnsi="Hind107 Light" w:cs="Hind107 Light"/>
                <w:b/>
                <w:sz w:val="18"/>
                <w:szCs w:val="18"/>
                <w:lang w:val="it-IT"/>
              </w:rPr>
            </w:pPr>
            <w:r>
              <w:rPr>
                <w:rFonts w:ascii="Hind107 Light" w:hAnsi="Hind107 Light" w:cs="Hind107 Light"/>
                <w:b/>
                <w:sz w:val="18"/>
                <w:szCs w:val="18"/>
              </w:rPr>
              <w:t>2</w:t>
            </w:r>
          </w:p>
        </w:tc>
        <w:tc>
          <w:tcPr>
            <w:tcW w:w="236" w:type="dxa"/>
            <w:vAlign w:val="center"/>
          </w:tcPr>
          <w:p w:rsidR="00B34419" w:rsidRPr="00CD5A9A" w:rsidRDefault="00B34419" w:rsidP="00C245E3">
            <w:pPr>
              <w:spacing w:line="360" w:lineRule="auto"/>
              <w:jc w:val="center"/>
              <w:rPr>
                <w:rFonts w:ascii="Hind107 Light" w:hAnsi="Hind107 Light" w:cs="Hind107 Light"/>
                <w:b/>
                <w:sz w:val="18"/>
                <w:szCs w:val="18"/>
                <w:lang w:val="it-IT"/>
              </w:rPr>
            </w:pPr>
          </w:p>
        </w:tc>
        <w:tc>
          <w:tcPr>
            <w:tcW w:w="1134" w:type="dxa"/>
            <w:tcBorders>
              <w:top w:val="single" w:sz="8" w:space="0" w:color="auto"/>
              <w:bottom w:val="single" w:sz="8" w:space="0" w:color="auto"/>
            </w:tcBorders>
            <w:vAlign w:val="center"/>
          </w:tcPr>
          <w:p w:rsidR="00B34419" w:rsidRPr="00CD5A9A" w:rsidRDefault="00B34419" w:rsidP="00C245E3">
            <w:pPr>
              <w:spacing w:line="360" w:lineRule="auto"/>
              <w:jc w:val="center"/>
              <w:rPr>
                <w:rFonts w:ascii="Hind107 Light" w:hAnsi="Hind107 Light" w:cs="Hind107 Light"/>
                <w:b/>
                <w:sz w:val="18"/>
                <w:szCs w:val="18"/>
                <w:lang w:val="it-IT"/>
              </w:rPr>
            </w:pPr>
            <w:r>
              <w:rPr>
                <w:rFonts w:ascii="Hind107 Light" w:hAnsi="Hind107 Light" w:cs="Hind107 Light"/>
                <w:b/>
                <w:sz w:val="18"/>
                <w:szCs w:val="18"/>
                <w:lang w:val="it-IT"/>
              </w:rPr>
              <w:t>1.6 / 2.</w:t>
            </w:r>
            <w:r w:rsidRPr="00CD5A9A">
              <w:rPr>
                <w:rFonts w:ascii="Hind107 Light" w:hAnsi="Hind107 Light" w:cs="Hind107 Light"/>
                <w:b/>
                <w:sz w:val="18"/>
                <w:szCs w:val="18"/>
                <w:lang w:val="it-IT"/>
              </w:rPr>
              <w:t>0</w:t>
            </w:r>
          </w:p>
        </w:tc>
        <w:tc>
          <w:tcPr>
            <w:tcW w:w="236" w:type="dxa"/>
            <w:vAlign w:val="center"/>
          </w:tcPr>
          <w:p w:rsidR="00B34419" w:rsidRPr="00CD5A9A" w:rsidRDefault="00B34419" w:rsidP="00C245E3">
            <w:pPr>
              <w:spacing w:line="360" w:lineRule="auto"/>
              <w:jc w:val="center"/>
              <w:rPr>
                <w:rFonts w:ascii="Hind107 Light" w:hAnsi="Hind107 Light" w:cs="Hind107 Light"/>
                <w:b/>
                <w:sz w:val="18"/>
                <w:szCs w:val="18"/>
                <w:lang w:val="it-IT"/>
              </w:rPr>
            </w:pPr>
          </w:p>
        </w:tc>
        <w:tc>
          <w:tcPr>
            <w:tcW w:w="1134" w:type="dxa"/>
            <w:tcBorders>
              <w:top w:val="single" w:sz="8" w:space="0" w:color="auto"/>
              <w:bottom w:val="single" w:sz="8" w:space="0" w:color="auto"/>
            </w:tcBorders>
            <w:vAlign w:val="center"/>
          </w:tcPr>
          <w:p w:rsidR="00B34419" w:rsidRPr="00CD5A9A" w:rsidRDefault="00B34419" w:rsidP="00C245E3">
            <w:pPr>
              <w:spacing w:line="360" w:lineRule="auto"/>
              <w:jc w:val="center"/>
              <w:rPr>
                <w:rFonts w:ascii="Hind107 Light" w:hAnsi="Hind107 Light" w:cs="Hind107 Light"/>
                <w:b/>
                <w:sz w:val="18"/>
                <w:szCs w:val="18"/>
              </w:rPr>
            </w:pPr>
            <w:r>
              <w:rPr>
                <w:rFonts w:ascii="Hind107 Light" w:hAnsi="Hind107 Light" w:cs="Hind107 Light"/>
                <w:b/>
                <w:sz w:val="18"/>
                <w:szCs w:val="18"/>
              </w:rPr>
              <w:t>12</w:t>
            </w:r>
          </w:p>
        </w:tc>
        <w:tc>
          <w:tcPr>
            <w:tcW w:w="236" w:type="dxa"/>
            <w:vAlign w:val="center"/>
          </w:tcPr>
          <w:p w:rsidR="00B34419" w:rsidRPr="00CD5A9A" w:rsidRDefault="00B34419" w:rsidP="00C245E3">
            <w:pPr>
              <w:spacing w:line="360" w:lineRule="auto"/>
              <w:jc w:val="center"/>
              <w:rPr>
                <w:rFonts w:ascii="Hind107 Light" w:hAnsi="Hind107 Light" w:cs="Hind107 Light"/>
                <w:b/>
                <w:sz w:val="18"/>
                <w:szCs w:val="18"/>
                <w:lang w:val="it-IT"/>
              </w:rPr>
            </w:pPr>
          </w:p>
        </w:tc>
        <w:tc>
          <w:tcPr>
            <w:tcW w:w="1134" w:type="dxa"/>
            <w:tcBorders>
              <w:top w:val="single" w:sz="8" w:space="0" w:color="auto"/>
              <w:bottom w:val="single" w:sz="8" w:space="0" w:color="auto"/>
            </w:tcBorders>
            <w:vAlign w:val="center"/>
          </w:tcPr>
          <w:p w:rsidR="00B34419" w:rsidRPr="00CD5A9A" w:rsidRDefault="00B34419" w:rsidP="00C245E3">
            <w:pPr>
              <w:spacing w:line="360" w:lineRule="auto"/>
              <w:jc w:val="center"/>
              <w:rPr>
                <w:rFonts w:ascii="Hind107 Light" w:hAnsi="Hind107 Light" w:cs="Hind107 Light"/>
                <w:b/>
                <w:sz w:val="18"/>
                <w:szCs w:val="18"/>
              </w:rPr>
            </w:pPr>
            <w:r w:rsidRPr="00CD5A9A">
              <w:rPr>
                <w:rFonts w:ascii="Hind107 Light" w:hAnsi="Hind107 Light" w:cs="Hind107 Light"/>
                <w:b/>
                <w:sz w:val="18"/>
                <w:szCs w:val="18"/>
              </w:rPr>
              <w:t>18</w:t>
            </w:r>
          </w:p>
        </w:tc>
      </w:tr>
      <w:tr w:rsidR="00B34419" w:rsidRPr="00CD5A9A" w:rsidTr="00B262FB">
        <w:tc>
          <w:tcPr>
            <w:tcW w:w="2235" w:type="dxa"/>
            <w:tcBorders>
              <w:top w:val="single" w:sz="8" w:space="0" w:color="auto"/>
              <w:bottom w:val="single" w:sz="8" w:space="0" w:color="auto"/>
            </w:tcBorders>
            <w:vAlign w:val="center"/>
          </w:tcPr>
          <w:p w:rsidR="00B34419" w:rsidRPr="00CD5A9A" w:rsidRDefault="00B34419" w:rsidP="00C245E3">
            <w:pPr>
              <w:spacing w:line="360" w:lineRule="auto"/>
              <w:rPr>
                <w:rFonts w:ascii="Hind107 Light" w:hAnsi="Hind107 Light" w:cs="Hind107 Light"/>
                <w:b/>
                <w:sz w:val="18"/>
                <w:szCs w:val="18"/>
              </w:rPr>
            </w:pPr>
            <w:r w:rsidRPr="00CD5A9A">
              <w:rPr>
                <w:rFonts w:ascii="Hind107 Light" w:hAnsi="Hind107 Light" w:cs="Hind107 Light"/>
                <w:b/>
                <w:bCs/>
                <w:color w:val="262626"/>
                <w:sz w:val="18"/>
                <w:szCs w:val="18"/>
                <w:lang w:eastAsia="de-DE"/>
              </w:rPr>
              <w:t xml:space="preserve">Intel® Atom™ </w:t>
            </w:r>
            <w:r>
              <w:rPr>
                <w:rFonts w:ascii="Hind107 Light" w:hAnsi="Hind107 Light" w:cs="Hind107 Light"/>
                <w:b/>
                <w:bCs/>
                <w:color w:val="262626"/>
                <w:sz w:val="18"/>
                <w:szCs w:val="18"/>
                <w:lang w:eastAsia="de-DE"/>
              </w:rPr>
              <w:t>x5-</w:t>
            </w:r>
            <w:r w:rsidRPr="00CD5A9A">
              <w:rPr>
                <w:rFonts w:ascii="Hind107 Light" w:hAnsi="Hind107 Light" w:cs="Hind107 Light"/>
                <w:b/>
                <w:bCs/>
                <w:color w:val="262626"/>
                <w:sz w:val="18"/>
                <w:szCs w:val="18"/>
                <w:lang w:eastAsia="de-DE"/>
              </w:rPr>
              <w:t>E3940</w:t>
            </w:r>
          </w:p>
        </w:tc>
        <w:tc>
          <w:tcPr>
            <w:tcW w:w="283" w:type="dxa"/>
            <w:vAlign w:val="center"/>
          </w:tcPr>
          <w:p w:rsidR="00B34419" w:rsidRPr="00CD5A9A" w:rsidRDefault="00B34419" w:rsidP="00C245E3">
            <w:pPr>
              <w:spacing w:line="360" w:lineRule="auto"/>
              <w:jc w:val="center"/>
              <w:rPr>
                <w:rFonts w:ascii="Hind107 Light" w:hAnsi="Hind107 Light" w:cs="Hind107 Light"/>
                <w:b/>
                <w:sz w:val="18"/>
                <w:szCs w:val="18"/>
              </w:rPr>
            </w:pPr>
          </w:p>
        </w:tc>
        <w:tc>
          <w:tcPr>
            <w:tcW w:w="993" w:type="dxa"/>
            <w:tcBorders>
              <w:top w:val="single" w:sz="8" w:space="0" w:color="auto"/>
              <w:bottom w:val="single" w:sz="8" w:space="0" w:color="auto"/>
            </w:tcBorders>
            <w:vAlign w:val="center"/>
          </w:tcPr>
          <w:p w:rsidR="00B34419" w:rsidRPr="00CD5A9A" w:rsidRDefault="00B34419" w:rsidP="00C245E3">
            <w:pPr>
              <w:spacing w:line="360" w:lineRule="auto"/>
              <w:jc w:val="center"/>
              <w:rPr>
                <w:rFonts w:ascii="Hind107 Light" w:hAnsi="Hind107 Light" w:cs="Hind107 Light"/>
                <w:b/>
                <w:sz w:val="18"/>
                <w:szCs w:val="18"/>
              </w:rPr>
            </w:pPr>
            <w:r w:rsidRPr="00CD5A9A">
              <w:rPr>
                <w:rFonts w:ascii="Hind107 Light" w:hAnsi="Hind107 Light" w:cs="Hind107 Light"/>
                <w:b/>
                <w:sz w:val="18"/>
                <w:szCs w:val="18"/>
              </w:rPr>
              <w:t>4</w:t>
            </w:r>
          </w:p>
        </w:tc>
        <w:tc>
          <w:tcPr>
            <w:tcW w:w="236" w:type="dxa"/>
            <w:vAlign w:val="center"/>
          </w:tcPr>
          <w:p w:rsidR="00B34419" w:rsidRPr="00CD5A9A" w:rsidRDefault="00B34419" w:rsidP="00C245E3">
            <w:pPr>
              <w:spacing w:line="360" w:lineRule="auto"/>
              <w:jc w:val="center"/>
              <w:rPr>
                <w:rFonts w:ascii="Hind107 Light" w:hAnsi="Hind107 Light" w:cs="Hind107 Light"/>
                <w:b/>
                <w:bCs/>
                <w:color w:val="262626"/>
                <w:sz w:val="18"/>
                <w:szCs w:val="18"/>
                <w:lang w:eastAsia="de-DE"/>
              </w:rPr>
            </w:pPr>
          </w:p>
        </w:tc>
        <w:tc>
          <w:tcPr>
            <w:tcW w:w="1181" w:type="dxa"/>
            <w:tcBorders>
              <w:top w:val="single" w:sz="8" w:space="0" w:color="auto"/>
              <w:bottom w:val="single" w:sz="8" w:space="0" w:color="auto"/>
            </w:tcBorders>
            <w:vAlign w:val="center"/>
          </w:tcPr>
          <w:p w:rsidR="00B34419" w:rsidRPr="00CD5A9A" w:rsidRDefault="00B34419" w:rsidP="00C245E3">
            <w:pPr>
              <w:spacing w:line="360" w:lineRule="auto"/>
              <w:jc w:val="center"/>
              <w:rPr>
                <w:rFonts w:ascii="Hind107 Light" w:hAnsi="Hind107 Light" w:cs="Hind107 Light"/>
                <w:b/>
                <w:sz w:val="18"/>
                <w:szCs w:val="18"/>
              </w:rPr>
            </w:pPr>
            <w:r>
              <w:rPr>
                <w:rFonts w:ascii="Hind107 Light" w:hAnsi="Hind107 Light" w:cs="Hind107 Light"/>
                <w:b/>
                <w:sz w:val="18"/>
                <w:szCs w:val="18"/>
              </w:rPr>
              <w:t>2</w:t>
            </w:r>
          </w:p>
        </w:tc>
        <w:tc>
          <w:tcPr>
            <w:tcW w:w="236" w:type="dxa"/>
            <w:vAlign w:val="center"/>
          </w:tcPr>
          <w:p w:rsidR="00B34419" w:rsidRPr="00CD5A9A" w:rsidRDefault="00B34419" w:rsidP="00C245E3">
            <w:pPr>
              <w:spacing w:line="360" w:lineRule="auto"/>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B34419" w:rsidRPr="00CD5A9A" w:rsidRDefault="00B34419" w:rsidP="00C245E3">
            <w:pPr>
              <w:spacing w:line="360" w:lineRule="auto"/>
              <w:jc w:val="center"/>
              <w:rPr>
                <w:rFonts w:ascii="Hind107 Light" w:hAnsi="Hind107 Light" w:cs="Hind107 Light"/>
                <w:b/>
                <w:sz w:val="18"/>
                <w:szCs w:val="18"/>
              </w:rPr>
            </w:pPr>
            <w:r>
              <w:rPr>
                <w:rFonts w:ascii="Hind107 Light" w:hAnsi="Hind107 Light" w:cs="Hind107 Light"/>
                <w:b/>
                <w:sz w:val="18"/>
                <w:szCs w:val="18"/>
              </w:rPr>
              <w:t>1.6 / 1.</w:t>
            </w:r>
            <w:r w:rsidRPr="00CD5A9A">
              <w:rPr>
                <w:rFonts w:ascii="Hind107 Light" w:hAnsi="Hind107 Light" w:cs="Hind107 Light"/>
                <w:b/>
                <w:sz w:val="18"/>
                <w:szCs w:val="18"/>
              </w:rPr>
              <w:t>8</w:t>
            </w:r>
          </w:p>
        </w:tc>
        <w:tc>
          <w:tcPr>
            <w:tcW w:w="236" w:type="dxa"/>
            <w:vAlign w:val="center"/>
          </w:tcPr>
          <w:p w:rsidR="00B34419" w:rsidRPr="00CD5A9A" w:rsidRDefault="00B34419" w:rsidP="00C245E3">
            <w:pPr>
              <w:spacing w:line="360" w:lineRule="auto"/>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B34419" w:rsidRPr="00CD5A9A" w:rsidRDefault="00B34419" w:rsidP="00C245E3">
            <w:pPr>
              <w:spacing w:line="360" w:lineRule="auto"/>
              <w:jc w:val="center"/>
              <w:rPr>
                <w:rFonts w:ascii="Hind107 Light" w:hAnsi="Hind107 Light" w:cs="Hind107 Light"/>
                <w:b/>
                <w:sz w:val="18"/>
                <w:szCs w:val="18"/>
              </w:rPr>
            </w:pPr>
            <w:r>
              <w:rPr>
                <w:rFonts w:ascii="Hind107 Light" w:hAnsi="Hind107 Light" w:cs="Hind107 Light"/>
                <w:b/>
                <w:sz w:val="18"/>
                <w:szCs w:val="18"/>
              </w:rPr>
              <w:t xml:space="preserve">9 </w:t>
            </w:r>
          </w:p>
        </w:tc>
        <w:tc>
          <w:tcPr>
            <w:tcW w:w="236" w:type="dxa"/>
            <w:vAlign w:val="center"/>
          </w:tcPr>
          <w:p w:rsidR="00B34419" w:rsidRPr="00CD5A9A" w:rsidRDefault="00B34419" w:rsidP="00C245E3">
            <w:pPr>
              <w:spacing w:line="360" w:lineRule="auto"/>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B34419" w:rsidRPr="00CD5A9A" w:rsidRDefault="00B34419" w:rsidP="00C245E3">
            <w:pPr>
              <w:spacing w:line="360" w:lineRule="auto"/>
              <w:jc w:val="center"/>
              <w:rPr>
                <w:rFonts w:ascii="Hind107 Light" w:hAnsi="Hind107 Light" w:cs="Hind107 Light"/>
                <w:b/>
                <w:sz w:val="18"/>
                <w:szCs w:val="18"/>
              </w:rPr>
            </w:pPr>
            <w:r w:rsidRPr="00CD5A9A">
              <w:rPr>
                <w:rFonts w:ascii="Hind107 Light" w:hAnsi="Hind107 Light" w:cs="Hind107 Light"/>
                <w:b/>
                <w:sz w:val="18"/>
                <w:szCs w:val="18"/>
              </w:rPr>
              <w:t>12</w:t>
            </w:r>
          </w:p>
        </w:tc>
      </w:tr>
      <w:tr w:rsidR="00B34419" w:rsidRPr="00CD5A9A" w:rsidTr="00B262FB">
        <w:tc>
          <w:tcPr>
            <w:tcW w:w="2235" w:type="dxa"/>
            <w:tcBorders>
              <w:top w:val="single" w:sz="8" w:space="0" w:color="auto"/>
              <w:bottom w:val="single" w:sz="8" w:space="0" w:color="auto"/>
            </w:tcBorders>
            <w:vAlign w:val="center"/>
          </w:tcPr>
          <w:p w:rsidR="00B34419" w:rsidRPr="00CD5A9A" w:rsidRDefault="00B34419" w:rsidP="00C245E3">
            <w:pPr>
              <w:spacing w:line="360" w:lineRule="auto"/>
              <w:rPr>
                <w:rFonts w:ascii="Hind107 Light" w:hAnsi="Hind107 Light" w:cs="Hind107 Light"/>
                <w:b/>
                <w:sz w:val="18"/>
                <w:szCs w:val="18"/>
              </w:rPr>
            </w:pPr>
            <w:r w:rsidRPr="00CD5A9A">
              <w:rPr>
                <w:rFonts w:ascii="Hind107 Light" w:hAnsi="Hind107 Light" w:cs="Hind107 Light"/>
                <w:b/>
                <w:bCs/>
                <w:color w:val="262626"/>
                <w:sz w:val="18"/>
                <w:szCs w:val="18"/>
                <w:lang w:eastAsia="de-DE"/>
              </w:rPr>
              <w:t xml:space="preserve">Intel® Atom™ </w:t>
            </w:r>
            <w:r>
              <w:rPr>
                <w:rFonts w:ascii="Hind107 Light" w:hAnsi="Hind107 Light" w:cs="Hind107 Light"/>
                <w:b/>
                <w:bCs/>
                <w:color w:val="262626"/>
                <w:sz w:val="18"/>
                <w:szCs w:val="18"/>
                <w:lang w:eastAsia="de-DE"/>
              </w:rPr>
              <w:t>x5-</w:t>
            </w:r>
            <w:r w:rsidRPr="00CD5A9A">
              <w:rPr>
                <w:rFonts w:ascii="Hind107 Light" w:hAnsi="Hind107 Light" w:cs="Hind107 Light"/>
                <w:b/>
                <w:bCs/>
                <w:color w:val="262626"/>
                <w:sz w:val="18"/>
                <w:szCs w:val="18"/>
                <w:lang w:eastAsia="de-DE"/>
              </w:rPr>
              <w:t>E3930</w:t>
            </w:r>
          </w:p>
        </w:tc>
        <w:tc>
          <w:tcPr>
            <w:tcW w:w="283" w:type="dxa"/>
            <w:vAlign w:val="center"/>
          </w:tcPr>
          <w:p w:rsidR="00B34419" w:rsidRPr="00CD5A9A" w:rsidRDefault="00B34419" w:rsidP="00C245E3">
            <w:pPr>
              <w:spacing w:line="360" w:lineRule="auto"/>
              <w:jc w:val="center"/>
              <w:rPr>
                <w:rFonts w:ascii="Hind107 Light" w:hAnsi="Hind107 Light" w:cs="Hind107 Light"/>
                <w:b/>
                <w:sz w:val="18"/>
                <w:szCs w:val="18"/>
              </w:rPr>
            </w:pPr>
          </w:p>
        </w:tc>
        <w:tc>
          <w:tcPr>
            <w:tcW w:w="993" w:type="dxa"/>
            <w:tcBorders>
              <w:top w:val="single" w:sz="8" w:space="0" w:color="auto"/>
              <w:bottom w:val="single" w:sz="8" w:space="0" w:color="auto"/>
            </w:tcBorders>
            <w:vAlign w:val="center"/>
          </w:tcPr>
          <w:p w:rsidR="00B34419" w:rsidRPr="00CD5A9A" w:rsidRDefault="00B34419" w:rsidP="00C245E3">
            <w:pPr>
              <w:spacing w:line="360" w:lineRule="auto"/>
              <w:jc w:val="center"/>
              <w:rPr>
                <w:rFonts w:ascii="Hind107 Light" w:hAnsi="Hind107 Light" w:cs="Hind107 Light"/>
                <w:b/>
                <w:sz w:val="18"/>
                <w:szCs w:val="18"/>
              </w:rPr>
            </w:pPr>
            <w:r w:rsidRPr="00CD5A9A">
              <w:rPr>
                <w:rFonts w:ascii="Hind107 Light" w:hAnsi="Hind107 Light" w:cs="Hind107 Light"/>
                <w:b/>
                <w:sz w:val="18"/>
                <w:szCs w:val="18"/>
              </w:rPr>
              <w:t>2</w:t>
            </w:r>
          </w:p>
        </w:tc>
        <w:tc>
          <w:tcPr>
            <w:tcW w:w="236" w:type="dxa"/>
            <w:vAlign w:val="center"/>
          </w:tcPr>
          <w:p w:rsidR="00B34419" w:rsidRPr="00CD5A9A" w:rsidRDefault="00B34419" w:rsidP="00C245E3">
            <w:pPr>
              <w:spacing w:line="360" w:lineRule="auto"/>
              <w:jc w:val="center"/>
              <w:rPr>
                <w:rFonts w:ascii="Hind107 Light" w:hAnsi="Hind107 Light" w:cs="Hind107 Light"/>
                <w:b/>
                <w:bCs/>
                <w:color w:val="262626"/>
                <w:sz w:val="18"/>
                <w:szCs w:val="18"/>
                <w:lang w:eastAsia="de-DE"/>
              </w:rPr>
            </w:pPr>
          </w:p>
        </w:tc>
        <w:tc>
          <w:tcPr>
            <w:tcW w:w="1181" w:type="dxa"/>
            <w:tcBorders>
              <w:top w:val="single" w:sz="8" w:space="0" w:color="auto"/>
              <w:bottom w:val="single" w:sz="8" w:space="0" w:color="auto"/>
            </w:tcBorders>
            <w:vAlign w:val="center"/>
          </w:tcPr>
          <w:p w:rsidR="00B34419" w:rsidRPr="00CD5A9A" w:rsidRDefault="00B34419" w:rsidP="00C245E3">
            <w:pPr>
              <w:spacing w:line="360" w:lineRule="auto"/>
              <w:jc w:val="center"/>
              <w:rPr>
                <w:rFonts w:ascii="Hind107 Light" w:hAnsi="Hind107 Light" w:cs="Hind107 Light"/>
                <w:b/>
                <w:sz w:val="18"/>
                <w:szCs w:val="18"/>
              </w:rPr>
            </w:pPr>
            <w:r>
              <w:rPr>
                <w:rFonts w:ascii="Hind107 Light" w:hAnsi="Hind107 Light" w:cs="Hind107 Light"/>
                <w:b/>
                <w:sz w:val="18"/>
                <w:szCs w:val="18"/>
              </w:rPr>
              <w:t>1</w:t>
            </w:r>
          </w:p>
        </w:tc>
        <w:tc>
          <w:tcPr>
            <w:tcW w:w="236" w:type="dxa"/>
            <w:vAlign w:val="center"/>
          </w:tcPr>
          <w:p w:rsidR="00B34419" w:rsidRPr="00CD5A9A" w:rsidRDefault="00B34419" w:rsidP="00C245E3">
            <w:pPr>
              <w:spacing w:line="360" w:lineRule="auto"/>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B34419" w:rsidRPr="00CD5A9A" w:rsidRDefault="00B34419" w:rsidP="00C245E3">
            <w:pPr>
              <w:spacing w:line="360" w:lineRule="auto"/>
              <w:jc w:val="center"/>
              <w:rPr>
                <w:rFonts w:ascii="Hind107 Light" w:hAnsi="Hind107 Light" w:cs="Hind107 Light"/>
                <w:b/>
                <w:sz w:val="18"/>
                <w:szCs w:val="18"/>
              </w:rPr>
            </w:pPr>
            <w:r>
              <w:rPr>
                <w:rFonts w:ascii="Hind107 Light" w:hAnsi="Hind107 Light" w:cs="Hind107 Light"/>
                <w:b/>
                <w:sz w:val="18"/>
                <w:szCs w:val="18"/>
              </w:rPr>
              <w:t>1.3 / 1.</w:t>
            </w:r>
            <w:r w:rsidRPr="00CD5A9A">
              <w:rPr>
                <w:rFonts w:ascii="Hind107 Light" w:hAnsi="Hind107 Light" w:cs="Hind107 Light"/>
                <w:b/>
                <w:sz w:val="18"/>
                <w:szCs w:val="18"/>
              </w:rPr>
              <w:t>8</w:t>
            </w:r>
          </w:p>
        </w:tc>
        <w:tc>
          <w:tcPr>
            <w:tcW w:w="236" w:type="dxa"/>
            <w:vAlign w:val="center"/>
          </w:tcPr>
          <w:p w:rsidR="00B34419" w:rsidRPr="00CD5A9A" w:rsidRDefault="00B34419" w:rsidP="00C245E3">
            <w:pPr>
              <w:spacing w:line="360" w:lineRule="auto"/>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B34419" w:rsidRPr="00CD5A9A" w:rsidRDefault="00B34419" w:rsidP="00C245E3">
            <w:pPr>
              <w:spacing w:line="360" w:lineRule="auto"/>
              <w:jc w:val="center"/>
              <w:rPr>
                <w:rFonts w:ascii="Hind107 Light" w:hAnsi="Hind107 Light" w:cs="Hind107 Light"/>
                <w:b/>
                <w:sz w:val="18"/>
                <w:szCs w:val="18"/>
              </w:rPr>
            </w:pPr>
            <w:r>
              <w:rPr>
                <w:rFonts w:ascii="Hind107 Light" w:hAnsi="Hind107 Light" w:cs="Hind107 Light"/>
                <w:b/>
                <w:sz w:val="18"/>
                <w:szCs w:val="18"/>
              </w:rPr>
              <w:t>6.5</w:t>
            </w:r>
          </w:p>
        </w:tc>
        <w:tc>
          <w:tcPr>
            <w:tcW w:w="236" w:type="dxa"/>
            <w:vAlign w:val="center"/>
          </w:tcPr>
          <w:p w:rsidR="00B34419" w:rsidRPr="00CD5A9A" w:rsidRDefault="00B34419" w:rsidP="00C245E3">
            <w:pPr>
              <w:spacing w:line="360" w:lineRule="auto"/>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B34419" w:rsidRPr="00CD5A9A" w:rsidRDefault="00B34419" w:rsidP="00C245E3">
            <w:pPr>
              <w:spacing w:line="360" w:lineRule="auto"/>
              <w:jc w:val="center"/>
              <w:rPr>
                <w:rFonts w:ascii="Hind107 Light" w:hAnsi="Hind107 Light" w:cs="Hind107 Light"/>
                <w:b/>
                <w:sz w:val="18"/>
                <w:szCs w:val="18"/>
              </w:rPr>
            </w:pPr>
            <w:r w:rsidRPr="00CD5A9A">
              <w:rPr>
                <w:rFonts w:ascii="Hind107 Light" w:hAnsi="Hind107 Light" w:cs="Hind107 Light"/>
                <w:b/>
                <w:sz w:val="18"/>
                <w:szCs w:val="18"/>
              </w:rPr>
              <w:t>12</w:t>
            </w:r>
          </w:p>
        </w:tc>
      </w:tr>
    </w:tbl>
    <w:p w:rsidR="00992553" w:rsidRPr="00F10CCE" w:rsidRDefault="00992553" w:rsidP="00992553">
      <w:pPr>
        <w:spacing w:line="360" w:lineRule="auto"/>
        <w:rPr>
          <w:rFonts w:ascii="Hind Light" w:hAnsi="Hind Light" w:cs="Hind Light"/>
          <w:sz w:val="22"/>
          <w:szCs w:val="22"/>
          <w:lang w:val="en-GB"/>
        </w:rPr>
      </w:pPr>
    </w:p>
    <w:p w:rsidR="00961880" w:rsidRPr="000852AD" w:rsidRDefault="00F10CCE" w:rsidP="00961880">
      <w:pPr>
        <w:pStyle w:val="NurText"/>
        <w:rPr>
          <w:rFonts w:ascii="Hind Light" w:hAnsi="Hind Light" w:cs="Hind Light"/>
          <w:sz w:val="22"/>
          <w:szCs w:val="22"/>
          <w:lang w:val="en-GB"/>
        </w:rPr>
      </w:pPr>
      <w:r w:rsidRPr="00F10CCE">
        <w:rPr>
          <w:rFonts w:ascii="Hind Light" w:hAnsi="Hind Light" w:cs="Hind Light"/>
          <w:sz w:val="22"/>
          <w:szCs w:val="22"/>
          <w:lang w:val="en-GB"/>
        </w:rPr>
        <w:t xml:space="preserve">For more information </w:t>
      </w:r>
      <w:r>
        <w:rPr>
          <w:rFonts w:ascii="Hind Light" w:hAnsi="Hind Light" w:cs="Hind Light"/>
          <w:sz w:val="22"/>
          <w:szCs w:val="22"/>
          <w:lang w:val="en-GB"/>
        </w:rPr>
        <w:t>about</w:t>
      </w:r>
      <w:r w:rsidRPr="00F10CCE">
        <w:rPr>
          <w:rFonts w:ascii="Hind Light" w:hAnsi="Hind Light" w:cs="Hind Light"/>
          <w:sz w:val="22"/>
          <w:szCs w:val="22"/>
          <w:lang w:val="en-GB"/>
        </w:rPr>
        <w:t xml:space="preserve"> the new </w:t>
      </w:r>
      <w:r w:rsidR="00992553" w:rsidRPr="00F10CCE">
        <w:rPr>
          <w:rFonts w:ascii="Hind Light" w:hAnsi="Hind Light" w:cs="Hind Light"/>
          <w:sz w:val="22"/>
          <w:szCs w:val="22"/>
          <w:lang w:val="en-GB"/>
        </w:rPr>
        <w:t xml:space="preserve">conga-QA5 </w:t>
      </w:r>
      <w:r w:rsidRPr="00F10CCE">
        <w:rPr>
          <w:rFonts w:ascii="Hind Light" w:hAnsi="Hind Light" w:cs="Hind Light"/>
          <w:sz w:val="22"/>
          <w:szCs w:val="22"/>
          <w:lang w:val="en-GB"/>
        </w:rPr>
        <w:t xml:space="preserve">Qseven </w:t>
      </w:r>
      <w:r>
        <w:rPr>
          <w:rFonts w:ascii="Hind Light" w:hAnsi="Hind Light" w:cs="Hind Light"/>
          <w:sz w:val="22"/>
          <w:szCs w:val="22"/>
          <w:lang w:val="en-GB"/>
        </w:rPr>
        <w:t>c</w:t>
      </w:r>
      <w:r w:rsidR="00992553" w:rsidRPr="00F10CCE">
        <w:rPr>
          <w:rFonts w:ascii="Hind Light" w:hAnsi="Hind Light" w:cs="Hind Light"/>
          <w:sz w:val="22"/>
          <w:szCs w:val="22"/>
          <w:lang w:val="en-GB"/>
        </w:rPr>
        <w:t>omputer</w:t>
      </w:r>
      <w:r>
        <w:rPr>
          <w:rFonts w:ascii="Hind Light" w:hAnsi="Hind Light" w:cs="Hind Light"/>
          <w:sz w:val="22"/>
          <w:szCs w:val="22"/>
          <w:lang w:val="en-GB"/>
        </w:rPr>
        <w:t xml:space="preserve"> </w:t>
      </w:r>
      <w:r w:rsidR="00992553" w:rsidRPr="00F10CCE">
        <w:rPr>
          <w:rFonts w:ascii="Hind Light" w:hAnsi="Hind Light" w:cs="Hind Light"/>
          <w:sz w:val="22"/>
          <w:szCs w:val="22"/>
          <w:lang w:val="en-GB"/>
        </w:rPr>
        <w:t>modul</w:t>
      </w:r>
      <w:r>
        <w:rPr>
          <w:rFonts w:ascii="Hind Light" w:hAnsi="Hind Light" w:cs="Hind Light"/>
          <w:sz w:val="22"/>
          <w:szCs w:val="22"/>
          <w:lang w:val="en-GB"/>
        </w:rPr>
        <w:t>e</w:t>
      </w:r>
      <w:r w:rsidR="00992553" w:rsidRPr="00F10CCE">
        <w:rPr>
          <w:rFonts w:ascii="Hind Light" w:hAnsi="Hind Light" w:cs="Hind Light"/>
          <w:sz w:val="22"/>
          <w:szCs w:val="22"/>
          <w:lang w:val="en-GB"/>
        </w:rPr>
        <w:t xml:space="preserve"> </w:t>
      </w:r>
      <w:r>
        <w:rPr>
          <w:rFonts w:ascii="Hind Light" w:hAnsi="Hind Light" w:cs="Hind Light"/>
          <w:sz w:val="22"/>
          <w:szCs w:val="22"/>
          <w:lang w:val="en-GB"/>
        </w:rPr>
        <w:t>visit</w:t>
      </w:r>
      <w:r w:rsidR="00992553" w:rsidRPr="00F10CCE">
        <w:rPr>
          <w:rFonts w:ascii="Hind Light" w:hAnsi="Hind Light" w:cs="Hind Light"/>
          <w:sz w:val="22"/>
          <w:szCs w:val="22"/>
          <w:lang w:val="en-GB"/>
        </w:rPr>
        <w:t xml:space="preserve">: </w:t>
      </w:r>
      <w:hyperlink r:id="rId12" w:history="1">
        <w:r w:rsidR="000852AD" w:rsidRPr="00E95F0C">
          <w:rPr>
            <w:rStyle w:val="Hyperlink"/>
            <w:rFonts w:ascii="Hind Light" w:hAnsi="Hind Light" w:cs="Hind Light"/>
            <w:sz w:val="22"/>
            <w:szCs w:val="22"/>
            <w:lang w:val="en-GB"/>
          </w:rPr>
          <w:t>http://www.congatec.com/en/products/qseven/conga-qa5.html</w:t>
        </w:r>
      </w:hyperlink>
      <w:r w:rsidR="000852AD">
        <w:rPr>
          <w:rFonts w:ascii="Hind Light" w:hAnsi="Hind Light" w:cs="Hind Light"/>
          <w:sz w:val="22"/>
          <w:szCs w:val="22"/>
          <w:lang w:val="en-GB"/>
        </w:rPr>
        <w:t xml:space="preserve"> </w:t>
      </w:r>
    </w:p>
    <w:p w:rsidR="00C50922" w:rsidRDefault="00C50922" w:rsidP="00992553">
      <w:pPr>
        <w:spacing w:line="360" w:lineRule="auto"/>
        <w:rPr>
          <w:rFonts w:ascii="Hind107 Light" w:hAnsi="Hind107 Light" w:cs="Hind107 Light"/>
          <w:sz w:val="22"/>
          <w:szCs w:val="22"/>
          <w:lang w:val="en-GB"/>
        </w:rPr>
      </w:pPr>
    </w:p>
    <w:p w:rsidR="00847F87" w:rsidRPr="00867AFC" w:rsidRDefault="00C50922" w:rsidP="00847F87">
      <w:pPr>
        <w:pStyle w:val="NurText"/>
        <w:rPr>
          <w:rFonts w:ascii="Hind Light" w:hAnsi="Hind Light" w:cs="Hind Light"/>
          <w:sz w:val="22"/>
          <w:szCs w:val="22"/>
          <w:lang w:val="en-GB"/>
        </w:rPr>
      </w:pPr>
      <w:r w:rsidRPr="00F10CCE">
        <w:rPr>
          <w:rFonts w:ascii="Hind Light" w:hAnsi="Hind Light" w:cs="Hind Light"/>
          <w:sz w:val="22"/>
          <w:szCs w:val="22"/>
          <w:lang w:val="en-GB"/>
        </w:rPr>
        <w:t xml:space="preserve">For more information </w:t>
      </w:r>
      <w:r>
        <w:rPr>
          <w:rFonts w:ascii="Hind Light" w:hAnsi="Hind Light" w:cs="Hind Light"/>
          <w:sz w:val="22"/>
          <w:szCs w:val="22"/>
          <w:lang w:val="en-GB"/>
        </w:rPr>
        <w:t>about</w:t>
      </w:r>
      <w:r w:rsidRPr="00F10CCE">
        <w:rPr>
          <w:rFonts w:ascii="Hind Light" w:hAnsi="Hind Light" w:cs="Hind Light"/>
          <w:sz w:val="22"/>
          <w:szCs w:val="22"/>
          <w:lang w:val="en-GB"/>
        </w:rPr>
        <w:t xml:space="preserve"> the new conga-</w:t>
      </w:r>
      <w:r w:rsidR="00942E21">
        <w:rPr>
          <w:rFonts w:ascii="Hind Light" w:hAnsi="Hind Light" w:cs="Hind Light"/>
          <w:sz w:val="22"/>
          <w:szCs w:val="22"/>
          <w:lang w:val="en-GB"/>
        </w:rPr>
        <w:t>T</w:t>
      </w:r>
      <w:r w:rsidR="00481B06">
        <w:rPr>
          <w:rFonts w:ascii="Hind Light" w:hAnsi="Hind Light" w:cs="Hind Light"/>
          <w:sz w:val="22"/>
          <w:szCs w:val="22"/>
          <w:lang w:val="en-GB"/>
        </w:rPr>
        <w:t>C</w:t>
      </w:r>
      <w:r w:rsidRPr="00F10CCE">
        <w:rPr>
          <w:rFonts w:ascii="Hind Light" w:hAnsi="Hind Light" w:cs="Hind Light"/>
          <w:sz w:val="22"/>
          <w:szCs w:val="22"/>
          <w:lang w:val="en-GB"/>
        </w:rPr>
        <w:t xml:space="preserve">A5 </w:t>
      </w:r>
      <w:r>
        <w:rPr>
          <w:rFonts w:ascii="Hind Light" w:hAnsi="Hind Light" w:cs="Hind Light"/>
          <w:sz w:val="22"/>
          <w:szCs w:val="22"/>
          <w:lang w:val="en-GB"/>
        </w:rPr>
        <w:t>COM Express Compact</w:t>
      </w:r>
      <w:r w:rsidRPr="00F10CCE">
        <w:rPr>
          <w:rFonts w:ascii="Hind Light" w:hAnsi="Hind Light" w:cs="Hind Light"/>
          <w:sz w:val="22"/>
          <w:szCs w:val="22"/>
          <w:lang w:val="en-GB"/>
        </w:rPr>
        <w:t xml:space="preserve"> </w:t>
      </w:r>
      <w:r>
        <w:rPr>
          <w:rFonts w:ascii="Hind Light" w:hAnsi="Hind Light" w:cs="Hind Light"/>
          <w:sz w:val="22"/>
          <w:szCs w:val="22"/>
          <w:lang w:val="en-GB"/>
        </w:rPr>
        <w:t>c</w:t>
      </w:r>
      <w:r w:rsidRPr="00F10CCE">
        <w:rPr>
          <w:rFonts w:ascii="Hind Light" w:hAnsi="Hind Light" w:cs="Hind Light"/>
          <w:sz w:val="22"/>
          <w:szCs w:val="22"/>
          <w:lang w:val="en-GB"/>
        </w:rPr>
        <w:t>omputer</w:t>
      </w:r>
      <w:r>
        <w:rPr>
          <w:rFonts w:ascii="Hind Light" w:hAnsi="Hind Light" w:cs="Hind Light"/>
          <w:sz w:val="22"/>
          <w:szCs w:val="22"/>
          <w:lang w:val="en-GB"/>
        </w:rPr>
        <w:t xml:space="preserve"> </w:t>
      </w:r>
      <w:r w:rsidRPr="00F10CCE">
        <w:rPr>
          <w:rFonts w:ascii="Hind Light" w:hAnsi="Hind Light" w:cs="Hind Light"/>
          <w:sz w:val="22"/>
          <w:szCs w:val="22"/>
          <w:lang w:val="en-GB"/>
        </w:rPr>
        <w:t>modul</w:t>
      </w:r>
      <w:r>
        <w:rPr>
          <w:rFonts w:ascii="Hind Light" w:hAnsi="Hind Light" w:cs="Hind Light"/>
          <w:sz w:val="22"/>
          <w:szCs w:val="22"/>
          <w:lang w:val="en-GB"/>
        </w:rPr>
        <w:t>e</w:t>
      </w:r>
      <w:r w:rsidRPr="00F10CCE">
        <w:rPr>
          <w:rFonts w:ascii="Hind Light" w:hAnsi="Hind Light" w:cs="Hind Light"/>
          <w:sz w:val="22"/>
          <w:szCs w:val="22"/>
          <w:lang w:val="en-GB"/>
        </w:rPr>
        <w:t xml:space="preserve"> </w:t>
      </w:r>
      <w:r>
        <w:rPr>
          <w:rFonts w:ascii="Hind Light" w:hAnsi="Hind Light" w:cs="Hind Light"/>
          <w:sz w:val="22"/>
          <w:szCs w:val="22"/>
          <w:lang w:val="en-GB"/>
        </w:rPr>
        <w:t>visit</w:t>
      </w:r>
      <w:r w:rsidRPr="00F10CCE">
        <w:rPr>
          <w:rFonts w:ascii="Hind Light" w:hAnsi="Hind Light" w:cs="Hind Light"/>
          <w:sz w:val="22"/>
          <w:szCs w:val="22"/>
          <w:lang w:val="en-GB"/>
        </w:rPr>
        <w:t xml:space="preserve">: </w:t>
      </w:r>
      <w:hyperlink r:id="rId13" w:history="1">
        <w:r w:rsidR="00867AFC" w:rsidRPr="00E95F0C">
          <w:rPr>
            <w:rStyle w:val="Hyperlink"/>
            <w:rFonts w:ascii="Hind Light" w:hAnsi="Hind Light" w:cs="Hind Light"/>
            <w:sz w:val="22"/>
            <w:szCs w:val="22"/>
            <w:lang w:val="en-GB"/>
          </w:rPr>
          <w:t>http://www.congatec.com/en/products/com-express-type6/conga-tca5.html</w:t>
        </w:r>
      </w:hyperlink>
      <w:r w:rsidR="00867AFC">
        <w:rPr>
          <w:rFonts w:ascii="Hind Light" w:hAnsi="Hind Light" w:cs="Hind Light"/>
          <w:sz w:val="22"/>
          <w:szCs w:val="22"/>
          <w:lang w:val="en-GB"/>
        </w:rPr>
        <w:t xml:space="preserve"> </w:t>
      </w:r>
    </w:p>
    <w:p w:rsidR="00C50922" w:rsidRPr="00F10CCE" w:rsidRDefault="00C50922" w:rsidP="00C50922">
      <w:pPr>
        <w:spacing w:line="360" w:lineRule="auto"/>
        <w:rPr>
          <w:rFonts w:ascii="Hind Light" w:hAnsi="Hind Light" w:cs="Hind Light"/>
          <w:sz w:val="22"/>
          <w:szCs w:val="22"/>
          <w:lang w:val="en-GB"/>
        </w:rPr>
      </w:pPr>
    </w:p>
    <w:p w:rsidR="00363446" w:rsidRDefault="00363446">
      <w:pPr>
        <w:suppressAutoHyphens w:val="0"/>
        <w:rPr>
          <w:rFonts w:ascii="Hind Light" w:eastAsia="Arial" w:hAnsi="Hind Light" w:cs="Hind Light"/>
          <w:b/>
          <w:sz w:val="18"/>
          <w:szCs w:val="18"/>
          <w:lang w:val="en-GB"/>
        </w:rPr>
      </w:pPr>
      <w:r>
        <w:rPr>
          <w:rFonts w:ascii="Hind Light" w:hAnsi="Hind Light" w:cs="Hind Light"/>
          <w:b/>
          <w:sz w:val="18"/>
          <w:szCs w:val="18"/>
          <w:lang w:val="en-GB"/>
        </w:rPr>
        <w:br w:type="page"/>
      </w:r>
    </w:p>
    <w:p w:rsidR="00D108AC" w:rsidRPr="00F10CCE" w:rsidRDefault="00D108AC" w:rsidP="00D108AC">
      <w:pPr>
        <w:pStyle w:val="Standard1"/>
        <w:ind w:right="283"/>
        <w:rPr>
          <w:rFonts w:ascii="Hind Light" w:hAnsi="Hind Light" w:cs="Hind Light"/>
          <w:b/>
          <w:sz w:val="18"/>
          <w:szCs w:val="18"/>
          <w:lang w:val="en-GB"/>
        </w:rPr>
      </w:pPr>
    </w:p>
    <w:p w:rsidR="003910AD" w:rsidRPr="00F5714C" w:rsidRDefault="003910AD" w:rsidP="003910AD">
      <w:pPr>
        <w:pStyle w:val="Standard1"/>
        <w:spacing w:before="120"/>
        <w:rPr>
          <w:rFonts w:ascii="Hind Light" w:hAnsi="Hind Light" w:cs="Hind Light"/>
          <w:sz w:val="16"/>
          <w:szCs w:val="16"/>
          <w:lang w:val="en-US"/>
        </w:rPr>
      </w:pPr>
      <w:r w:rsidRPr="00F5714C">
        <w:rPr>
          <w:rFonts w:ascii="Hind Light" w:hAnsi="Hind Light" w:cs="Hind Light"/>
          <w:b/>
          <w:bCs/>
          <w:sz w:val="16"/>
          <w:szCs w:val="16"/>
          <w:lang w:val="en-US"/>
        </w:rPr>
        <w:t>About congatec AG</w:t>
      </w:r>
      <w:r w:rsidRPr="00F5714C">
        <w:rPr>
          <w:rFonts w:ascii="Hind Light" w:hAnsi="Hind Light" w:cs="Hind Light"/>
          <w:b/>
          <w:bCs/>
          <w:sz w:val="16"/>
          <w:szCs w:val="16"/>
          <w:lang w:val="en-US"/>
        </w:rPr>
        <w:br/>
      </w:r>
      <w:r w:rsidRPr="00F5714C">
        <w:rPr>
          <w:rFonts w:ascii="Hind Light" w:hAnsi="Hind Light" w:cs="Hind Light"/>
          <w:sz w:val="16"/>
          <w:szCs w:val="16"/>
          <w:lang w:val="en-US"/>
        </w:rPr>
        <w:t xml:space="preserve">Headquartered in Deggendorf, Germany, congatec AG is a leading supplier of industrial computer modules using the standard form </w:t>
      </w:r>
      <w:bookmarkStart w:id="0" w:name="_GoBack"/>
      <w:bookmarkEnd w:id="0"/>
      <w:r w:rsidRPr="00F5714C">
        <w:rPr>
          <w:rFonts w:ascii="Hind Light" w:hAnsi="Hind Light" w:cs="Hind Light"/>
          <w:sz w:val="16"/>
          <w:szCs w:val="16"/>
          <w:lang w:val="en-US"/>
        </w:rPr>
        <w:t xml:space="preserve">factors COM Express, </w:t>
      </w:r>
      <w:r w:rsidR="00C96A0A" w:rsidRPr="00F5714C">
        <w:rPr>
          <w:rFonts w:ascii="Hind Light" w:hAnsi="Hind Light" w:cs="Hind Light"/>
          <w:sz w:val="16"/>
          <w:szCs w:val="16"/>
          <w:lang w:val="en-US"/>
        </w:rPr>
        <w:t xml:space="preserve">Qseven </w:t>
      </w:r>
      <w:r w:rsidRPr="00F5714C">
        <w:rPr>
          <w:rFonts w:ascii="Hind Light" w:hAnsi="Hind Light" w:cs="Hind Light"/>
          <w:sz w:val="16"/>
          <w:szCs w:val="16"/>
          <w:lang w:val="en-US"/>
        </w:rPr>
        <w:t xml:space="preserve">and </w:t>
      </w:r>
      <w:r w:rsidR="00C96A0A">
        <w:rPr>
          <w:rFonts w:ascii="Hind Light" w:hAnsi="Hind Light" w:cs="Hind Light"/>
          <w:sz w:val="16"/>
          <w:szCs w:val="16"/>
          <w:lang w:val="en-US"/>
        </w:rPr>
        <w:t>SMARC</w:t>
      </w:r>
      <w:r w:rsidRPr="00F5714C">
        <w:rPr>
          <w:rFonts w:ascii="Hind Light" w:hAnsi="Hind Light" w:cs="Hind Light"/>
          <w:sz w:val="16"/>
          <w:szCs w:val="16"/>
          <w:lang w:val="en-US"/>
        </w:rPr>
        <w:t xml:space="preserve"> as well as single board computers and EDM services. </w:t>
      </w:r>
      <w:proofErr w:type="gramStart"/>
      <w:r w:rsidRPr="00F5714C">
        <w:rPr>
          <w:rFonts w:ascii="Hind Light" w:hAnsi="Hind Light" w:cs="Hind Light"/>
          <w:sz w:val="16"/>
          <w:szCs w:val="16"/>
          <w:lang w:val="en-US"/>
        </w:rPr>
        <w:t>congatec’s</w:t>
      </w:r>
      <w:proofErr w:type="gramEnd"/>
      <w:r w:rsidRPr="00F5714C">
        <w:rPr>
          <w:rFonts w:ascii="Hind Light" w:hAnsi="Hind Light" w:cs="Hind Light"/>
          <w:sz w:val="16"/>
          <w:szCs w:val="16"/>
          <w:lang w:val="en-US"/>
        </w:rPr>
        <w:t xml:space="preserve"> products can be used in a variety of industries and applications, such as industrial automation, medical, entertainment, transportation, telecommunication, test &amp; measurement and point-of-sale. Core 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Currently congatec has entities in Taiwan, Japan, China, USA, Australia and the Czech Republic. More information is available on our website at </w:t>
      </w:r>
      <w:hyperlink r:id="rId14" w:history="1">
        <w:r w:rsidRPr="00F5714C">
          <w:rPr>
            <w:rStyle w:val="Hyperlink"/>
            <w:rFonts w:ascii="Hind Light" w:hAnsi="Hind Light" w:cs="Hind Light"/>
            <w:sz w:val="16"/>
            <w:szCs w:val="16"/>
            <w:lang w:val="en-US"/>
          </w:rPr>
          <w:t>www.congatec.com</w:t>
        </w:r>
      </w:hyperlink>
      <w:r w:rsidRPr="00F5714C">
        <w:rPr>
          <w:rFonts w:ascii="Hind Light" w:hAnsi="Hind Light" w:cs="Hind Light"/>
          <w:sz w:val="16"/>
          <w:szCs w:val="16"/>
          <w:lang w:val="en-US"/>
        </w:rPr>
        <w:t xml:space="preserve"> or via </w:t>
      </w:r>
      <w:hyperlink r:id="rId15" w:history="1">
        <w:r w:rsidRPr="00F5714C">
          <w:rPr>
            <w:rStyle w:val="Hyperlink"/>
            <w:rFonts w:ascii="Hind Light" w:hAnsi="Hind Light" w:cs="Hind Light"/>
            <w:sz w:val="16"/>
            <w:szCs w:val="16"/>
            <w:lang w:val="en-US"/>
          </w:rPr>
          <w:t>Facebook</w:t>
        </w:r>
      </w:hyperlink>
      <w:r w:rsidRPr="00F5714C">
        <w:rPr>
          <w:rFonts w:ascii="Hind Light" w:hAnsi="Hind Light" w:cs="Hind Light"/>
          <w:sz w:val="16"/>
          <w:szCs w:val="16"/>
          <w:lang w:val="en-US"/>
        </w:rPr>
        <w:t xml:space="preserve">, </w:t>
      </w:r>
      <w:hyperlink r:id="rId16" w:history="1">
        <w:r w:rsidRPr="00F5714C">
          <w:rPr>
            <w:rStyle w:val="Hyperlink"/>
            <w:rFonts w:ascii="Hind Light" w:hAnsi="Hind Light" w:cs="Hind Light"/>
            <w:sz w:val="16"/>
            <w:szCs w:val="16"/>
            <w:lang w:val="en-US"/>
          </w:rPr>
          <w:t>Twitter</w:t>
        </w:r>
      </w:hyperlink>
      <w:r w:rsidRPr="00F5714C">
        <w:rPr>
          <w:rFonts w:ascii="Hind Light" w:hAnsi="Hind Light" w:cs="Hind Light"/>
          <w:sz w:val="16"/>
          <w:szCs w:val="16"/>
          <w:lang w:val="en-US"/>
        </w:rPr>
        <w:t xml:space="preserve"> and </w:t>
      </w:r>
      <w:hyperlink r:id="rId17" w:history="1">
        <w:r w:rsidRPr="00F5714C">
          <w:rPr>
            <w:rStyle w:val="Hyperlink"/>
            <w:rFonts w:ascii="Hind Light" w:hAnsi="Hind Light" w:cs="Hind Light"/>
            <w:sz w:val="16"/>
            <w:szCs w:val="16"/>
            <w:lang w:val="en-US"/>
          </w:rPr>
          <w:t>YouTube</w:t>
        </w:r>
      </w:hyperlink>
      <w:r w:rsidRPr="00F5714C">
        <w:rPr>
          <w:rFonts w:ascii="Hind Light" w:hAnsi="Hind Light" w:cs="Hind Light"/>
          <w:sz w:val="16"/>
          <w:szCs w:val="16"/>
          <w:lang w:val="en-US"/>
        </w:rPr>
        <w:t>.</w:t>
      </w:r>
    </w:p>
    <w:p w:rsidR="003910AD" w:rsidRPr="00740FEB" w:rsidRDefault="003910AD" w:rsidP="003910AD">
      <w:pPr>
        <w:pStyle w:val="Standard1"/>
        <w:spacing w:before="120"/>
        <w:rPr>
          <w:rFonts w:ascii="Hind Light" w:hAnsi="Hind Light" w:cs="Hind Light"/>
          <w:sz w:val="18"/>
          <w:szCs w:val="18"/>
          <w:lang w:val="en-US"/>
        </w:rPr>
      </w:pPr>
    </w:p>
    <w:p w:rsidR="003910AD" w:rsidRPr="00740FEB" w:rsidRDefault="003910AD" w:rsidP="003910AD">
      <w:pPr>
        <w:pStyle w:val="Standard1"/>
        <w:spacing w:line="200" w:lineRule="atLeast"/>
        <w:jc w:val="center"/>
        <w:rPr>
          <w:rFonts w:ascii="Hind Light" w:hAnsi="Hind Light" w:cs="Hind Light"/>
          <w:i/>
          <w:iCs/>
          <w:sz w:val="18"/>
          <w:szCs w:val="18"/>
          <w:lang w:val="en-US"/>
        </w:rPr>
      </w:pPr>
      <w:r w:rsidRPr="00740FEB">
        <w:rPr>
          <w:rFonts w:ascii="Hind Light" w:hAnsi="Hind Light" w:cs="Hind Light"/>
          <w:sz w:val="18"/>
          <w:szCs w:val="18"/>
          <w:lang w:val="en-US"/>
        </w:rPr>
        <w:t>* * *</w:t>
      </w:r>
      <w:r w:rsidRPr="00740FEB">
        <w:rPr>
          <w:rFonts w:ascii="Hind Light" w:hAnsi="Hind Light" w:cs="Hind Light"/>
          <w:i/>
          <w:iCs/>
          <w:sz w:val="18"/>
          <w:szCs w:val="18"/>
          <w:lang w:val="en-US"/>
        </w:rPr>
        <w:t xml:space="preserve"> </w:t>
      </w:r>
    </w:p>
    <w:p w:rsidR="003910AD" w:rsidRPr="00740FEB" w:rsidRDefault="003910AD" w:rsidP="003910AD">
      <w:pPr>
        <w:pStyle w:val="Standard1"/>
        <w:spacing w:line="200" w:lineRule="atLeast"/>
        <w:jc w:val="center"/>
        <w:rPr>
          <w:rFonts w:ascii="Hind Light" w:hAnsi="Hind Light" w:cs="Hind Light"/>
          <w:i/>
          <w:iCs/>
          <w:sz w:val="18"/>
          <w:szCs w:val="18"/>
          <w:lang w:val="en-US"/>
        </w:rPr>
      </w:pPr>
    </w:p>
    <w:p w:rsidR="003910AD" w:rsidRPr="00740FEB" w:rsidRDefault="003910AD" w:rsidP="003910AD">
      <w:pPr>
        <w:pStyle w:val="Standard1"/>
        <w:spacing w:line="200" w:lineRule="atLeast"/>
        <w:jc w:val="center"/>
        <w:rPr>
          <w:rFonts w:ascii="Hind Light" w:hAnsi="Hind Light" w:cs="Hind Light"/>
          <w:i/>
          <w:iCs/>
          <w:sz w:val="18"/>
          <w:szCs w:val="18"/>
          <w:lang w:val="en-US"/>
        </w:rPr>
      </w:pPr>
      <w:r w:rsidRPr="00740FEB">
        <w:rPr>
          <w:rFonts w:ascii="Hind Light" w:hAnsi="Hind Light" w:cs="Hind Light"/>
          <w:i/>
          <w:iCs/>
          <w:sz w:val="18"/>
          <w:szCs w:val="18"/>
          <w:lang w:val="en-US"/>
        </w:rPr>
        <w:t xml:space="preserve">Intel and </w:t>
      </w:r>
      <w:r w:rsidR="001031AB" w:rsidRPr="001031AB">
        <w:rPr>
          <w:rFonts w:ascii="Hind Light" w:hAnsi="Hind Light" w:cs="Hind Light"/>
          <w:i/>
          <w:iCs/>
          <w:sz w:val="18"/>
          <w:szCs w:val="18"/>
          <w:lang w:val="en-US"/>
        </w:rPr>
        <w:t xml:space="preserve">Intel Atom, Celeron, Pentium und Core </w:t>
      </w:r>
      <w:r w:rsidRPr="00740FEB">
        <w:rPr>
          <w:rFonts w:ascii="Hind Light" w:hAnsi="Hind Light" w:cs="Hind Light"/>
          <w:i/>
          <w:iCs/>
          <w:sz w:val="18"/>
          <w:szCs w:val="18"/>
          <w:lang w:val="en-US"/>
        </w:rPr>
        <w:t>are registered trademarks of Intel Corporation in the U.S. and other countries.</w:t>
      </w:r>
    </w:p>
    <w:p w:rsidR="00D108AC" w:rsidRPr="003910AD" w:rsidRDefault="00D108AC" w:rsidP="003910AD">
      <w:pPr>
        <w:pStyle w:val="Standard1"/>
        <w:ind w:right="283"/>
        <w:rPr>
          <w:rFonts w:ascii="Hind Light" w:hAnsi="Hind Light" w:cs="Hind Light"/>
          <w:i/>
          <w:iCs/>
          <w:kern w:val="2"/>
          <w:sz w:val="18"/>
          <w:szCs w:val="18"/>
          <w:lang w:val="en-US"/>
        </w:rPr>
      </w:pPr>
    </w:p>
    <w:sectPr w:rsidR="00D108AC" w:rsidRPr="003910AD" w:rsidSect="00D108AC">
      <w:pgSz w:w="11906" w:h="16838"/>
      <w:pgMar w:top="1418" w:right="1701" w:bottom="1134"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5BB8FB" w15:done="0"/>
  <w15:commentEx w15:paraId="08D4728B" w15:done="0"/>
  <w15:commentEx w15:paraId="593AEDA0" w15:done="0"/>
  <w15:commentEx w15:paraId="44BAF6A1" w15:done="0"/>
  <w15:commentEx w15:paraId="539460B8" w15:done="0"/>
  <w15:commentEx w15:paraId="7E4F51B3" w15:done="0"/>
  <w15:commentEx w15:paraId="43FE3E95" w15:done="0"/>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 w:name="Hind107 Light">
    <w:altName w:val="Times New Roman"/>
    <w:panose1 w:val="02000000000000000000"/>
    <w:charset w:val="00"/>
    <w:family w:val="auto"/>
    <w:pitch w:val="variable"/>
    <w:sig w:usb0="00008007" w:usb1="00000000" w:usb2="00000000" w:usb3="00000000" w:csb0="00000093" w:csb1="00000000"/>
  </w:font>
  <w:font w:name="Hind Light">
    <w:altName w:val="Times New Roman"/>
    <w:panose1 w:val="02000000000000000000"/>
    <w:charset w:val="00"/>
    <w:family w:val="auto"/>
    <w:pitch w:val="variable"/>
    <w:sig w:usb0="00008007" w:usb1="00000000" w:usb2="00000000" w:usb3="00000000" w:csb0="00000093" w:csb1="00000000"/>
  </w:font>
  <w:font w:name="Hind107 Bold">
    <w:altName w:val="Times New Roman"/>
    <w:panose1 w:val="020000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ika">
    <w15:presenceInfo w15:providerId="None" w15:userId="Monik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D108AC"/>
    <w:rsid w:val="00006B6C"/>
    <w:rsid w:val="00007CE8"/>
    <w:rsid w:val="00014FD4"/>
    <w:rsid w:val="000259C4"/>
    <w:rsid w:val="000460A3"/>
    <w:rsid w:val="0005470A"/>
    <w:rsid w:val="00067837"/>
    <w:rsid w:val="00072941"/>
    <w:rsid w:val="00081805"/>
    <w:rsid w:val="000852AD"/>
    <w:rsid w:val="000869F6"/>
    <w:rsid w:val="00086A28"/>
    <w:rsid w:val="000904A0"/>
    <w:rsid w:val="000914DA"/>
    <w:rsid w:val="000B28CF"/>
    <w:rsid w:val="000E736A"/>
    <w:rsid w:val="000F3A57"/>
    <w:rsid w:val="001031AB"/>
    <w:rsid w:val="0010462C"/>
    <w:rsid w:val="00122C08"/>
    <w:rsid w:val="00144ECD"/>
    <w:rsid w:val="001513D0"/>
    <w:rsid w:val="00157343"/>
    <w:rsid w:val="00171961"/>
    <w:rsid w:val="001748B3"/>
    <w:rsid w:val="00174ABB"/>
    <w:rsid w:val="00177015"/>
    <w:rsid w:val="00192EAC"/>
    <w:rsid w:val="00193056"/>
    <w:rsid w:val="001A5C6D"/>
    <w:rsid w:val="001F463C"/>
    <w:rsid w:val="002018D7"/>
    <w:rsid w:val="00212286"/>
    <w:rsid w:val="002172C9"/>
    <w:rsid w:val="002223AB"/>
    <w:rsid w:val="00265F90"/>
    <w:rsid w:val="00273D33"/>
    <w:rsid w:val="002A602B"/>
    <w:rsid w:val="002C2C89"/>
    <w:rsid w:val="002C5BDB"/>
    <w:rsid w:val="002D516E"/>
    <w:rsid w:val="002D625D"/>
    <w:rsid w:val="002D7353"/>
    <w:rsid w:val="002F03D5"/>
    <w:rsid w:val="0030618E"/>
    <w:rsid w:val="00313761"/>
    <w:rsid w:val="00315B5B"/>
    <w:rsid w:val="00321016"/>
    <w:rsid w:val="00327FE5"/>
    <w:rsid w:val="003308FE"/>
    <w:rsid w:val="00341F3D"/>
    <w:rsid w:val="00357027"/>
    <w:rsid w:val="00363446"/>
    <w:rsid w:val="003710B5"/>
    <w:rsid w:val="00380E1A"/>
    <w:rsid w:val="003910AD"/>
    <w:rsid w:val="003C5916"/>
    <w:rsid w:val="003C6BDA"/>
    <w:rsid w:val="003D0F52"/>
    <w:rsid w:val="003E1837"/>
    <w:rsid w:val="0042325F"/>
    <w:rsid w:val="0042764E"/>
    <w:rsid w:val="00434808"/>
    <w:rsid w:val="00455BC1"/>
    <w:rsid w:val="00461F12"/>
    <w:rsid w:val="004731D8"/>
    <w:rsid w:val="00481B06"/>
    <w:rsid w:val="004878A1"/>
    <w:rsid w:val="004B1424"/>
    <w:rsid w:val="004C6743"/>
    <w:rsid w:val="004D2177"/>
    <w:rsid w:val="004D3A15"/>
    <w:rsid w:val="004D71D1"/>
    <w:rsid w:val="004F542C"/>
    <w:rsid w:val="00503296"/>
    <w:rsid w:val="005214DF"/>
    <w:rsid w:val="005235E5"/>
    <w:rsid w:val="005323BB"/>
    <w:rsid w:val="00532468"/>
    <w:rsid w:val="00534921"/>
    <w:rsid w:val="0053588E"/>
    <w:rsid w:val="00537D83"/>
    <w:rsid w:val="00537D96"/>
    <w:rsid w:val="00542D3B"/>
    <w:rsid w:val="00544A75"/>
    <w:rsid w:val="0055759C"/>
    <w:rsid w:val="0056149C"/>
    <w:rsid w:val="00573A15"/>
    <w:rsid w:val="005829FC"/>
    <w:rsid w:val="00594E55"/>
    <w:rsid w:val="00596C03"/>
    <w:rsid w:val="005B3602"/>
    <w:rsid w:val="005C6F13"/>
    <w:rsid w:val="006106EF"/>
    <w:rsid w:val="00621CC0"/>
    <w:rsid w:val="00625BD5"/>
    <w:rsid w:val="00636AAD"/>
    <w:rsid w:val="0066659A"/>
    <w:rsid w:val="00677FF3"/>
    <w:rsid w:val="00684475"/>
    <w:rsid w:val="00685009"/>
    <w:rsid w:val="0069359A"/>
    <w:rsid w:val="006B0F2A"/>
    <w:rsid w:val="006B305D"/>
    <w:rsid w:val="006C361F"/>
    <w:rsid w:val="006D1E55"/>
    <w:rsid w:val="006D3DC4"/>
    <w:rsid w:val="006E5682"/>
    <w:rsid w:val="006F4086"/>
    <w:rsid w:val="00700E83"/>
    <w:rsid w:val="00730158"/>
    <w:rsid w:val="00735068"/>
    <w:rsid w:val="00753196"/>
    <w:rsid w:val="00753F12"/>
    <w:rsid w:val="00761F25"/>
    <w:rsid w:val="007B7654"/>
    <w:rsid w:val="007D5195"/>
    <w:rsid w:val="007D5325"/>
    <w:rsid w:val="007D6AEC"/>
    <w:rsid w:val="007F032A"/>
    <w:rsid w:val="007F10E7"/>
    <w:rsid w:val="007F4CDC"/>
    <w:rsid w:val="007F5A3F"/>
    <w:rsid w:val="0080471B"/>
    <w:rsid w:val="00805FDC"/>
    <w:rsid w:val="008114DC"/>
    <w:rsid w:val="008157C4"/>
    <w:rsid w:val="00823B25"/>
    <w:rsid w:val="0083760F"/>
    <w:rsid w:val="00842DDA"/>
    <w:rsid w:val="00845F8B"/>
    <w:rsid w:val="00847D6D"/>
    <w:rsid w:val="00847F87"/>
    <w:rsid w:val="008543C4"/>
    <w:rsid w:val="0086431E"/>
    <w:rsid w:val="00867AFC"/>
    <w:rsid w:val="00874322"/>
    <w:rsid w:val="00881B43"/>
    <w:rsid w:val="008827F6"/>
    <w:rsid w:val="00887690"/>
    <w:rsid w:val="008D011F"/>
    <w:rsid w:val="008D0F96"/>
    <w:rsid w:val="008E129F"/>
    <w:rsid w:val="008E5926"/>
    <w:rsid w:val="008E6974"/>
    <w:rsid w:val="008E78AD"/>
    <w:rsid w:val="00903CA8"/>
    <w:rsid w:val="0090587D"/>
    <w:rsid w:val="00915B34"/>
    <w:rsid w:val="0092236E"/>
    <w:rsid w:val="0092770A"/>
    <w:rsid w:val="009379D1"/>
    <w:rsid w:val="00942E21"/>
    <w:rsid w:val="0094413B"/>
    <w:rsid w:val="009544C6"/>
    <w:rsid w:val="00961880"/>
    <w:rsid w:val="009808B0"/>
    <w:rsid w:val="0098707E"/>
    <w:rsid w:val="00990048"/>
    <w:rsid w:val="00992553"/>
    <w:rsid w:val="00992CC3"/>
    <w:rsid w:val="009935EC"/>
    <w:rsid w:val="009977CF"/>
    <w:rsid w:val="009C2643"/>
    <w:rsid w:val="009C65B6"/>
    <w:rsid w:val="009C67E6"/>
    <w:rsid w:val="009E6AB6"/>
    <w:rsid w:val="00A31EE8"/>
    <w:rsid w:val="00A41C7A"/>
    <w:rsid w:val="00A44385"/>
    <w:rsid w:val="00A51EE1"/>
    <w:rsid w:val="00A5235D"/>
    <w:rsid w:val="00A52C04"/>
    <w:rsid w:val="00A53C1B"/>
    <w:rsid w:val="00A67E0C"/>
    <w:rsid w:val="00A813AD"/>
    <w:rsid w:val="00A85BEF"/>
    <w:rsid w:val="00A86392"/>
    <w:rsid w:val="00A96A35"/>
    <w:rsid w:val="00AA0582"/>
    <w:rsid w:val="00AA4539"/>
    <w:rsid w:val="00AB7490"/>
    <w:rsid w:val="00AD113E"/>
    <w:rsid w:val="00AD315D"/>
    <w:rsid w:val="00AD4B02"/>
    <w:rsid w:val="00B01DA0"/>
    <w:rsid w:val="00B05B22"/>
    <w:rsid w:val="00B07BC8"/>
    <w:rsid w:val="00B262FB"/>
    <w:rsid w:val="00B34419"/>
    <w:rsid w:val="00B37B7A"/>
    <w:rsid w:val="00B42A69"/>
    <w:rsid w:val="00B6220E"/>
    <w:rsid w:val="00B64605"/>
    <w:rsid w:val="00B64D79"/>
    <w:rsid w:val="00B771B7"/>
    <w:rsid w:val="00B77438"/>
    <w:rsid w:val="00B86632"/>
    <w:rsid w:val="00BB0080"/>
    <w:rsid w:val="00BB0A52"/>
    <w:rsid w:val="00BD1DEC"/>
    <w:rsid w:val="00BD45E9"/>
    <w:rsid w:val="00BD6038"/>
    <w:rsid w:val="00BE028F"/>
    <w:rsid w:val="00BF6D42"/>
    <w:rsid w:val="00C1698D"/>
    <w:rsid w:val="00C232CA"/>
    <w:rsid w:val="00C245E3"/>
    <w:rsid w:val="00C33274"/>
    <w:rsid w:val="00C37513"/>
    <w:rsid w:val="00C50922"/>
    <w:rsid w:val="00C72C34"/>
    <w:rsid w:val="00C82F6D"/>
    <w:rsid w:val="00C96A0A"/>
    <w:rsid w:val="00CA3023"/>
    <w:rsid w:val="00CB6BDA"/>
    <w:rsid w:val="00CC7AEC"/>
    <w:rsid w:val="00CE72B6"/>
    <w:rsid w:val="00D108AC"/>
    <w:rsid w:val="00D160A2"/>
    <w:rsid w:val="00D2435B"/>
    <w:rsid w:val="00D2717A"/>
    <w:rsid w:val="00D30663"/>
    <w:rsid w:val="00D46BF1"/>
    <w:rsid w:val="00D502D3"/>
    <w:rsid w:val="00D5247C"/>
    <w:rsid w:val="00D55C1C"/>
    <w:rsid w:val="00D64FDB"/>
    <w:rsid w:val="00D81122"/>
    <w:rsid w:val="00D85EE1"/>
    <w:rsid w:val="00DA2E84"/>
    <w:rsid w:val="00DF0F7E"/>
    <w:rsid w:val="00DF275D"/>
    <w:rsid w:val="00E01C3E"/>
    <w:rsid w:val="00E1249B"/>
    <w:rsid w:val="00E2167E"/>
    <w:rsid w:val="00E40B37"/>
    <w:rsid w:val="00E42931"/>
    <w:rsid w:val="00E517CE"/>
    <w:rsid w:val="00E529F9"/>
    <w:rsid w:val="00E54969"/>
    <w:rsid w:val="00E8208A"/>
    <w:rsid w:val="00E964CF"/>
    <w:rsid w:val="00EC12EC"/>
    <w:rsid w:val="00EC30F9"/>
    <w:rsid w:val="00EC47A8"/>
    <w:rsid w:val="00EC5DD7"/>
    <w:rsid w:val="00EE0C8F"/>
    <w:rsid w:val="00EE142C"/>
    <w:rsid w:val="00EF0CAD"/>
    <w:rsid w:val="00F10CCE"/>
    <w:rsid w:val="00F36425"/>
    <w:rsid w:val="00F36B8D"/>
    <w:rsid w:val="00F453DD"/>
    <w:rsid w:val="00F458DA"/>
    <w:rsid w:val="00F61C90"/>
    <w:rsid w:val="00F633BA"/>
    <w:rsid w:val="00F76516"/>
    <w:rsid w:val="00F91D8E"/>
    <w:rsid w:val="00FA3174"/>
    <w:rsid w:val="00FA5711"/>
    <w:rsid w:val="00FB429B"/>
    <w:rsid w:val="00FB6BF2"/>
    <w:rsid w:val="00FC2BCC"/>
    <w:rsid w:val="00FD1F5F"/>
    <w:rsid w:val="00FD46AC"/>
    <w:rsid w:val="00FE0DDB"/>
    <w:rsid w:val="00FE3E38"/>
    <w:rsid w:val="00FF5C3E"/>
    <w:rsid w:val="00FF5D6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character" w:styleId="BesuchterHyperlink">
    <w:name w:val="FollowedHyperlink"/>
    <w:basedOn w:val="Absatz-Standardschriftart"/>
    <w:uiPriority w:val="99"/>
    <w:semiHidden/>
    <w:unhideWhenUsed/>
    <w:rsid w:val="007D6AEC"/>
    <w:rPr>
      <w:color w:val="800080" w:themeColor="followedHyperlink"/>
      <w:u w:val="single"/>
    </w:rPr>
  </w:style>
  <w:style w:type="paragraph" w:customStyle="1" w:styleId="congatecTextBody">
    <w:name w:val="congatec Text Body"/>
    <w:basedOn w:val="Standard"/>
    <w:rsid w:val="004F542C"/>
    <w:pPr>
      <w:widowControl w:val="0"/>
      <w:spacing w:after="230"/>
      <w:ind w:left="576" w:right="432"/>
      <w:jc w:val="both"/>
    </w:pPr>
    <w:rPr>
      <w:rFonts w:ascii="Arial" w:eastAsia="Lucida Sans Unicode" w:hAnsi="Arial"/>
      <w:kern w:val="0"/>
      <w:sz w:val="22"/>
      <w:lang w:val="en-US" w:eastAsia="en-US"/>
    </w:rPr>
  </w:style>
  <w:style w:type="paragraph" w:styleId="NurText">
    <w:name w:val="Plain Text"/>
    <w:basedOn w:val="Standard"/>
    <w:link w:val="NurTextZchn"/>
    <w:uiPriority w:val="99"/>
    <w:semiHidden/>
    <w:unhideWhenUsed/>
    <w:rsid w:val="00961880"/>
    <w:pPr>
      <w:suppressAutoHyphens w:val="0"/>
    </w:pPr>
    <w:rPr>
      <w:rFonts w:ascii="Consolas" w:eastAsiaTheme="minorHAnsi" w:hAnsi="Consolas" w:cstheme="minorBidi"/>
      <w:kern w:val="0"/>
      <w:sz w:val="21"/>
      <w:szCs w:val="21"/>
      <w:lang w:eastAsia="en-US"/>
    </w:rPr>
  </w:style>
  <w:style w:type="character" w:customStyle="1" w:styleId="NurTextZchn">
    <w:name w:val="Nur Text Zchn"/>
    <w:basedOn w:val="Absatz-Standardschriftart"/>
    <w:link w:val="NurText"/>
    <w:uiPriority w:val="99"/>
    <w:semiHidden/>
    <w:rsid w:val="00961880"/>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Heading1Char"/>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Heading2Char"/>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link w:val="berschrift1"/>
    <w:uiPriority w:val="9"/>
    <w:rsid w:val="004D2177"/>
    <w:rPr>
      <w:rFonts w:ascii="Arial" w:eastAsiaTheme="majorEastAsia" w:hAnsi="Arial" w:cstheme="majorBidi"/>
      <w:b/>
      <w:bCs/>
      <w:sz w:val="28"/>
      <w:szCs w:val="28"/>
    </w:rPr>
  </w:style>
  <w:style w:type="character" w:customStyle="1" w:styleId="Heading2Char">
    <w:name w:val="Heading 2 Char"/>
    <w:aliases w:val="Subheadline Char"/>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leChar"/>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leChar">
    <w:name w:val="Title Char"/>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CommentTextChar"/>
    <w:uiPriority w:val="99"/>
    <w:unhideWhenUsed/>
    <w:rsid w:val="00D108AC"/>
    <w:rPr>
      <w:sz w:val="20"/>
      <w:szCs w:val="20"/>
    </w:rPr>
  </w:style>
  <w:style w:type="character" w:customStyle="1" w:styleId="CommentTextChar">
    <w:name w:val="Comment Text Char"/>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BalloonTextChar"/>
    <w:uiPriority w:val="99"/>
    <w:semiHidden/>
    <w:unhideWhenUsed/>
    <w:rsid w:val="00D108AC"/>
    <w:rPr>
      <w:rFonts w:ascii="Tahoma" w:hAnsi="Tahoma" w:cs="Tahoma"/>
      <w:sz w:val="16"/>
      <w:szCs w:val="16"/>
    </w:rPr>
  </w:style>
  <w:style w:type="character" w:customStyle="1" w:styleId="BalloonTextChar">
    <w:name w:val="Balloon Text Char"/>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CommentSubjectChar"/>
    <w:uiPriority w:val="99"/>
    <w:semiHidden/>
    <w:unhideWhenUsed/>
    <w:rsid w:val="009C67E6"/>
    <w:rPr>
      <w:b/>
      <w:bCs/>
    </w:rPr>
  </w:style>
  <w:style w:type="character" w:customStyle="1" w:styleId="CommentSubjectChar">
    <w:name w:val="Comment Subject Char"/>
    <w:basedOn w:val="CommentTextChar"/>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character" w:styleId="BesuchterHyperlink">
    <w:name w:val="FollowedHyperlink"/>
    <w:basedOn w:val="Absatz-Standardschriftart"/>
    <w:uiPriority w:val="99"/>
    <w:semiHidden/>
    <w:unhideWhenUsed/>
    <w:rsid w:val="007D6AEC"/>
    <w:rPr>
      <w:color w:val="800080" w:themeColor="followedHyperlink"/>
      <w:u w:val="single"/>
    </w:rPr>
  </w:style>
  <w:style w:type="paragraph" w:customStyle="1" w:styleId="congatecTextBody">
    <w:name w:val="congatec Text Body"/>
    <w:basedOn w:val="Standard"/>
    <w:rsid w:val="004F542C"/>
    <w:pPr>
      <w:widowControl w:val="0"/>
      <w:spacing w:after="230"/>
      <w:ind w:left="576" w:right="432"/>
      <w:jc w:val="both"/>
    </w:pPr>
    <w:rPr>
      <w:rFonts w:ascii="Arial" w:eastAsia="Lucida Sans Unicode" w:hAnsi="Arial"/>
      <w:kern w:val="0"/>
      <w:sz w:val="22"/>
      <w:lang w:val="en-US" w:eastAsia="en-US"/>
    </w:rPr>
  </w:style>
</w:styles>
</file>

<file path=word/webSettings.xml><?xml version="1.0" encoding="utf-8"?>
<w:webSettings xmlns:r="http://schemas.openxmlformats.org/officeDocument/2006/relationships" xmlns:w="http://schemas.openxmlformats.org/wordprocessingml/2006/main">
  <w:divs>
    <w:div w:id="332268329">
      <w:bodyDiv w:val="1"/>
      <w:marLeft w:val="0"/>
      <w:marRight w:val="0"/>
      <w:marTop w:val="0"/>
      <w:marBottom w:val="0"/>
      <w:divBdr>
        <w:top w:val="none" w:sz="0" w:space="0" w:color="auto"/>
        <w:left w:val="none" w:sz="0" w:space="0" w:color="auto"/>
        <w:bottom w:val="none" w:sz="0" w:space="0" w:color="auto"/>
        <w:right w:val="none" w:sz="0" w:space="0" w:color="auto"/>
      </w:divBdr>
    </w:div>
    <w:div w:id="398674239">
      <w:bodyDiv w:val="1"/>
      <w:marLeft w:val="0"/>
      <w:marRight w:val="0"/>
      <w:marTop w:val="0"/>
      <w:marBottom w:val="0"/>
      <w:divBdr>
        <w:top w:val="none" w:sz="0" w:space="0" w:color="auto"/>
        <w:left w:val="none" w:sz="0" w:space="0" w:color="auto"/>
        <w:bottom w:val="none" w:sz="0" w:space="0" w:color="auto"/>
        <w:right w:val="none" w:sz="0" w:space="0" w:color="auto"/>
      </w:divBdr>
    </w:div>
    <w:div w:id="580455955">
      <w:bodyDiv w:val="1"/>
      <w:marLeft w:val="0"/>
      <w:marRight w:val="0"/>
      <w:marTop w:val="0"/>
      <w:marBottom w:val="0"/>
      <w:divBdr>
        <w:top w:val="none" w:sz="0" w:space="0" w:color="auto"/>
        <w:left w:val="none" w:sz="0" w:space="0" w:color="auto"/>
        <w:bottom w:val="none" w:sz="0" w:space="0" w:color="auto"/>
        <w:right w:val="none" w:sz="0" w:space="0" w:color="auto"/>
      </w:divBdr>
    </w:div>
    <w:div w:id="930352129">
      <w:bodyDiv w:val="1"/>
      <w:marLeft w:val="0"/>
      <w:marRight w:val="0"/>
      <w:marTop w:val="0"/>
      <w:marBottom w:val="0"/>
      <w:divBdr>
        <w:top w:val="none" w:sz="0" w:space="0" w:color="auto"/>
        <w:left w:val="none" w:sz="0" w:space="0" w:color="auto"/>
        <w:bottom w:val="none" w:sz="0" w:space="0" w:color="auto"/>
        <w:right w:val="none" w:sz="0" w:space="0" w:color="auto"/>
      </w:divBdr>
    </w:div>
    <w:div w:id="2018076304">
      <w:bodyDiv w:val="1"/>
      <w:marLeft w:val="0"/>
      <w:marRight w:val="0"/>
      <w:marTop w:val="0"/>
      <w:marBottom w:val="0"/>
      <w:divBdr>
        <w:top w:val="none" w:sz="0" w:space="0" w:color="auto"/>
        <w:left w:val="none" w:sz="0" w:space="0" w:color="auto"/>
        <w:bottom w:val="none" w:sz="0" w:space="0" w:color="auto"/>
        <w:right w:val="none" w:sz="0" w:space="0" w:color="auto"/>
      </w:divBdr>
    </w:div>
    <w:div w:id="21334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ismapr.com" TargetMode="External"/><Relationship Id="rId13" Type="http://schemas.openxmlformats.org/officeDocument/2006/relationships/hyperlink" Target="http://www.congatec.com/en/products/com-express-type6/conga-tca5.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gatec.com/" TargetMode="External"/><Relationship Id="rId12" Type="http://schemas.openxmlformats.org/officeDocument/2006/relationships/hyperlink" Target="http://www.congatec.com/en/products/qseven/conga-qa5.html" TargetMode="External"/><Relationship Id="rId17" Type="http://schemas.openxmlformats.org/officeDocument/2006/relationships/hyperlink" Target="http://www.youtube.com/congatecAE" TargetMode="External"/><Relationship Id="rId2" Type="http://schemas.openxmlformats.org/officeDocument/2006/relationships/styles" Target="styles.xml"/><Relationship Id="rId16" Type="http://schemas.openxmlformats.org/officeDocument/2006/relationships/hyperlink" Target="https://mobile.twitter.com/congatecAG"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mailto:info@congatec.com" TargetMode="External"/><Relationship Id="rId11" Type="http://schemas.openxmlformats.org/officeDocument/2006/relationships/hyperlink" Target="http://www.congatec.com/press" TargetMode="External"/><Relationship Id="rId5" Type="http://schemas.openxmlformats.org/officeDocument/2006/relationships/image" Target="media/image1.png"/><Relationship Id="rId15" Type="http://schemas.openxmlformats.org/officeDocument/2006/relationships/hyperlink" Target="http://www.facebook.com/Congatec" TargetMode="External"/><Relationship Id="rId23" Type="http://schemas.microsoft.com/office/2011/relationships/commentsExtended" Target="commentsExtended.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ams-network.com" TargetMode="External"/><Relationship Id="rId14" Type="http://schemas.openxmlformats.org/officeDocument/2006/relationships/hyperlink" Target="http://www.congatec.com" TargetMode="External"/><Relationship Id="rId22" Type="http://schemas.microsoft.com/office/2011/relationships/people" Target="peop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1C569-9B9D-4438-9C13-9A298E6F8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1189</Words>
  <Characters>7496</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congatec AG</Company>
  <LinksUpToDate>false</LinksUpToDate>
  <CharactersWithSpaces>8668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5</cp:revision>
  <dcterms:created xsi:type="dcterms:W3CDTF">2016-10-24T15:49:00Z</dcterms:created>
  <dcterms:modified xsi:type="dcterms:W3CDTF">2016-10-24T15:50:00Z</dcterms:modified>
</cp:coreProperties>
</file>