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Press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2F2C0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2F2C0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2F2C0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2F2C0A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8D6D64" w:rsidP="00EC47A8">
      <w:pPr>
        <w:spacing w:after="120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2160000" cy="1315253"/>
            <wp:effectExtent l="19050" t="0" r="0" b="0"/>
            <wp:docPr id="4" name="Bild 2" descr="Z:\congatec\01-PR\COPR1710-COM-Express-Type-7-Release\conga-B7XD_rep-fr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ngatec\01-PR\COPR1710-COM-Express-Type-7-Release\conga-B7XD_rep-fre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1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A8" w:rsidRPr="00E505EA" w:rsidRDefault="00E505EA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E505EA">
        <w:rPr>
          <w:rFonts w:ascii="Arial" w:hAnsi="Arial" w:cs="Arial"/>
          <w:i/>
          <w:noProof/>
          <w:sz w:val="16"/>
          <w:szCs w:val="16"/>
          <w:lang w:val="en-US" w:eastAsia="de-DE"/>
        </w:rPr>
        <w:t>The conga-B7</w:t>
      </w:r>
      <w:r w:rsidR="009D4DDC">
        <w:rPr>
          <w:rFonts w:ascii="Arial" w:hAnsi="Arial" w:cs="Arial"/>
          <w:i/>
          <w:noProof/>
          <w:sz w:val="16"/>
          <w:szCs w:val="16"/>
          <w:lang w:val="en-US" w:eastAsia="de-DE"/>
        </w:rPr>
        <w:t>X</w:t>
      </w:r>
      <w:r w:rsidRPr="00E505EA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D Server-on-Module </w:t>
      </w:r>
      <w:r w:rsidRPr="008D6D64">
        <w:rPr>
          <w:rFonts w:ascii="Arial" w:hAnsi="Arial" w:cs="Arial"/>
          <w:i/>
          <w:noProof/>
          <w:sz w:val="16"/>
          <w:szCs w:val="16"/>
          <w:lang w:val="en-US" w:eastAsia="de-DE"/>
        </w:rPr>
        <w:t>brings server-grade functionality and performance to COM Express based computing designs</w:t>
      </w: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0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3C5916" w:rsidRPr="00C14DD2" w:rsidRDefault="00FA09E7" w:rsidP="00050371">
      <w:pPr>
        <w:jc w:val="center"/>
        <w:rPr>
          <w:rFonts w:ascii="Arial" w:hAnsi="Arial" w:cs="Arial"/>
          <w:b/>
          <w:bCs/>
          <w:lang w:val="en-US"/>
        </w:rPr>
      </w:pPr>
      <w:proofErr w:type="gramStart"/>
      <w:r>
        <w:rPr>
          <w:rFonts w:ascii="Arial" w:hAnsi="Arial" w:cs="Arial"/>
          <w:b/>
          <w:bCs/>
          <w:lang w:val="en-US"/>
        </w:rPr>
        <w:t>c</w:t>
      </w:r>
      <w:r w:rsidR="00934219">
        <w:rPr>
          <w:rFonts w:ascii="Arial" w:hAnsi="Arial" w:cs="Arial"/>
          <w:b/>
          <w:bCs/>
          <w:lang w:val="en-US"/>
        </w:rPr>
        <w:t>ongatec</w:t>
      </w:r>
      <w:proofErr w:type="gramEnd"/>
      <w:r w:rsidR="00934219">
        <w:rPr>
          <w:rFonts w:ascii="Arial" w:hAnsi="Arial" w:cs="Arial"/>
          <w:b/>
          <w:bCs/>
          <w:lang w:val="en-US"/>
        </w:rPr>
        <w:t xml:space="preserve"> welcomes official release of the COM Express </w:t>
      </w:r>
      <w:r w:rsidR="002764A4">
        <w:rPr>
          <w:rFonts w:ascii="Arial" w:hAnsi="Arial" w:cs="Arial"/>
          <w:b/>
          <w:bCs/>
          <w:lang w:val="en-US"/>
        </w:rPr>
        <w:t>3.0</w:t>
      </w:r>
      <w:r w:rsidR="00934219">
        <w:rPr>
          <w:rFonts w:ascii="Arial" w:hAnsi="Arial" w:cs="Arial"/>
          <w:b/>
          <w:bCs/>
          <w:lang w:val="en-US"/>
        </w:rPr>
        <w:t xml:space="preserve"> specification</w:t>
      </w:r>
    </w:p>
    <w:p w:rsidR="00BD5B82" w:rsidRPr="00C14DD2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BD5B82" w:rsidRPr="00C14DD2" w:rsidRDefault="00934219" w:rsidP="00BD5B8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congatec’s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764A4">
        <w:rPr>
          <w:rFonts w:ascii="Arial" w:hAnsi="Arial" w:cs="Arial"/>
          <w:b/>
          <w:bCs/>
          <w:sz w:val="28"/>
          <w:szCs w:val="28"/>
          <w:lang w:val="en-US"/>
        </w:rPr>
        <w:t xml:space="preserve">Type 7 </w:t>
      </w:r>
      <w:r>
        <w:rPr>
          <w:rFonts w:ascii="Arial" w:hAnsi="Arial" w:cs="Arial"/>
          <w:b/>
          <w:bCs/>
          <w:sz w:val="28"/>
          <w:szCs w:val="28"/>
          <w:lang w:val="en-US"/>
        </w:rPr>
        <w:t>Server-on-Modules are now PICMG standard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4F40D2" w:rsidRDefault="003C5916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05547A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05547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Pr="0005547A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Pr="0005547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BB54EE" w:rsidRPr="0005547A">
        <w:rPr>
          <w:rStyle w:val="Kommentarzeichen1"/>
          <w:rFonts w:ascii="Arial" w:hAnsi="Arial" w:cs="Arial"/>
          <w:b/>
          <w:sz w:val="22"/>
          <w:szCs w:val="22"/>
          <w:lang w:val="en-US"/>
        </w:rPr>
        <w:t>1</w:t>
      </w:r>
      <w:r w:rsidR="007D6A3A">
        <w:rPr>
          <w:rStyle w:val="Kommentarzeichen1"/>
          <w:rFonts w:ascii="Arial" w:hAnsi="Arial" w:cs="Arial"/>
          <w:b/>
          <w:sz w:val="22"/>
          <w:szCs w:val="22"/>
          <w:lang w:val="en-US"/>
        </w:rPr>
        <w:t>3</w:t>
      </w:r>
      <w:r w:rsidR="00BB54EE" w:rsidRPr="0005547A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April</w:t>
      </w:r>
      <w:r w:rsidR="00735068" w:rsidRPr="0005547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Pr="0005547A">
        <w:rPr>
          <w:rFonts w:ascii="Arial" w:hAnsi="Arial" w:cs="Arial"/>
          <w:b/>
          <w:color w:val="000000"/>
          <w:sz w:val="22"/>
          <w:szCs w:val="22"/>
          <w:lang w:val="en-US"/>
        </w:rPr>
        <w:t>201</w:t>
      </w:r>
      <w:r w:rsidR="00FA09E7" w:rsidRPr="0005547A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05547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* * *</w:t>
      </w:r>
      <w:r w:rsidRPr="0005547A">
        <w:rPr>
          <w:rFonts w:ascii="Arial" w:hAnsi="Arial" w:cs="Arial"/>
          <w:sz w:val="22"/>
          <w:szCs w:val="22"/>
          <w:lang w:val="en-US"/>
        </w:rPr>
        <w:t xml:space="preserve"> </w:t>
      </w:r>
      <w:r w:rsidR="00842DDA" w:rsidRPr="0005547A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r w:rsidR="005C4223" w:rsidRPr="000554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–</w:t>
      </w:r>
      <w:r w:rsidRPr="000554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leading technology company for</w:t>
      </w:r>
      <w:r w:rsidRP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embedded computer modules, single board computers</w:t>
      </w:r>
      <w:r w:rsidR="002D516E" w:rsidRP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934219">
        <w:rPr>
          <w:rStyle w:val="Kommentarzeichen1"/>
          <w:rFonts w:ascii="Arial" w:hAnsi="Arial" w:cs="Arial"/>
          <w:sz w:val="22"/>
          <w:szCs w:val="22"/>
          <w:lang w:val="en-US"/>
        </w:rPr>
        <w:t>and embedded design and manufacturing services</w:t>
      </w:r>
      <w:r w:rsidR="00721C83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2F1EC9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editor of various 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>Computer-on-Module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specifications </w:t>
      </w:r>
      <w:r w:rsidR="005C4223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welcomes the </w:t>
      </w:r>
      <w:r w:rsidR="00934219" w:rsidRP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PICMG 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release of the </w:t>
      </w:r>
      <w:r w:rsidR="00934219" w:rsidRPr="00934219">
        <w:rPr>
          <w:rStyle w:val="Kommentarzeichen1"/>
          <w:rFonts w:ascii="Arial" w:hAnsi="Arial" w:cs="Arial"/>
          <w:sz w:val="22"/>
          <w:szCs w:val="22"/>
          <w:lang w:val="en-US"/>
        </w:rPr>
        <w:t>COM</w:t>
      </w:r>
      <w:r w:rsidR="009E48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Express</w:t>
      </w:r>
      <w:r w:rsidR="00934219" w:rsidRP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>3.0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specification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The revision 3.0 of the specification </w:t>
      </w:r>
      <w:r w:rsidR="009F2967">
        <w:rPr>
          <w:rStyle w:val="Kommentarzeichen1"/>
          <w:rFonts w:ascii="Arial" w:hAnsi="Arial" w:cs="Arial"/>
          <w:sz w:val="22"/>
          <w:szCs w:val="22"/>
          <w:lang w:val="en-US"/>
        </w:rPr>
        <w:t>formally</w:t>
      </w:r>
      <w:r w:rsidR="009F2967" w:rsidRPr="009F296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C119B" w:rsidRPr="009F2967">
        <w:rPr>
          <w:rStyle w:val="Kommentarzeichen1"/>
          <w:rFonts w:ascii="Arial" w:hAnsi="Arial" w:cs="Arial"/>
          <w:sz w:val="22"/>
          <w:szCs w:val="22"/>
          <w:lang w:val="en-US"/>
        </w:rPr>
        <w:t>integrat</w:t>
      </w:r>
      <w:r w:rsidR="009F2967">
        <w:rPr>
          <w:rStyle w:val="Kommentarzeichen1"/>
          <w:rFonts w:ascii="Arial" w:hAnsi="Arial" w:cs="Arial"/>
          <w:sz w:val="22"/>
          <w:szCs w:val="22"/>
          <w:lang w:val="en-US"/>
        </w:rPr>
        <w:t>es</w:t>
      </w:r>
      <w:r w:rsidR="00AC119B" w:rsidRPr="009F296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new Type 7 </w:t>
      </w:r>
      <w:proofErr w:type="spellStart"/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>pinout</w:t>
      </w:r>
      <w:proofErr w:type="spellEnd"/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type which is the bas</w:t>
      </w:r>
      <w:r w:rsidR="009B4A12">
        <w:rPr>
          <w:rStyle w:val="Kommentarzeichen1"/>
          <w:rFonts w:ascii="Arial" w:hAnsi="Arial" w:cs="Arial"/>
          <w:sz w:val="22"/>
          <w:szCs w:val="22"/>
          <w:lang w:val="en-US"/>
        </w:rPr>
        <w:t>is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</w:t>
      </w:r>
      <w:r w:rsidR="00895AE0" w:rsidRPr="009F2967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r w:rsidR="008C5F47" w:rsidRPr="009F2967">
        <w:rPr>
          <w:rStyle w:val="Kommentarzeichen1"/>
          <w:rFonts w:ascii="Arial" w:hAnsi="Arial" w:cs="Arial"/>
          <w:sz w:val="22"/>
          <w:szCs w:val="22"/>
          <w:lang w:val="en-US"/>
        </w:rPr>
        <w:t>’</w:t>
      </w:r>
      <w:r w:rsidR="00895AE0" w:rsidRPr="009F296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 </w:t>
      </w:r>
      <w:r w:rsidR="003B7CAC" w:rsidRPr="009F2967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934219" w:rsidRPr="009F2967">
        <w:rPr>
          <w:rStyle w:val="Kommentarzeichen1"/>
          <w:rFonts w:ascii="Arial" w:hAnsi="Arial" w:cs="Arial"/>
          <w:sz w:val="22"/>
          <w:szCs w:val="22"/>
          <w:lang w:val="en-US"/>
        </w:rPr>
        <w:t>erver</w:t>
      </w:r>
      <w:r w:rsidR="003B7CAC" w:rsidRPr="009F2967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934219" w:rsidRPr="009F2967">
        <w:rPr>
          <w:rStyle w:val="Kommentarzeichen1"/>
          <w:rFonts w:ascii="Arial" w:hAnsi="Arial" w:cs="Arial"/>
          <w:sz w:val="22"/>
          <w:szCs w:val="22"/>
          <w:lang w:val="en-US"/>
        </w:rPr>
        <w:t>o</w:t>
      </w:r>
      <w:r w:rsidR="003B7CAC" w:rsidRPr="009F2967">
        <w:rPr>
          <w:rStyle w:val="Kommentarzeichen1"/>
          <w:rFonts w:ascii="Arial" w:hAnsi="Arial" w:cs="Arial"/>
          <w:sz w:val="22"/>
          <w:szCs w:val="22"/>
          <w:lang w:val="en-US"/>
        </w:rPr>
        <w:t>n-M</w:t>
      </w:r>
      <w:r w:rsidR="00934219" w:rsidRPr="009F2967">
        <w:rPr>
          <w:rStyle w:val="Kommentarzeichen1"/>
          <w:rFonts w:ascii="Arial" w:hAnsi="Arial" w:cs="Arial"/>
          <w:sz w:val="22"/>
          <w:szCs w:val="22"/>
          <w:lang w:val="en-US"/>
        </w:rPr>
        <w:t>odules. T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>h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>e official</w:t>
      </w:r>
      <w:r w:rsidR="0093421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>release fires the starting shot for the race</w:t>
      </w:r>
      <w:r w:rsidR="00392A3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new generation of server designs based on standardized Server-on-Modules</w:t>
      </w:r>
      <w:r w:rsidR="008A71ED">
        <w:rPr>
          <w:rStyle w:val="Kommentarzeichen1"/>
          <w:rFonts w:ascii="Arial" w:hAnsi="Arial" w:cs="Arial"/>
          <w:sz w:val="22"/>
          <w:szCs w:val="22"/>
          <w:lang w:val="en-US"/>
        </w:rPr>
        <w:t>. These products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enable </w:t>
      </w:r>
      <w:r w:rsidR="008A71E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bookmarkStart w:id="0" w:name="_GoBack"/>
      <w:bookmarkEnd w:id="0"/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most cost efficient server designs and performance upgrades across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all existing and </w:t>
      </w:r>
      <w:r w:rsidR="003B7CAC">
        <w:rPr>
          <w:rStyle w:val="Kommentarzeichen1"/>
          <w:rFonts w:ascii="Arial" w:hAnsi="Arial" w:cs="Arial"/>
          <w:sz w:val="22"/>
          <w:szCs w:val="22"/>
          <w:lang w:val="en-US"/>
        </w:rPr>
        <w:t>up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coming </w:t>
      </w:r>
      <w:r w:rsidR="00790F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generations of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server class 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>processor</w:t>
      </w:r>
      <w:r w:rsidR="00790F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 and 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sockets </w:t>
      </w:r>
      <w:r w:rsidR="00790F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any </w:t>
      </w:r>
      <w:r w:rsidR="00E81271">
        <w:rPr>
          <w:rStyle w:val="Kommentarzeichen1"/>
          <w:rFonts w:ascii="Arial" w:hAnsi="Arial" w:cs="Arial"/>
          <w:sz w:val="22"/>
          <w:szCs w:val="22"/>
          <w:lang w:val="en-US"/>
        </w:rPr>
        <w:t>vendor.</w:t>
      </w:r>
      <w:r w:rsidR="009E48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Modular se</w:t>
      </w:r>
      <w:r w:rsidR="000E4915">
        <w:rPr>
          <w:rStyle w:val="Kommentarzeichen1"/>
          <w:rFonts w:ascii="Arial" w:hAnsi="Arial" w:cs="Arial"/>
          <w:sz w:val="22"/>
          <w:szCs w:val="22"/>
          <w:lang w:val="en-US"/>
        </w:rPr>
        <w:t>r</w:t>
      </w:r>
      <w:r w:rsidR="009E4885">
        <w:rPr>
          <w:rStyle w:val="Kommentarzeichen1"/>
          <w:rFonts w:ascii="Arial" w:hAnsi="Arial" w:cs="Arial"/>
          <w:sz w:val="22"/>
          <w:szCs w:val="22"/>
          <w:lang w:val="en-US"/>
        </w:rPr>
        <w:t>ver designs can be started instantly as modules, carrier boards, starter kits, design guides and circuit schematics are read</w:t>
      </w:r>
      <w:r w:rsidR="00857422">
        <w:rPr>
          <w:rStyle w:val="Kommentarzeichen1"/>
          <w:rFonts w:ascii="Arial" w:hAnsi="Arial" w:cs="Arial"/>
          <w:sz w:val="22"/>
          <w:szCs w:val="22"/>
          <w:lang w:val="en-US"/>
        </w:rPr>
        <w:t>ily</w:t>
      </w:r>
      <w:r w:rsidR="009E488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available.</w:t>
      </w:r>
    </w:p>
    <w:p w:rsidR="00E81271" w:rsidRDefault="00E81271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4F40D2" w:rsidRDefault="00E81271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“Server farms need constant upgrades to improve the performance and energy efficiency per rack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C3290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new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Server-on-Modules, </w:t>
      </w:r>
      <w:r w:rsidR="00DF0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operators 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>can execute these upgrades by simply exchanging standardized module</w:t>
      </w:r>
      <w:r w:rsidR="00787E0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F0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instead of </w:t>
      </w:r>
      <w:r w:rsidR="00562C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complete </w:t>
      </w:r>
      <w:r w:rsidR="00C32902">
        <w:rPr>
          <w:rStyle w:val="Kommentarzeichen1"/>
          <w:rFonts w:ascii="Arial" w:hAnsi="Arial" w:cs="Arial"/>
          <w:sz w:val="22"/>
          <w:szCs w:val="22"/>
          <w:lang w:val="en-US"/>
        </w:rPr>
        <w:t>and costly server</w:t>
      </w:r>
      <w:r w:rsidR="000E49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F0BDB">
        <w:rPr>
          <w:rStyle w:val="Kommentarzeichen1"/>
          <w:rFonts w:ascii="Arial" w:hAnsi="Arial" w:cs="Arial"/>
          <w:sz w:val="22"/>
          <w:szCs w:val="22"/>
          <w:lang w:val="en-US"/>
        </w:rPr>
        <w:t>board</w:t>
      </w:r>
      <w:r w:rsidR="00787E0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F0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or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even rack </w:t>
      </w:r>
      <w:r w:rsidR="00DF0BDB">
        <w:rPr>
          <w:rStyle w:val="Kommentarzeichen1"/>
          <w:rFonts w:ascii="Arial" w:hAnsi="Arial" w:cs="Arial"/>
          <w:sz w:val="22"/>
          <w:szCs w:val="22"/>
          <w:lang w:val="en-US"/>
        </w:rPr>
        <w:t>system</w:t>
      </w:r>
      <w:r w:rsidR="00787E0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,” explains Christian Eder, editor of the PICMG COM Express 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>3.0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specification and director </w:t>
      </w:r>
      <w:r w:rsidR="002764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marketing 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at congatec, the benefits of Server-on-Modules for 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cloudlets, edge and fog severs as well as any kind of data center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server</w:t>
      </w:r>
      <w:r w:rsidR="00787E0F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0E49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tasked with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deliver</w:t>
      </w:r>
      <w:r w:rsidR="000E4915">
        <w:rPr>
          <w:rStyle w:val="Kommentarzeichen1"/>
          <w:rFonts w:ascii="Arial" w:hAnsi="Arial" w:cs="Arial"/>
          <w:sz w:val="22"/>
          <w:szCs w:val="22"/>
          <w:lang w:val="en-US"/>
        </w:rPr>
        <w:t>ing</w:t>
      </w:r>
      <w:r w:rsidR="006236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constantly improved rack performance at lower prices.</w:t>
      </w:r>
    </w:p>
    <w:p w:rsidR="0062362C" w:rsidRDefault="0062362C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2362C" w:rsidRDefault="0062362C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Server-on-</w:t>
      </w:r>
      <w:r w:rsidR="000E4915">
        <w:rPr>
          <w:rStyle w:val="Kommentarzeichen1"/>
          <w:rFonts w:ascii="Arial" w:hAnsi="Arial" w:cs="Arial"/>
          <w:sz w:val="22"/>
          <w:szCs w:val="22"/>
          <w:lang w:val="en-US"/>
        </w:rPr>
        <w:t>M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odules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9F2967">
        <w:rPr>
          <w:rStyle w:val="Kommentarzeichen1"/>
          <w:rFonts w:ascii="Arial" w:hAnsi="Arial" w:cs="Arial"/>
          <w:sz w:val="22"/>
          <w:szCs w:val="22"/>
          <w:lang w:val="en-US"/>
        </w:rPr>
        <w:t>an excellent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fit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all the </w:t>
      </w:r>
      <w:r w:rsidR="0008542B">
        <w:rPr>
          <w:rStyle w:val="Kommentarzeichen1"/>
          <w:rFonts w:ascii="Arial" w:hAnsi="Arial" w:cs="Arial"/>
          <w:sz w:val="22"/>
          <w:szCs w:val="22"/>
          <w:lang w:val="en-US"/>
        </w:rPr>
        <w:t>various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embedded and IoT server designs in harsh industrial environments where space is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>restricted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dedicated </w:t>
      </w:r>
      <w:r w:rsidR="001B2BB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high-bandwidth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interfaces are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essential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 connect the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>various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>controls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 the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industry 4.0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>fields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Here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>erver-on-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M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odules can massively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improve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 efficiency.</w:t>
      </w:r>
      <w:r w:rsidR="00FA09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This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is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>of major significance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embedded design engineers as recent studies report that they are facing the challenge to constantly </w:t>
      </w:r>
      <w:r w:rsidR="008E768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manage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more projects within a given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or even shorter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time 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>frame</w:t>
      </w:r>
      <w:r w:rsidR="008E7687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8D6D6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leading to </w:t>
      </w:r>
      <w:r w:rsidR="00FA09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massive time pressure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</w:t>
      </w:r>
      <w:r w:rsidR="00FA09E7">
        <w:rPr>
          <w:rStyle w:val="Kommentarzeichen1"/>
          <w:rFonts w:ascii="Arial" w:hAnsi="Arial" w:cs="Arial"/>
          <w:sz w:val="22"/>
          <w:szCs w:val="22"/>
          <w:lang w:val="en-US"/>
        </w:rPr>
        <w:t>executing each project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Server-on-Modules can deliver the </w:t>
      </w:r>
      <w:r w:rsidR="009D4DDC">
        <w:rPr>
          <w:rStyle w:val="Kommentarzeichen1"/>
          <w:rFonts w:ascii="Arial" w:hAnsi="Arial" w:cs="Arial"/>
          <w:sz w:val="22"/>
          <w:szCs w:val="22"/>
          <w:lang w:val="en-US"/>
        </w:rPr>
        <w:t>vital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 efficiency improvements by </w:t>
      </w:r>
      <w:r w:rsidR="000F47D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providing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 application ready </w:t>
      </w:r>
      <w:r w:rsidR="00FA09E7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erver core instead of only a hand full of </w:t>
      </w:r>
      <w:r w:rsidR="00002BD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individual </w:t>
      </w:r>
      <w:r w:rsidR="00360F7A">
        <w:rPr>
          <w:rStyle w:val="Kommentarzeichen1"/>
          <w:rFonts w:ascii="Arial" w:hAnsi="Arial" w:cs="Arial"/>
          <w:sz w:val="22"/>
          <w:szCs w:val="22"/>
          <w:lang w:val="en-US"/>
        </w:rPr>
        <w:t>components.</w:t>
      </w:r>
    </w:p>
    <w:p w:rsidR="00FA09E7" w:rsidRDefault="00FA09E7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8D6D64" w:rsidRDefault="00FA09E7" w:rsidP="008D6D64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 Express Type 7 Server-on-Modules, carrier boards and starter kits can be </w:t>
      </w:r>
      <w:r w:rsidR="003C75C5">
        <w:rPr>
          <w:rStyle w:val="Kommentarzeichen1"/>
          <w:rFonts w:ascii="Arial" w:hAnsi="Arial" w:cs="Arial"/>
          <w:sz w:val="22"/>
          <w:szCs w:val="22"/>
          <w:lang w:val="en-US"/>
        </w:rPr>
        <w:t>requested by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customers for the evaluation of the new generation of modules. </w:t>
      </w:r>
      <w:proofErr w:type="gramStart"/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>congatec’s</w:t>
      </w:r>
      <w:proofErr w:type="gramEnd"/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recent Server-on-Module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designs </w:t>
      </w:r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offer server-grade performance and functionality with their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Intel</w:t>
      </w:r>
      <w:r w:rsidR="002E1641" w:rsidRPr="002E1641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Xeon</w:t>
      </w:r>
      <w:r w:rsidR="002E1641" w:rsidRPr="002E1641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 processors</w:t>
      </w:r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2x 10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GbE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32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PCIe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D6225">
        <w:rPr>
          <w:rStyle w:val="Kommentarzeichen1"/>
          <w:rFonts w:ascii="Arial" w:hAnsi="Arial" w:cs="Arial"/>
          <w:sz w:val="22"/>
          <w:szCs w:val="22"/>
          <w:lang w:val="en-US"/>
        </w:rPr>
        <w:t>lanes</w:t>
      </w:r>
      <w:r w:rsidR="001363E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</w:p>
    <w:p w:rsidR="008D6D64" w:rsidRPr="00953A7A" w:rsidRDefault="008D6D64" w:rsidP="008D6D64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latter can be used for powerful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intrasystem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expansions such as GPGUs and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NVMe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based ultra</w:t>
      </w:r>
      <w:r w:rsidR="009D4DDC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fast storage devices as well as multi-module configurations on one single carrier board for High Performance Computing designs.</w:t>
      </w:r>
    </w:p>
    <w:p w:rsidR="00360F7A" w:rsidRDefault="00360F7A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00331" w:rsidRPr="0062651C" w:rsidRDefault="009D4DDC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More information on </w:t>
      </w:r>
      <w:r w:rsidR="00504D0B" w:rsidRPr="0062651C">
        <w:rPr>
          <w:rFonts w:ascii="Arial" w:hAnsi="Arial" w:cs="Arial"/>
          <w:sz w:val="22"/>
          <w:szCs w:val="22"/>
          <w:lang w:val="en-GB"/>
        </w:rPr>
        <w:t xml:space="preserve">congatec’s new </w:t>
      </w:r>
      <w:r w:rsidR="00FA09E7" w:rsidRPr="0062651C">
        <w:rPr>
          <w:rFonts w:ascii="Arial" w:hAnsi="Arial" w:cs="Arial"/>
          <w:sz w:val="22"/>
          <w:szCs w:val="22"/>
          <w:lang w:val="en-GB"/>
        </w:rPr>
        <w:t>COM Express Type 7 Server-on-Module</w:t>
      </w:r>
      <w:r w:rsidR="00E00331" w:rsidRPr="0062651C">
        <w:rPr>
          <w:rFonts w:ascii="Arial" w:hAnsi="Arial" w:cs="Arial"/>
          <w:sz w:val="22"/>
          <w:szCs w:val="22"/>
          <w:lang w:val="en-GB"/>
        </w:rPr>
        <w:t>s</w:t>
      </w:r>
      <w:r w:rsidR="00504D0B" w:rsidRPr="0062651C">
        <w:rPr>
          <w:rFonts w:ascii="Arial" w:hAnsi="Arial" w:cs="Arial"/>
          <w:sz w:val="22"/>
          <w:szCs w:val="22"/>
          <w:lang w:val="en-GB"/>
        </w:rPr>
        <w:t xml:space="preserve"> can be found </w:t>
      </w:r>
      <w:r w:rsidR="009E4885" w:rsidRPr="0062651C">
        <w:rPr>
          <w:rFonts w:ascii="Arial" w:hAnsi="Arial" w:cs="Arial"/>
          <w:sz w:val="22"/>
          <w:szCs w:val="22"/>
          <w:lang w:val="en-GB"/>
        </w:rPr>
        <w:t>at</w:t>
      </w:r>
      <w:r w:rsidR="00504D0B" w:rsidRPr="0062651C">
        <w:rPr>
          <w:rFonts w:ascii="Arial" w:hAnsi="Arial" w:cs="Arial"/>
          <w:sz w:val="22"/>
          <w:szCs w:val="22"/>
          <w:lang w:val="en-GB"/>
        </w:rPr>
        <w:t xml:space="preserve"> </w:t>
      </w:r>
      <w:r w:rsidR="00F60C13" w:rsidRPr="00F60C13">
        <w:rPr>
          <w:rFonts w:ascii="Arial" w:hAnsi="Arial" w:cs="Arial"/>
          <w:sz w:val="22"/>
          <w:szCs w:val="22"/>
          <w:lang w:val="en-GB"/>
        </w:rPr>
        <w:t>http://www.congatec.com/products/com-express-type7/conga-b7xd.html</w:t>
      </w:r>
      <w:r w:rsidR="00E00331" w:rsidRPr="0062651C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A09E7" w:rsidRPr="0062651C" w:rsidRDefault="00FA09E7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9D4DDC" w:rsidRDefault="009D4DDC" w:rsidP="002F1EC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 xml:space="preserve">More information on </w:t>
      </w:r>
      <w:proofErr w:type="spellStart"/>
      <w:r w:rsidR="00FA09E7" w:rsidRPr="0062651C">
        <w:rPr>
          <w:rFonts w:ascii="Arial" w:hAnsi="Arial" w:cs="Arial"/>
          <w:sz w:val="22"/>
          <w:szCs w:val="22"/>
          <w:lang w:val="en-GB"/>
        </w:rPr>
        <w:t>congatec’s</w:t>
      </w:r>
      <w:proofErr w:type="spellEnd"/>
      <w:r w:rsidR="00FA09E7" w:rsidRPr="0062651C">
        <w:rPr>
          <w:rFonts w:ascii="Arial" w:hAnsi="Arial" w:cs="Arial"/>
          <w:sz w:val="22"/>
          <w:szCs w:val="22"/>
          <w:lang w:val="en-GB"/>
        </w:rPr>
        <w:t xml:space="preserve"> new carrier board for COM Express Type 7 modules can be found </w:t>
      </w:r>
      <w:r w:rsidR="009E4885" w:rsidRPr="0062651C">
        <w:rPr>
          <w:rFonts w:ascii="Arial" w:hAnsi="Arial" w:cs="Arial"/>
          <w:sz w:val="22"/>
          <w:szCs w:val="22"/>
          <w:lang w:val="en-GB"/>
        </w:rPr>
        <w:t>at</w:t>
      </w:r>
      <w:r w:rsidR="00FA09E7" w:rsidRPr="0062651C">
        <w:rPr>
          <w:rFonts w:ascii="Arial" w:hAnsi="Arial" w:cs="Arial"/>
          <w:sz w:val="22"/>
          <w:szCs w:val="22"/>
          <w:lang w:val="en-GB"/>
        </w:rPr>
        <w:t xml:space="preserve"> </w:t>
      </w:r>
      <w:r w:rsidR="00F60C13" w:rsidRPr="00F60C13">
        <w:rPr>
          <w:rFonts w:ascii="Arial" w:hAnsi="Arial" w:cs="Arial"/>
          <w:sz w:val="22"/>
          <w:szCs w:val="22"/>
          <w:lang w:val="en-US"/>
        </w:rPr>
        <w:t>http://www.congatec.com/products/accessories/conga-x7eval.html</w:t>
      </w:r>
    </w:p>
    <w:p w:rsidR="00504D0B" w:rsidRPr="0062651C" w:rsidRDefault="00E00331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62651C" w:rsidDel="00E0033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A70BE" w:rsidRPr="001A70BE" w:rsidRDefault="00FA09E7" w:rsidP="002F1EC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0BE">
        <w:rPr>
          <w:rStyle w:val="Kommentarzeichen1"/>
          <w:rFonts w:ascii="Arial" w:hAnsi="Arial" w:cs="Arial"/>
          <w:sz w:val="22"/>
          <w:szCs w:val="22"/>
          <w:lang w:val="en-GB"/>
        </w:rPr>
        <w:t>The whitepaper about COM Express Type 7 is hoste</w:t>
      </w:r>
      <w:r w:rsidR="00CA57FD" w:rsidRPr="001A70BE">
        <w:rPr>
          <w:rStyle w:val="Kommentarzeichen1"/>
          <w:rFonts w:ascii="Arial" w:hAnsi="Arial" w:cs="Arial"/>
          <w:sz w:val="22"/>
          <w:szCs w:val="22"/>
          <w:lang w:val="en-GB"/>
        </w:rPr>
        <w:t>d</w:t>
      </w:r>
      <w:r w:rsidRPr="001A70B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at </w:t>
      </w:r>
      <w:r w:rsidR="00F60C13" w:rsidRPr="00F60C13">
        <w:rPr>
          <w:rFonts w:ascii="Arial" w:hAnsi="Arial" w:cs="Arial"/>
          <w:sz w:val="22"/>
          <w:szCs w:val="22"/>
          <w:lang w:val="en-US"/>
        </w:rPr>
        <w:t>http://www.congatec.com/en/technologies/com-express/com-express-type-7/type-7-whitepaper-registration.html</w:t>
      </w:r>
      <w:r w:rsidR="009D4DDC">
        <w:rPr>
          <w:rFonts w:ascii="Arial" w:hAnsi="Arial" w:cs="Arial"/>
          <w:sz w:val="22"/>
          <w:szCs w:val="22"/>
          <w:lang w:val="en-US"/>
        </w:rPr>
        <w:t xml:space="preserve"> </w:t>
      </w:r>
      <w:r w:rsidR="002E1641" w:rsidRPr="002E164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E4885" w:rsidRDefault="009E4885" w:rsidP="002F1EC9">
      <w:pPr>
        <w:spacing w:line="360" w:lineRule="auto"/>
        <w:rPr>
          <w:rFonts w:ascii="Arial" w:hAnsi="Arial" w:cs="Arial"/>
          <w:lang w:val="en-US"/>
        </w:rPr>
      </w:pPr>
    </w:p>
    <w:p w:rsidR="009E4885" w:rsidRPr="00C14DD2" w:rsidRDefault="00AC26D1" w:rsidP="002A7F77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AC26D1">
        <w:rPr>
          <w:rFonts w:ascii="Arial" w:hAnsi="Arial" w:cs="Arial"/>
          <w:sz w:val="22"/>
          <w:szCs w:val="22"/>
          <w:lang w:val="en-US"/>
        </w:rPr>
        <w:t>A short video introduction about</w:t>
      </w:r>
      <w:r w:rsidR="009E4885">
        <w:rPr>
          <w:rFonts w:ascii="Arial" w:hAnsi="Arial" w:cs="Arial"/>
          <w:lang w:val="en-US"/>
        </w:rPr>
        <w:t xml:space="preserve"> </w:t>
      </w:r>
      <w:r w:rsidR="009E4885">
        <w:rPr>
          <w:rStyle w:val="Kommentarzeichen1"/>
          <w:rFonts w:ascii="Arial" w:hAnsi="Arial" w:cs="Arial"/>
          <w:sz w:val="22"/>
          <w:szCs w:val="22"/>
          <w:lang w:val="en-GB"/>
        </w:rPr>
        <w:t>COM Express Type 7 is hoste</w:t>
      </w:r>
      <w:r w:rsidR="00CA57FD">
        <w:rPr>
          <w:rStyle w:val="Kommentarzeichen1"/>
          <w:rFonts w:ascii="Arial" w:hAnsi="Arial" w:cs="Arial"/>
          <w:sz w:val="22"/>
          <w:szCs w:val="22"/>
          <w:lang w:val="en-GB"/>
        </w:rPr>
        <w:t>d</w:t>
      </w:r>
      <w:r w:rsidR="009E4885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at</w:t>
      </w:r>
    </w:p>
    <w:p w:rsidR="00DC2FF2" w:rsidRDefault="00F60C13">
      <w:pPr>
        <w:pStyle w:val="Standard1"/>
        <w:spacing w:line="360" w:lineRule="auto"/>
        <w:rPr>
          <w:rFonts w:ascii="Arial" w:eastAsia="Times New Roman" w:hAnsi="Arial" w:cs="Arial"/>
          <w:sz w:val="22"/>
          <w:szCs w:val="22"/>
          <w:lang w:val="en-GB"/>
        </w:rPr>
      </w:pPr>
      <w:r w:rsidRPr="00F60C13">
        <w:rPr>
          <w:rFonts w:ascii="Arial" w:eastAsia="Times New Roman" w:hAnsi="Arial" w:cs="Arial"/>
          <w:sz w:val="22"/>
          <w:szCs w:val="22"/>
          <w:lang w:val="en-GB"/>
        </w:rPr>
        <w:t>https://www.youtube.com/watch?v=Gu1jycKQ0hY&amp;list=PL7UXgPSAjr81KBNb9LnxyaQLmZmltQcID</w:t>
      </w:r>
      <w:r w:rsidR="009D4DDC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2E1641" w:rsidRPr="002E1641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</w:p>
    <w:p w:rsidR="002A7F77" w:rsidRDefault="002A7F77" w:rsidP="003910AD">
      <w:pPr>
        <w:pStyle w:val="Standard1"/>
        <w:spacing w:before="120"/>
        <w:rPr>
          <w:rFonts w:eastAsia="Times New Roman"/>
          <w:lang w:val="en-GB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</w:t>
      </w:r>
      <w:proofErr w:type="spellStart"/>
      <w:r w:rsidRPr="00C14DD2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C14DD2">
        <w:rPr>
          <w:rFonts w:ascii="Arial" w:hAnsi="Arial" w:cs="Arial"/>
          <w:sz w:val="16"/>
          <w:szCs w:val="16"/>
          <w:lang w:val="en-US"/>
        </w:rPr>
        <w:t xml:space="preserve">, Germany, congatec AG is a leading supplier of industrial computer modules using the standard form factors COM Express, </w:t>
      </w:r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</w:t>
      </w:r>
      <w:r w:rsidRPr="00C14DD2">
        <w:rPr>
          <w:rFonts w:ascii="Arial" w:hAnsi="Arial" w:cs="Arial"/>
          <w:sz w:val="16"/>
          <w:szCs w:val="16"/>
          <w:lang w:val="en-US"/>
        </w:rPr>
        <w:lastRenderedPageBreak/>
        <w:t xml:space="preserve">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is available on our website at </w:t>
      </w:r>
      <w:hyperlink r:id="rId11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2" w:history="1">
        <w:proofErr w:type="spellStart"/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  <w:proofErr w:type="spellEnd"/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3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Intel and Intel </w:t>
      </w:r>
      <w:r w:rsidR="00842D30">
        <w:rPr>
          <w:rFonts w:ascii="Arial" w:hAnsi="Arial" w:cs="Arial"/>
          <w:i/>
          <w:iCs/>
          <w:sz w:val="18"/>
          <w:szCs w:val="18"/>
          <w:lang w:val="en-US"/>
        </w:rPr>
        <w:t>Xeon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  <w:proofErr w:type="gramEnd"/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122F69" w15:done="0"/>
  <w15:commentEx w15:paraId="03B1C2E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Carlson">
    <w15:presenceInfo w15:providerId="Windows Live" w15:userId="90e29403dffd31c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D108AC"/>
    <w:rsid w:val="00002BDB"/>
    <w:rsid w:val="00007CE8"/>
    <w:rsid w:val="00016158"/>
    <w:rsid w:val="0003191B"/>
    <w:rsid w:val="00040DFA"/>
    <w:rsid w:val="00044A3C"/>
    <w:rsid w:val="00050371"/>
    <w:rsid w:val="0005547A"/>
    <w:rsid w:val="0007622A"/>
    <w:rsid w:val="0008542B"/>
    <w:rsid w:val="000869F6"/>
    <w:rsid w:val="000B260A"/>
    <w:rsid w:val="000C0067"/>
    <w:rsid w:val="000C5BF5"/>
    <w:rsid w:val="000E4915"/>
    <w:rsid w:val="000E736A"/>
    <w:rsid w:val="000F47D7"/>
    <w:rsid w:val="0010462C"/>
    <w:rsid w:val="001221FE"/>
    <w:rsid w:val="001363E6"/>
    <w:rsid w:val="00140656"/>
    <w:rsid w:val="00157343"/>
    <w:rsid w:val="001823EB"/>
    <w:rsid w:val="001A1C17"/>
    <w:rsid w:val="001A70BE"/>
    <w:rsid w:val="001B2BBA"/>
    <w:rsid w:val="002018D7"/>
    <w:rsid w:val="00204C66"/>
    <w:rsid w:val="00212286"/>
    <w:rsid w:val="002172C9"/>
    <w:rsid w:val="00224905"/>
    <w:rsid w:val="00230F39"/>
    <w:rsid w:val="00255042"/>
    <w:rsid w:val="00260882"/>
    <w:rsid w:val="002640AF"/>
    <w:rsid w:val="002764A4"/>
    <w:rsid w:val="002855BC"/>
    <w:rsid w:val="002A7F77"/>
    <w:rsid w:val="002D516E"/>
    <w:rsid w:val="002D625D"/>
    <w:rsid w:val="002D7353"/>
    <w:rsid w:val="002D75A5"/>
    <w:rsid w:val="002E1641"/>
    <w:rsid w:val="002F03D5"/>
    <w:rsid w:val="002F1EC9"/>
    <w:rsid w:val="002F2C0A"/>
    <w:rsid w:val="003021BB"/>
    <w:rsid w:val="00315B5B"/>
    <w:rsid w:val="00317F77"/>
    <w:rsid w:val="00341F3D"/>
    <w:rsid w:val="003434C3"/>
    <w:rsid w:val="00360F7A"/>
    <w:rsid w:val="003710B5"/>
    <w:rsid w:val="0038349B"/>
    <w:rsid w:val="003836D9"/>
    <w:rsid w:val="003910AD"/>
    <w:rsid w:val="00392A38"/>
    <w:rsid w:val="003B7CAC"/>
    <w:rsid w:val="003C5916"/>
    <w:rsid w:val="003C75C5"/>
    <w:rsid w:val="003D31CB"/>
    <w:rsid w:val="003F4852"/>
    <w:rsid w:val="00404710"/>
    <w:rsid w:val="0043506A"/>
    <w:rsid w:val="004641BF"/>
    <w:rsid w:val="004731D8"/>
    <w:rsid w:val="004863A5"/>
    <w:rsid w:val="004B1424"/>
    <w:rsid w:val="004B3F3F"/>
    <w:rsid w:val="004D2177"/>
    <w:rsid w:val="004F40D2"/>
    <w:rsid w:val="00504D0B"/>
    <w:rsid w:val="00511619"/>
    <w:rsid w:val="00544A75"/>
    <w:rsid w:val="0055759C"/>
    <w:rsid w:val="00562C21"/>
    <w:rsid w:val="00564E52"/>
    <w:rsid w:val="005829FC"/>
    <w:rsid w:val="005A2900"/>
    <w:rsid w:val="005C4223"/>
    <w:rsid w:val="005C6F13"/>
    <w:rsid w:val="0062362C"/>
    <w:rsid w:val="0062651C"/>
    <w:rsid w:val="006317CB"/>
    <w:rsid w:val="0065166D"/>
    <w:rsid w:val="00685009"/>
    <w:rsid w:val="0069359A"/>
    <w:rsid w:val="006A59BE"/>
    <w:rsid w:val="006C744A"/>
    <w:rsid w:val="006E5682"/>
    <w:rsid w:val="00700E83"/>
    <w:rsid w:val="00721C83"/>
    <w:rsid w:val="0073428E"/>
    <w:rsid w:val="00735068"/>
    <w:rsid w:val="00747B0D"/>
    <w:rsid w:val="00752FC2"/>
    <w:rsid w:val="0077176E"/>
    <w:rsid w:val="00773C20"/>
    <w:rsid w:val="00787E0F"/>
    <w:rsid w:val="00790F85"/>
    <w:rsid w:val="007D5195"/>
    <w:rsid w:val="007D6A3A"/>
    <w:rsid w:val="007F032A"/>
    <w:rsid w:val="007F10E7"/>
    <w:rsid w:val="007F4CDC"/>
    <w:rsid w:val="00842D30"/>
    <w:rsid w:val="00842DDA"/>
    <w:rsid w:val="00857422"/>
    <w:rsid w:val="008742E0"/>
    <w:rsid w:val="00881B43"/>
    <w:rsid w:val="00895AE0"/>
    <w:rsid w:val="008A03D8"/>
    <w:rsid w:val="008A71ED"/>
    <w:rsid w:val="008C5F47"/>
    <w:rsid w:val="008D011F"/>
    <w:rsid w:val="008D6D64"/>
    <w:rsid w:val="008E3E73"/>
    <w:rsid w:val="008E7687"/>
    <w:rsid w:val="008F0C7F"/>
    <w:rsid w:val="00915B34"/>
    <w:rsid w:val="0092236E"/>
    <w:rsid w:val="00925307"/>
    <w:rsid w:val="00926334"/>
    <w:rsid w:val="00934219"/>
    <w:rsid w:val="00934410"/>
    <w:rsid w:val="00945E6E"/>
    <w:rsid w:val="00953A7A"/>
    <w:rsid w:val="009544C6"/>
    <w:rsid w:val="00980E71"/>
    <w:rsid w:val="0098707E"/>
    <w:rsid w:val="009977CF"/>
    <w:rsid w:val="009B4A12"/>
    <w:rsid w:val="009C65B6"/>
    <w:rsid w:val="009C67E6"/>
    <w:rsid w:val="009D4DDC"/>
    <w:rsid w:val="009D63E4"/>
    <w:rsid w:val="009D71C0"/>
    <w:rsid w:val="009E4885"/>
    <w:rsid w:val="009F2967"/>
    <w:rsid w:val="00A10AD8"/>
    <w:rsid w:val="00A31EE8"/>
    <w:rsid w:val="00A44385"/>
    <w:rsid w:val="00A96A35"/>
    <w:rsid w:val="00AC119B"/>
    <w:rsid w:val="00AC26D1"/>
    <w:rsid w:val="00AE61D4"/>
    <w:rsid w:val="00AE6C37"/>
    <w:rsid w:val="00AF4D6B"/>
    <w:rsid w:val="00AF583E"/>
    <w:rsid w:val="00B05B22"/>
    <w:rsid w:val="00B37B7A"/>
    <w:rsid w:val="00B771B7"/>
    <w:rsid w:val="00B86632"/>
    <w:rsid w:val="00B93C10"/>
    <w:rsid w:val="00BB0080"/>
    <w:rsid w:val="00BB4825"/>
    <w:rsid w:val="00BB54EE"/>
    <w:rsid w:val="00BC19A0"/>
    <w:rsid w:val="00BC7065"/>
    <w:rsid w:val="00BD1DEC"/>
    <w:rsid w:val="00BD5B82"/>
    <w:rsid w:val="00BF6C36"/>
    <w:rsid w:val="00C14DD2"/>
    <w:rsid w:val="00C32902"/>
    <w:rsid w:val="00C72C34"/>
    <w:rsid w:val="00C853BD"/>
    <w:rsid w:val="00C96A0A"/>
    <w:rsid w:val="00CA57FD"/>
    <w:rsid w:val="00CD1111"/>
    <w:rsid w:val="00D108AC"/>
    <w:rsid w:val="00D11D97"/>
    <w:rsid w:val="00D35F3A"/>
    <w:rsid w:val="00D41992"/>
    <w:rsid w:val="00D45F74"/>
    <w:rsid w:val="00D46BF1"/>
    <w:rsid w:val="00D51FCA"/>
    <w:rsid w:val="00D5278E"/>
    <w:rsid w:val="00D633FC"/>
    <w:rsid w:val="00D81122"/>
    <w:rsid w:val="00D959ED"/>
    <w:rsid w:val="00D96A20"/>
    <w:rsid w:val="00DC2FF2"/>
    <w:rsid w:val="00DD6225"/>
    <w:rsid w:val="00DF0BDB"/>
    <w:rsid w:val="00E00331"/>
    <w:rsid w:val="00E314E0"/>
    <w:rsid w:val="00E40B37"/>
    <w:rsid w:val="00E42931"/>
    <w:rsid w:val="00E505EA"/>
    <w:rsid w:val="00E5157C"/>
    <w:rsid w:val="00E529F9"/>
    <w:rsid w:val="00E547A7"/>
    <w:rsid w:val="00E81271"/>
    <w:rsid w:val="00EA3656"/>
    <w:rsid w:val="00EB7225"/>
    <w:rsid w:val="00EC12EC"/>
    <w:rsid w:val="00EC4119"/>
    <w:rsid w:val="00EC47A8"/>
    <w:rsid w:val="00F36425"/>
    <w:rsid w:val="00F42130"/>
    <w:rsid w:val="00F453DD"/>
    <w:rsid w:val="00F52584"/>
    <w:rsid w:val="00F60C13"/>
    <w:rsid w:val="00F633BA"/>
    <w:rsid w:val="00FA09E7"/>
    <w:rsid w:val="00FA3174"/>
    <w:rsid w:val="00FB429B"/>
    <w:rsid w:val="00FD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styleId="HTMLSchreibmaschine">
    <w:name w:val="HTML Typewriter"/>
    <w:basedOn w:val="Absatz-Standardschriftart"/>
    <w:uiPriority w:val="99"/>
    <w:semiHidden/>
    <w:unhideWhenUsed/>
    <w:rsid w:val="00E505EA"/>
    <w:rPr>
      <w:rFonts w:ascii="Courier New" w:eastAsiaTheme="minorHAnsi" w:hAnsi="Courier New" w:cs="Courier New" w:hint="default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003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s://mobile.twitter.com/congatecAG" TargetMode="External"/><Relationship Id="rId3" Type="http://schemas.openxmlformats.org/officeDocument/2006/relationships/webSettings" Target="webSettings.xml"/><Relationship Id="rId21" Type="http://schemas.microsoft.com/office/2011/relationships/commentsExtended" Target="commentsExtended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facebook.com/Congate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http://www.congatec.com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gatec.com/pres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youtube.com/congatecAE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congatec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Claudia Kamerseder</cp:lastModifiedBy>
  <cp:revision>5</cp:revision>
  <cp:lastPrinted>2017-04-07T08:44:00Z</cp:lastPrinted>
  <dcterms:created xsi:type="dcterms:W3CDTF">2017-04-10T07:12:00Z</dcterms:created>
  <dcterms:modified xsi:type="dcterms:W3CDTF">2017-04-13T07:26:00Z</dcterms:modified>
</cp:coreProperties>
</file>