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D84630" w:rsidTr="00855286">
        <w:trPr>
          <w:trHeight w:val="270"/>
        </w:trPr>
        <w:tc>
          <w:tcPr>
            <w:tcW w:w="2552" w:type="dxa"/>
            <w:shd w:val="clear" w:color="auto" w:fill="auto"/>
          </w:tcPr>
          <w:p w:rsidR="00D108AC" w:rsidRPr="00D84630" w:rsidRDefault="00925825" w:rsidP="00925825">
            <w:pPr>
              <w:pStyle w:val="Standard1"/>
              <w:snapToGrid w:val="0"/>
              <w:ind w:right="-1058"/>
              <w:rPr>
                <w:rFonts w:ascii="Arial" w:hAnsi="Arial" w:cs="Arial"/>
                <w:b/>
                <w:sz w:val="20"/>
                <w:u w:val="single"/>
                <w:lang w:val="en-US"/>
              </w:rPr>
            </w:pPr>
            <w:r w:rsidRPr="00D84630">
              <w:rPr>
                <w:rFonts w:ascii="Arial" w:hAnsi="Arial" w:cs="Arial"/>
                <w:b/>
                <w:sz w:val="20"/>
                <w:u w:val="single"/>
                <w:lang w:val="en-US"/>
              </w:rPr>
              <w:t>Reader enquiries</w:t>
            </w:r>
            <w:r w:rsidR="00D108AC" w:rsidRPr="00D84630">
              <w:rPr>
                <w:rFonts w:ascii="Arial" w:hAnsi="Arial" w:cs="Arial"/>
                <w:b/>
                <w:sz w:val="20"/>
                <w:u w:val="single"/>
                <w:lang w:val="en-US"/>
              </w:rPr>
              <w:t>:</w:t>
            </w:r>
          </w:p>
        </w:tc>
        <w:tc>
          <w:tcPr>
            <w:tcW w:w="2551" w:type="dxa"/>
            <w:shd w:val="clear" w:color="auto" w:fill="auto"/>
          </w:tcPr>
          <w:p w:rsidR="00D108AC" w:rsidRPr="00D84630" w:rsidRDefault="00D108AC" w:rsidP="00855286">
            <w:pPr>
              <w:pStyle w:val="Standard1"/>
              <w:snapToGrid w:val="0"/>
              <w:rPr>
                <w:rFonts w:ascii="Arial" w:hAnsi="Arial" w:cs="Arial"/>
                <w:b/>
                <w:sz w:val="20"/>
                <w:u w:val="single"/>
                <w:lang w:val="en-US"/>
              </w:rPr>
            </w:pPr>
            <w:r w:rsidRPr="00D84630">
              <w:rPr>
                <w:rFonts w:ascii="Arial" w:hAnsi="Arial" w:cs="Arial"/>
                <w:b/>
                <w:sz w:val="20"/>
                <w:u w:val="single"/>
                <w:lang w:val="en-US"/>
              </w:rPr>
              <w:t>P</w:t>
            </w:r>
            <w:r w:rsidR="00925825" w:rsidRPr="00D84630">
              <w:rPr>
                <w:rFonts w:ascii="Arial" w:hAnsi="Arial" w:cs="Arial"/>
                <w:b/>
                <w:sz w:val="20"/>
                <w:u w:val="single"/>
                <w:lang w:val="en-US"/>
              </w:rPr>
              <w:t>ress contac</w:t>
            </w:r>
            <w:r w:rsidRPr="00D84630">
              <w:rPr>
                <w:rFonts w:ascii="Arial" w:hAnsi="Arial" w:cs="Arial"/>
                <w:b/>
                <w:sz w:val="20"/>
                <w:u w:val="single"/>
                <w:lang w:val="en-US"/>
              </w:rPr>
              <w:t>t:</w:t>
            </w:r>
          </w:p>
        </w:tc>
      </w:tr>
      <w:tr w:rsidR="00D108AC" w:rsidRPr="00D84630" w:rsidTr="00855286">
        <w:tblPrEx>
          <w:tblCellMar>
            <w:left w:w="70" w:type="dxa"/>
            <w:right w:w="70" w:type="dxa"/>
          </w:tblCellMar>
        </w:tblPrEx>
        <w:trPr>
          <w:trHeight w:val="227"/>
        </w:trPr>
        <w:tc>
          <w:tcPr>
            <w:tcW w:w="2552" w:type="dxa"/>
            <w:shd w:val="clear" w:color="auto" w:fill="auto"/>
          </w:tcPr>
          <w:p w:rsidR="00D108AC" w:rsidRPr="00D84630" w:rsidRDefault="00D108AC" w:rsidP="00855286">
            <w:pPr>
              <w:pStyle w:val="Standard1"/>
              <w:snapToGrid w:val="0"/>
              <w:spacing w:before="80"/>
              <w:ind w:right="-1058"/>
              <w:rPr>
                <w:rFonts w:ascii="Arial" w:hAnsi="Arial" w:cs="Arial"/>
                <w:b/>
                <w:sz w:val="18"/>
                <w:szCs w:val="18"/>
                <w:lang w:val="en-US"/>
              </w:rPr>
            </w:pPr>
            <w:r w:rsidRPr="00D84630">
              <w:rPr>
                <w:rFonts w:ascii="Arial" w:hAnsi="Arial" w:cs="Arial"/>
                <w:b/>
                <w:sz w:val="18"/>
                <w:szCs w:val="18"/>
                <w:lang w:val="en-US"/>
              </w:rPr>
              <w:t>congatec AG</w:t>
            </w:r>
          </w:p>
        </w:tc>
        <w:tc>
          <w:tcPr>
            <w:tcW w:w="2551" w:type="dxa"/>
            <w:shd w:val="clear" w:color="auto" w:fill="auto"/>
          </w:tcPr>
          <w:p w:rsidR="00D108AC" w:rsidRPr="00D84630" w:rsidRDefault="00D108AC" w:rsidP="00855286">
            <w:pPr>
              <w:pStyle w:val="Standard1"/>
              <w:snapToGrid w:val="0"/>
              <w:spacing w:before="80"/>
              <w:rPr>
                <w:rFonts w:ascii="Arial" w:hAnsi="Arial" w:cs="Arial"/>
                <w:b/>
                <w:sz w:val="18"/>
                <w:szCs w:val="18"/>
                <w:lang w:val="en-US"/>
              </w:rPr>
            </w:pPr>
            <w:r w:rsidRPr="00D84630">
              <w:rPr>
                <w:rFonts w:ascii="Arial" w:hAnsi="Arial" w:cs="Arial"/>
                <w:b/>
                <w:sz w:val="18"/>
                <w:szCs w:val="18"/>
                <w:lang w:val="en-US"/>
              </w:rPr>
              <w:t xml:space="preserve">SAMS Network </w:t>
            </w:r>
          </w:p>
        </w:tc>
      </w:tr>
      <w:tr w:rsidR="00D108AC" w:rsidRPr="00D84630" w:rsidTr="00855286">
        <w:tblPrEx>
          <w:tblCellMar>
            <w:left w:w="70" w:type="dxa"/>
            <w:right w:w="70" w:type="dxa"/>
          </w:tblCellMar>
        </w:tblPrEx>
        <w:trPr>
          <w:trHeight w:val="101"/>
        </w:trPr>
        <w:tc>
          <w:tcPr>
            <w:tcW w:w="2552" w:type="dxa"/>
            <w:shd w:val="clear" w:color="auto" w:fill="auto"/>
          </w:tcPr>
          <w:p w:rsidR="00D108AC" w:rsidRPr="00D84630" w:rsidRDefault="00D108AC"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Christian Eder</w:t>
            </w:r>
          </w:p>
        </w:tc>
        <w:tc>
          <w:tcPr>
            <w:tcW w:w="2551" w:type="dxa"/>
            <w:shd w:val="clear" w:color="auto" w:fill="auto"/>
          </w:tcPr>
          <w:p w:rsidR="00D108AC" w:rsidRPr="00D84630" w:rsidRDefault="00D108AC"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Michael Hennen</w:t>
            </w:r>
          </w:p>
        </w:tc>
      </w:tr>
      <w:tr w:rsidR="00D108AC" w:rsidRPr="00D84630" w:rsidTr="00855286">
        <w:tblPrEx>
          <w:tblCellMar>
            <w:left w:w="70" w:type="dxa"/>
            <w:right w:w="70" w:type="dxa"/>
          </w:tblCellMar>
        </w:tblPrEx>
        <w:trPr>
          <w:trHeight w:val="227"/>
        </w:trPr>
        <w:tc>
          <w:tcPr>
            <w:tcW w:w="2552" w:type="dxa"/>
            <w:shd w:val="clear" w:color="auto" w:fill="auto"/>
          </w:tcPr>
          <w:p w:rsidR="00D108AC" w:rsidRPr="00D84630" w:rsidRDefault="00925825"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Phone</w:t>
            </w:r>
            <w:r w:rsidR="00D108AC" w:rsidRPr="00D84630">
              <w:rPr>
                <w:rFonts w:ascii="Arial" w:hAnsi="Arial" w:cs="Arial"/>
                <w:sz w:val="18"/>
                <w:szCs w:val="18"/>
                <w:lang w:val="en-US"/>
              </w:rPr>
              <w:t>: +49-991-2700-0</w:t>
            </w:r>
          </w:p>
        </w:tc>
        <w:tc>
          <w:tcPr>
            <w:tcW w:w="2551" w:type="dxa"/>
            <w:shd w:val="clear" w:color="auto" w:fill="auto"/>
          </w:tcPr>
          <w:p w:rsidR="00D108AC" w:rsidRPr="00D84630" w:rsidRDefault="00925825"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Phone</w:t>
            </w:r>
            <w:r w:rsidR="00D108AC" w:rsidRPr="00D84630">
              <w:rPr>
                <w:rFonts w:ascii="Arial" w:hAnsi="Arial" w:cs="Arial"/>
                <w:sz w:val="18"/>
                <w:szCs w:val="18"/>
                <w:lang w:val="en-US"/>
              </w:rPr>
              <w:t>: +49-2405-4526720</w:t>
            </w:r>
          </w:p>
        </w:tc>
      </w:tr>
      <w:tr w:rsidR="00D108AC" w:rsidRPr="00D84630" w:rsidTr="00855286">
        <w:tblPrEx>
          <w:tblCellMar>
            <w:left w:w="70" w:type="dxa"/>
            <w:right w:w="70" w:type="dxa"/>
          </w:tblCellMar>
        </w:tblPrEx>
        <w:trPr>
          <w:trHeight w:val="273"/>
        </w:trPr>
        <w:tc>
          <w:tcPr>
            <w:tcW w:w="2552" w:type="dxa"/>
            <w:shd w:val="clear" w:color="auto" w:fill="auto"/>
          </w:tcPr>
          <w:p w:rsidR="00D108AC" w:rsidRPr="00EC1C71" w:rsidRDefault="000B2AAE" w:rsidP="00855286">
            <w:pPr>
              <w:pStyle w:val="Standard1"/>
              <w:snapToGrid w:val="0"/>
              <w:spacing w:before="20"/>
              <w:rPr>
                <w:rFonts w:ascii="Arial" w:hAnsi="Arial" w:cs="Arial"/>
                <w:sz w:val="18"/>
                <w:szCs w:val="18"/>
              </w:rPr>
            </w:pPr>
            <w:hyperlink r:id="rId12" w:history="1">
              <w:r w:rsidR="00D108AC" w:rsidRPr="00EC1C71">
                <w:rPr>
                  <w:rStyle w:val="Hyperlink"/>
                  <w:rFonts w:ascii="Arial" w:hAnsi="Arial" w:cs="Arial"/>
                  <w:sz w:val="18"/>
                  <w:szCs w:val="18"/>
                </w:rPr>
                <w:t>info@congatec.com</w:t>
              </w:r>
            </w:hyperlink>
            <w:r w:rsidR="00D108AC" w:rsidRPr="00EC1C71">
              <w:rPr>
                <w:rFonts w:ascii="Arial" w:hAnsi="Arial" w:cs="Arial"/>
                <w:sz w:val="18"/>
                <w:szCs w:val="18"/>
              </w:rPr>
              <w:t xml:space="preserve"> </w:t>
            </w:r>
          </w:p>
          <w:p w:rsidR="00D108AC" w:rsidRPr="00EC1C71" w:rsidRDefault="000B2AAE" w:rsidP="00855286">
            <w:pPr>
              <w:pStyle w:val="Standard1"/>
              <w:snapToGrid w:val="0"/>
              <w:spacing w:before="20"/>
              <w:rPr>
                <w:rFonts w:ascii="Arial" w:hAnsi="Arial" w:cs="Arial"/>
                <w:sz w:val="18"/>
                <w:szCs w:val="18"/>
              </w:rPr>
            </w:pPr>
            <w:hyperlink r:id="rId13" w:history="1">
              <w:r w:rsidR="00D108AC" w:rsidRPr="00EC1C71">
                <w:rPr>
                  <w:rStyle w:val="Hyperlink"/>
                  <w:rFonts w:ascii="Arial" w:hAnsi="Arial" w:cs="Arial"/>
                  <w:sz w:val="18"/>
                  <w:szCs w:val="18"/>
                </w:rPr>
                <w:t>www.congatec.com</w:t>
              </w:r>
            </w:hyperlink>
            <w:r w:rsidR="00D108AC" w:rsidRPr="00EC1C71">
              <w:rPr>
                <w:rFonts w:ascii="Arial" w:hAnsi="Arial" w:cs="Arial"/>
                <w:sz w:val="18"/>
                <w:szCs w:val="18"/>
              </w:rPr>
              <w:t xml:space="preserve"> </w:t>
            </w:r>
          </w:p>
        </w:tc>
        <w:tc>
          <w:tcPr>
            <w:tcW w:w="2551" w:type="dxa"/>
            <w:shd w:val="clear" w:color="auto" w:fill="auto"/>
          </w:tcPr>
          <w:p w:rsidR="00D108AC" w:rsidRPr="00EC1C71" w:rsidRDefault="000B2AAE" w:rsidP="00855286">
            <w:pPr>
              <w:pStyle w:val="Standard1"/>
              <w:snapToGrid w:val="0"/>
              <w:spacing w:before="20"/>
              <w:rPr>
                <w:rFonts w:ascii="Arial" w:hAnsi="Arial" w:cs="Arial"/>
                <w:sz w:val="18"/>
                <w:szCs w:val="18"/>
              </w:rPr>
            </w:pPr>
            <w:hyperlink r:id="rId14" w:history="1">
              <w:r w:rsidR="00D108AC" w:rsidRPr="00EC1C71">
                <w:rPr>
                  <w:rStyle w:val="Hyperlink"/>
                  <w:rFonts w:ascii="Arial" w:hAnsi="Arial" w:cs="Arial"/>
                  <w:sz w:val="18"/>
                  <w:szCs w:val="18"/>
                </w:rPr>
                <w:t>info@sams-network.com</w:t>
              </w:r>
            </w:hyperlink>
            <w:r w:rsidR="00D108AC" w:rsidRPr="00EC1C71">
              <w:rPr>
                <w:rFonts w:ascii="Arial" w:hAnsi="Arial" w:cs="Arial"/>
                <w:sz w:val="18"/>
                <w:szCs w:val="18"/>
              </w:rPr>
              <w:t xml:space="preserve"> </w:t>
            </w:r>
          </w:p>
          <w:p w:rsidR="00D108AC" w:rsidRPr="00EC1C71" w:rsidRDefault="000B2AAE" w:rsidP="00855286">
            <w:pPr>
              <w:pStyle w:val="Standard1"/>
              <w:snapToGrid w:val="0"/>
              <w:spacing w:before="20"/>
              <w:rPr>
                <w:rFonts w:ascii="Arial" w:hAnsi="Arial" w:cs="Arial"/>
                <w:sz w:val="18"/>
                <w:szCs w:val="18"/>
              </w:rPr>
            </w:pPr>
            <w:hyperlink r:id="rId15" w:history="1">
              <w:r w:rsidR="00D108AC" w:rsidRPr="00EC1C71">
                <w:rPr>
                  <w:rStyle w:val="Hyperlink"/>
                  <w:rFonts w:ascii="Arial" w:hAnsi="Arial" w:cs="Arial"/>
                  <w:sz w:val="18"/>
                  <w:szCs w:val="18"/>
                </w:rPr>
                <w:t>www.sams-network.com</w:t>
              </w:r>
            </w:hyperlink>
            <w:r w:rsidR="00D108AC" w:rsidRPr="00EC1C71">
              <w:rPr>
                <w:rFonts w:ascii="Arial" w:hAnsi="Arial" w:cs="Arial"/>
                <w:sz w:val="18"/>
                <w:szCs w:val="18"/>
              </w:rPr>
              <w:t xml:space="preserve"> </w:t>
            </w:r>
          </w:p>
        </w:tc>
      </w:tr>
    </w:tbl>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C85AED" w:rsidRPr="006E2794" w:rsidRDefault="0082128F" w:rsidP="0057026E">
      <w:pPr>
        <w:spacing w:after="120"/>
        <w:rPr>
          <w:rFonts w:ascii="Arial" w:hAnsi="Arial" w:cs="Arial"/>
          <w:i/>
          <w:sz w:val="16"/>
          <w:szCs w:val="16"/>
          <w:lang w:eastAsia="de-DE"/>
        </w:rPr>
      </w:pPr>
      <w:r>
        <w:rPr>
          <w:rFonts w:ascii="Arial" w:hAnsi="Arial" w:cs="Arial"/>
          <w:i/>
          <w:noProof/>
          <w:sz w:val="16"/>
          <w:szCs w:val="16"/>
          <w:lang w:eastAsia="de-DE"/>
        </w:rPr>
        <w:drawing>
          <wp:inline distT="0" distB="0" distL="0" distR="0">
            <wp:extent cx="1800000" cy="1116667"/>
            <wp:effectExtent l="19050" t="0" r="0" b="0"/>
            <wp:docPr id="1" name="Bild 1" descr="Z:\congatec\01-PR\COPR1902-Basler-NXP-Vision-Platform-for-Retail\congatec-Basler-NXP-Vision-Plat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2-Basler-NXP-Vision-Platform-for-Retail\congatec-Basler-NXP-Vision-Platform.jpg"/>
                    <pic:cNvPicPr>
                      <a:picLocks noChangeAspect="1" noChangeArrowheads="1"/>
                    </pic:cNvPicPr>
                  </pic:nvPicPr>
                  <pic:blipFill>
                    <a:blip r:embed="rId16" cstate="print"/>
                    <a:srcRect/>
                    <a:stretch>
                      <a:fillRect/>
                    </a:stretch>
                  </pic:blipFill>
                  <pic:spPr bwMode="auto">
                    <a:xfrm>
                      <a:off x="0" y="0"/>
                      <a:ext cx="1800000" cy="1116667"/>
                    </a:xfrm>
                    <a:prstGeom prst="rect">
                      <a:avLst/>
                    </a:prstGeom>
                    <a:noFill/>
                    <a:ln w="9525">
                      <a:noFill/>
                      <a:miter lim="800000"/>
                      <a:headEnd/>
                      <a:tailEnd/>
                    </a:ln>
                  </pic:spPr>
                </pic:pic>
              </a:graphicData>
            </a:graphic>
          </wp:inline>
        </w:drawing>
      </w:r>
    </w:p>
    <w:p w:rsidR="00D108AC" w:rsidRPr="00D84630" w:rsidRDefault="00DE37C3" w:rsidP="00227110">
      <w:pPr>
        <w:spacing w:after="120"/>
        <w:rPr>
          <w:rFonts w:ascii="Arial" w:hAnsi="Arial" w:cs="Arial"/>
          <w:kern w:val="2"/>
          <w:sz w:val="22"/>
          <w:szCs w:val="22"/>
          <w:lang w:val="en-US"/>
        </w:rPr>
      </w:pPr>
      <w:r w:rsidRPr="00D84630">
        <w:rPr>
          <w:rFonts w:ascii="Arial" w:hAnsi="Arial" w:cs="Arial"/>
          <w:i/>
          <w:sz w:val="16"/>
          <w:szCs w:val="16"/>
          <w:lang w:val="en-US" w:eastAsia="de-DE"/>
        </w:rPr>
        <w:t>Text and photograph available at</w:t>
      </w:r>
      <w:r w:rsidRPr="00D84630">
        <w:rPr>
          <w:rFonts w:ascii="Arial" w:hAnsi="Arial" w:cs="Arial"/>
          <w:i/>
          <w:iCs/>
          <w:color w:val="000000"/>
          <w:sz w:val="16"/>
          <w:szCs w:val="16"/>
          <w:lang w:val="en-US"/>
        </w:rPr>
        <w:t xml:space="preserve">: </w:t>
      </w:r>
      <w:hyperlink r:id="rId17" w:history="1">
        <w:r w:rsidRPr="00DF3E56">
          <w:rPr>
            <w:rStyle w:val="Hyperlink"/>
            <w:rFonts w:ascii="Arial" w:hAnsi="Arial" w:cs="Arial"/>
            <w:i/>
            <w:iCs/>
            <w:sz w:val="16"/>
            <w:szCs w:val="16"/>
            <w:lang w:val="en-US"/>
          </w:rPr>
          <w:t>https://www.congatec.com/en/congatec/press-releases.html</w:t>
        </w:r>
      </w:hyperlink>
      <w:r>
        <w:rPr>
          <w:rFonts w:ascii="Arial" w:hAnsi="Arial" w:cs="Arial"/>
          <w:i/>
          <w:iCs/>
          <w:color w:val="000000"/>
          <w:sz w:val="16"/>
          <w:szCs w:val="16"/>
          <w:lang w:val="en-US"/>
        </w:rPr>
        <w:t xml:space="preserve"> </w:t>
      </w:r>
      <w:r w:rsidRPr="00D84630">
        <w:rPr>
          <w:rFonts w:ascii="Arial" w:hAnsi="Arial" w:cs="Arial"/>
          <w:sz w:val="22"/>
          <w:lang w:val="en-US"/>
        </w:rPr>
        <w:br/>
      </w:r>
    </w:p>
    <w:p w:rsidR="00D108AC" w:rsidRDefault="00263845" w:rsidP="00D108AC">
      <w:pPr>
        <w:pStyle w:val="Pressemitteilung"/>
        <w:rPr>
          <w:rFonts w:cs="Arial"/>
          <w:szCs w:val="24"/>
          <w:lang w:val="en-US"/>
        </w:rPr>
      </w:pPr>
      <w:r w:rsidRPr="00D84630">
        <w:rPr>
          <w:rFonts w:cs="Arial"/>
          <w:szCs w:val="24"/>
          <w:lang w:val="en-US"/>
        </w:rPr>
        <w:t>Press release</w:t>
      </w:r>
    </w:p>
    <w:p w:rsidR="00B8272D" w:rsidRPr="00D84630" w:rsidRDefault="00B8272D" w:rsidP="00D108AC">
      <w:pPr>
        <w:pStyle w:val="Pressemitteilung"/>
        <w:rPr>
          <w:rFonts w:cs="Arial"/>
          <w:lang w:val="en-US"/>
        </w:rPr>
      </w:pPr>
    </w:p>
    <w:p w:rsidR="0087784C" w:rsidRDefault="0087784C" w:rsidP="0087784C">
      <w:pPr>
        <w:jc w:val="center"/>
        <w:rPr>
          <w:rFonts w:ascii="Arial" w:hAnsi="Arial" w:cs="Arial"/>
          <w:bCs/>
          <w:lang w:val="en-US"/>
        </w:rPr>
      </w:pPr>
      <w:proofErr w:type="gramStart"/>
      <w:r w:rsidRPr="0087784C">
        <w:rPr>
          <w:rFonts w:ascii="Arial" w:hAnsi="Arial" w:cs="Arial"/>
          <w:bCs/>
          <w:lang w:val="en-US"/>
        </w:rPr>
        <w:t>congatec</w:t>
      </w:r>
      <w:proofErr w:type="gramEnd"/>
      <w:r w:rsidRPr="0087784C">
        <w:rPr>
          <w:rFonts w:ascii="Arial" w:hAnsi="Arial" w:cs="Arial"/>
          <w:bCs/>
          <w:lang w:val="en-US"/>
        </w:rPr>
        <w:t xml:space="preserve">, Basler and NXP present </w:t>
      </w:r>
      <w:r w:rsidR="00137E08" w:rsidRPr="002D3723">
        <w:rPr>
          <w:rFonts w:ascii="Arial" w:hAnsi="Arial" w:cs="Arial"/>
          <w:bCs/>
          <w:lang w:val="en-US"/>
        </w:rPr>
        <w:t>Retail Deep Learning Application</w:t>
      </w:r>
    </w:p>
    <w:p w:rsidR="00E66E2F" w:rsidRPr="0087784C" w:rsidRDefault="00E66E2F" w:rsidP="0087784C">
      <w:pPr>
        <w:jc w:val="center"/>
        <w:rPr>
          <w:rFonts w:ascii="Arial" w:hAnsi="Arial" w:cs="Arial"/>
          <w:bCs/>
          <w:lang w:val="en-US"/>
        </w:rPr>
      </w:pPr>
    </w:p>
    <w:p w:rsidR="0087784C" w:rsidRPr="0087784C" w:rsidRDefault="0087784C" w:rsidP="0087784C">
      <w:pPr>
        <w:jc w:val="center"/>
        <w:rPr>
          <w:rFonts w:ascii="Arial" w:hAnsi="Arial" w:cs="Arial"/>
          <w:b/>
          <w:bCs/>
          <w:sz w:val="28"/>
          <w:szCs w:val="28"/>
          <w:lang w:val="en-US"/>
        </w:rPr>
      </w:pPr>
      <w:r w:rsidRPr="0087784C">
        <w:rPr>
          <w:rFonts w:ascii="Arial" w:hAnsi="Arial" w:cs="Arial"/>
          <w:b/>
          <w:bCs/>
          <w:sz w:val="28"/>
          <w:szCs w:val="28"/>
          <w:lang w:val="en-US"/>
        </w:rPr>
        <w:t xml:space="preserve">The goal: </w:t>
      </w:r>
      <w:r w:rsidR="00D46412">
        <w:rPr>
          <w:rFonts w:ascii="Arial" w:hAnsi="Arial" w:cs="Arial"/>
          <w:b/>
          <w:bCs/>
          <w:sz w:val="28"/>
          <w:szCs w:val="28"/>
          <w:lang w:val="en-US"/>
        </w:rPr>
        <w:t>Fully</w:t>
      </w:r>
      <w:r w:rsidR="00D46412" w:rsidRPr="0087784C">
        <w:rPr>
          <w:rFonts w:ascii="Arial" w:hAnsi="Arial" w:cs="Arial"/>
          <w:b/>
          <w:bCs/>
          <w:sz w:val="28"/>
          <w:szCs w:val="28"/>
          <w:lang w:val="en-US"/>
        </w:rPr>
        <w:t xml:space="preserve"> </w:t>
      </w:r>
      <w:r w:rsidRPr="0087784C">
        <w:rPr>
          <w:rFonts w:ascii="Arial" w:hAnsi="Arial" w:cs="Arial"/>
          <w:b/>
          <w:bCs/>
          <w:sz w:val="28"/>
          <w:szCs w:val="28"/>
          <w:lang w:val="en-US"/>
        </w:rPr>
        <w:t>automate</w:t>
      </w:r>
      <w:r w:rsidR="00D46412">
        <w:rPr>
          <w:rFonts w:ascii="Arial" w:hAnsi="Arial" w:cs="Arial"/>
          <w:b/>
          <w:bCs/>
          <w:sz w:val="28"/>
          <w:szCs w:val="28"/>
          <w:lang w:val="en-US"/>
        </w:rPr>
        <w:t>d</w:t>
      </w:r>
      <w:r w:rsidRPr="0087784C">
        <w:rPr>
          <w:rFonts w:ascii="Arial" w:hAnsi="Arial" w:cs="Arial"/>
          <w:b/>
          <w:bCs/>
          <w:sz w:val="28"/>
          <w:szCs w:val="28"/>
          <w:lang w:val="en-US"/>
        </w:rPr>
        <w:t xml:space="preserve"> checkout</w:t>
      </w:r>
    </w:p>
    <w:p w:rsidR="0087784C" w:rsidRPr="00D84630" w:rsidRDefault="0087784C" w:rsidP="00E87622">
      <w:pPr>
        <w:rPr>
          <w:rStyle w:val="Kommentarzeichen1"/>
          <w:rFonts w:ascii="Arial" w:hAnsi="Arial" w:cs="Arial"/>
          <w:b/>
          <w:sz w:val="22"/>
          <w:szCs w:val="22"/>
          <w:lang w:val="en-US"/>
        </w:rPr>
      </w:pPr>
    </w:p>
    <w:p w:rsidR="00B2111F" w:rsidRDefault="00D108AC" w:rsidP="00E86698">
      <w:pPr>
        <w:spacing w:line="360" w:lineRule="auto"/>
        <w:rPr>
          <w:rFonts w:ascii="Arial" w:hAnsi="Arial" w:cs="Arial"/>
          <w:sz w:val="22"/>
          <w:szCs w:val="22"/>
          <w:lang w:val="en-US"/>
        </w:rPr>
      </w:pPr>
      <w:r w:rsidRPr="005E7047">
        <w:rPr>
          <w:rStyle w:val="Kommentarzeichen1"/>
          <w:rFonts w:ascii="Arial" w:hAnsi="Arial" w:cs="Arial"/>
          <w:b/>
          <w:sz w:val="22"/>
          <w:szCs w:val="22"/>
          <w:lang w:val="en-US"/>
        </w:rPr>
        <w:t>Deggendorf</w:t>
      </w:r>
      <w:r w:rsidR="005E7047" w:rsidRPr="005E7047">
        <w:rPr>
          <w:rStyle w:val="Kommentarzeichen1"/>
          <w:rFonts w:ascii="Arial" w:hAnsi="Arial" w:cs="Arial"/>
          <w:b/>
          <w:sz w:val="22"/>
          <w:szCs w:val="22"/>
          <w:lang w:val="en-US"/>
        </w:rPr>
        <w:t>/Nuremberg</w:t>
      </w:r>
      <w:r w:rsidRPr="005E7047">
        <w:rPr>
          <w:rStyle w:val="Kommentarzeichen1"/>
          <w:rFonts w:ascii="Arial" w:hAnsi="Arial" w:cs="Arial"/>
          <w:b/>
          <w:sz w:val="22"/>
          <w:szCs w:val="22"/>
          <w:lang w:val="en-US"/>
        </w:rPr>
        <w:t xml:space="preserve">, </w:t>
      </w:r>
      <w:r w:rsidR="00263845" w:rsidRPr="005E7047">
        <w:rPr>
          <w:rStyle w:val="Kommentarzeichen1"/>
          <w:rFonts w:ascii="Arial" w:hAnsi="Arial" w:cs="Arial"/>
          <w:b/>
          <w:sz w:val="22"/>
          <w:szCs w:val="22"/>
          <w:lang w:val="en-US"/>
        </w:rPr>
        <w:t xml:space="preserve">Germany, </w:t>
      </w:r>
      <w:r w:rsidR="005F185A" w:rsidRPr="005E7047">
        <w:rPr>
          <w:rStyle w:val="Kommentarzeichen1"/>
          <w:rFonts w:ascii="Arial" w:hAnsi="Arial" w:cs="Arial"/>
          <w:b/>
          <w:sz w:val="22"/>
          <w:szCs w:val="22"/>
          <w:lang w:val="en-US"/>
        </w:rPr>
        <w:t>2</w:t>
      </w:r>
      <w:r w:rsidR="005E7047" w:rsidRPr="005E7047">
        <w:rPr>
          <w:rStyle w:val="Kommentarzeichen1"/>
          <w:rFonts w:ascii="Arial" w:hAnsi="Arial" w:cs="Arial"/>
          <w:b/>
          <w:sz w:val="22"/>
          <w:szCs w:val="22"/>
          <w:lang w:val="en-US"/>
        </w:rPr>
        <w:t>6</w:t>
      </w:r>
      <w:r w:rsidR="005F185A" w:rsidRPr="005E7047">
        <w:rPr>
          <w:rStyle w:val="Kommentarzeichen1"/>
          <w:rFonts w:ascii="Arial" w:hAnsi="Arial" w:cs="Arial"/>
          <w:b/>
          <w:sz w:val="22"/>
          <w:szCs w:val="22"/>
          <w:lang w:val="en-US"/>
        </w:rPr>
        <w:t xml:space="preserve"> </w:t>
      </w:r>
      <w:r w:rsidR="00263845" w:rsidRPr="005E7047">
        <w:rPr>
          <w:rStyle w:val="Kommentarzeichen1"/>
          <w:rFonts w:ascii="Arial" w:hAnsi="Arial" w:cs="Arial"/>
          <w:b/>
          <w:sz w:val="22"/>
          <w:szCs w:val="22"/>
          <w:lang w:val="en-US"/>
        </w:rPr>
        <w:t xml:space="preserve">February </w:t>
      </w:r>
      <w:proofErr w:type="gramStart"/>
      <w:r w:rsidRPr="005E7047">
        <w:rPr>
          <w:rStyle w:val="Kommentarzeichen1"/>
          <w:rFonts w:ascii="Arial" w:hAnsi="Arial" w:cs="Arial"/>
          <w:b/>
          <w:sz w:val="22"/>
          <w:szCs w:val="22"/>
          <w:lang w:val="en-US"/>
        </w:rPr>
        <w:t>201</w:t>
      </w:r>
      <w:r w:rsidR="005E7047" w:rsidRPr="005E7047">
        <w:rPr>
          <w:rStyle w:val="Kommentarzeichen1"/>
          <w:rFonts w:ascii="Arial" w:hAnsi="Arial" w:cs="Arial"/>
          <w:b/>
          <w:sz w:val="22"/>
          <w:szCs w:val="22"/>
          <w:lang w:val="en-US"/>
        </w:rPr>
        <w:t>9</w:t>
      </w:r>
      <w:r w:rsidRPr="005E7047">
        <w:rPr>
          <w:rStyle w:val="Kommentarzeichen1"/>
          <w:rFonts w:ascii="Arial" w:hAnsi="Arial" w:cs="Arial"/>
          <w:b/>
          <w:sz w:val="22"/>
          <w:szCs w:val="22"/>
          <w:lang w:val="en-US"/>
        </w:rPr>
        <w:t xml:space="preserve">  *</w:t>
      </w:r>
      <w:proofErr w:type="gramEnd"/>
      <w:r w:rsidRPr="005E7047">
        <w:rPr>
          <w:rStyle w:val="Kommentarzeichen1"/>
          <w:rFonts w:ascii="Arial" w:hAnsi="Arial" w:cs="Arial"/>
          <w:b/>
          <w:sz w:val="22"/>
          <w:szCs w:val="22"/>
          <w:lang w:val="en-US"/>
        </w:rPr>
        <w:t xml:space="preserve"> * *</w:t>
      </w:r>
      <w:r w:rsidRPr="005E7047">
        <w:rPr>
          <w:rStyle w:val="Kommentarzeichen1"/>
          <w:rFonts w:ascii="Arial" w:hAnsi="Arial" w:cs="Arial"/>
          <w:sz w:val="22"/>
          <w:szCs w:val="22"/>
          <w:lang w:val="en-US"/>
        </w:rPr>
        <w:t xml:space="preserve">  </w:t>
      </w:r>
      <w:r w:rsidR="005E7047" w:rsidRPr="005E7047">
        <w:rPr>
          <w:rFonts w:ascii="Arial" w:hAnsi="Arial" w:cs="Arial"/>
          <w:sz w:val="22"/>
          <w:szCs w:val="22"/>
          <w:lang w:val="en-US"/>
        </w:rPr>
        <w:t>At Embedded World 2019, congatec, Basler and NXP</w:t>
      </w:r>
      <w:r w:rsidR="005E7047" w:rsidRPr="008107DE">
        <w:rPr>
          <w:rFonts w:ascii="Arial" w:hAnsi="Arial" w:cs="Arial"/>
          <w:sz w:val="22"/>
          <w:szCs w:val="22"/>
          <w:vertAlign w:val="superscript"/>
          <w:lang w:val="en-US"/>
        </w:rPr>
        <w:t>®</w:t>
      </w:r>
      <w:r w:rsidR="005E7047" w:rsidRPr="005E7047">
        <w:rPr>
          <w:rFonts w:ascii="Arial" w:hAnsi="Arial" w:cs="Arial"/>
          <w:sz w:val="22"/>
          <w:szCs w:val="22"/>
          <w:lang w:val="en-US"/>
        </w:rPr>
        <w:t xml:space="preserve"> Semiconductors are presenting </w:t>
      </w:r>
      <w:r w:rsidR="00B2111F">
        <w:rPr>
          <w:rFonts w:ascii="Arial" w:hAnsi="Arial" w:cs="Arial"/>
          <w:sz w:val="22"/>
          <w:szCs w:val="22"/>
          <w:lang w:val="en-US"/>
        </w:rPr>
        <w:t xml:space="preserve">a </w:t>
      </w:r>
      <w:r w:rsidR="00CE6B19" w:rsidRPr="00CE6B19">
        <w:rPr>
          <w:rFonts w:ascii="Arial" w:hAnsi="Arial" w:cs="Arial"/>
          <w:bCs/>
          <w:sz w:val="22"/>
          <w:lang w:val="en-US"/>
        </w:rPr>
        <w:t xml:space="preserve">Retail Deep Learning </w:t>
      </w:r>
      <w:r w:rsidR="00CE6B19" w:rsidRPr="00CE6B19">
        <w:rPr>
          <w:rFonts w:ascii="Arial" w:hAnsi="Arial" w:cs="Arial"/>
          <w:sz w:val="22"/>
          <w:szCs w:val="22"/>
          <w:lang w:val="en-US"/>
        </w:rPr>
        <w:t>Application</w:t>
      </w:r>
      <w:r w:rsidR="00294996" w:rsidRPr="000415D7">
        <w:rPr>
          <w:rFonts w:ascii="Arial" w:hAnsi="Arial" w:cs="Arial"/>
          <w:sz w:val="22"/>
          <w:szCs w:val="22"/>
          <w:lang w:val="en-US"/>
        </w:rPr>
        <w:t xml:space="preserve"> </w:t>
      </w:r>
      <w:r w:rsidR="004E6260" w:rsidRPr="005E7047">
        <w:rPr>
          <w:rFonts w:ascii="Arial" w:hAnsi="Arial" w:cs="Arial"/>
          <w:sz w:val="22"/>
          <w:szCs w:val="22"/>
          <w:lang w:val="en-US"/>
        </w:rPr>
        <w:t xml:space="preserve">at their </w:t>
      </w:r>
      <w:r w:rsidR="004E6260">
        <w:rPr>
          <w:rFonts w:ascii="Arial" w:hAnsi="Arial" w:cs="Arial"/>
          <w:sz w:val="22"/>
          <w:szCs w:val="22"/>
          <w:lang w:val="en-US"/>
        </w:rPr>
        <w:t xml:space="preserve">respective </w:t>
      </w:r>
      <w:r w:rsidR="004E6260" w:rsidRPr="005E7047">
        <w:rPr>
          <w:rFonts w:ascii="Arial" w:hAnsi="Arial" w:cs="Arial"/>
          <w:sz w:val="22"/>
          <w:szCs w:val="22"/>
          <w:lang w:val="en-US"/>
        </w:rPr>
        <w:t>booths</w:t>
      </w:r>
      <w:r w:rsidR="005E7047" w:rsidRPr="005E7047">
        <w:rPr>
          <w:rFonts w:ascii="Arial" w:hAnsi="Arial" w:cs="Arial"/>
          <w:sz w:val="22"/>
          <w:szCs w:val="22"/>
          <w:lang w:val="en-US"/>
        </w:rPr>
        <w:t xml:space="preserve">. </w:t>
      </w:r>
      <w:r w:rsidR="00CE6B19" w:rsidRPr="00CE6B19">
        <w:rPr>
          <w:rFonts w:ascii="Arial" w:hAnsi="Arial" w:cs="Arial"/>
          <w:sz w:val="22"/>
          <w:szCs w:val="22"/>
          <w:lang w:val="en-US"/>
        </w:rPr>
        <w:t>The platform is a proof-of-concept utilizing Artificial Intelligence (AI) to fully automate the retail checkout process.</w:t>
      </w:r>
      <w:r w:rsidR="000415D7" w:rsidRPr="00536DE5">
        <w:rPr>
          <w:rFonts w:ascii="Arial" w:hAnsi="Arial" w:cs="Arial"/>
          <w:sz w:val="22"/>
          <w:szCs w:val="22"/>
          <w:lang w:val="en-US"/>
        </w:rPr>
        <w:t xml:space="preserve"> </w:t>
      </w:r>
      <w:r w:rsidR="00C25783">
        <w:rPr>
          <w:rFonts w:ascii="Arial" w:hAnsi="Arial" w:cs="Arial"/>
          <w:sz w:val="22"/>
          <w:szCs w:val="22"/>
          <w:lang w:val="en-US"/>
        </w:rPr>
        <w:t xml:space="preserve">It was created by </w:t>
      </w:r>
      <w:r w:rsidR="00137E08" w:rsidRPr="009F63C7">
        <w:rPr>
          <w:rFonts w:ascii="Arial" w:hAnsi="Arial" w:cs="Arial"/>
          <w:sz w:val="22"/>
          <w:szCs w:val="22"/>
          <w:lang w:val="en-US"/>
        </w:rPr>
        <w:t xml:space="preserve">Basler </w:t>
      </w:r>
      <w:r w:rsidR="00137E08" w:rsidRPr="002D3723">
        <w:rPr>
          <w:rFonts w:ascii="Arial" w:hAnsi="Arial" w:cs="Arial"/>
          <w:sz w:val="22"/>
          <w:szCs w:val="22"/>
          <w:lang w:val="en-US"/>
        </w:rPr>
        <w:t>supported by the close partnership with congatec and NXP. This solution shows the possibilities of vision for embedded applications and how they can simplify our everyday life</w:t>
      </w:r>
      <w:r w:rsidR="00FA726C" w:rsidRPr="002D3723">
        <w:rPr>
          <w:rFonts w:ascii="Arial" w:hAnsi="Arial" w:cs="Arial"/>
          <w:sz w:val="22"/>
          <w:szCs w:val="22"/>
          <w:lang w:val="en-US"/>
        </w:rPr>
        <w:t>.</w:t>
      </w:r>
    </w:p>
    <w:p w:rsidR="00B2111F" w:rsidRDefault="00B2111F" w:rsidP="00B2111F">
      <w:pPr>
        <w:spacing w:line="360" w:lineRule="auto"/>
        <w:rPr>
          <w:rFonts w:ascii="Arial" w:hAnsi="Arial" w:cs="Arial"/>
          <w:sz w:val="22"/>
          <w:szCs w:val="22"/>
          <w:lang w:val="en-US"/>
        </w:rPr>
      </w:pPr>
    </w:p>
    <w:p w:rsidR="00B2111F" w:rsidRDefault="00137E08" w:rsidP="00B2111F">
      <w:pPr>
        <w:spacing w:line="360" w:lineRule="auto"/>
        <w:rPr>
          <w:rFonts w:ascii="Arial" w:hAnsi="Arial" w:cs="Arial"/>
          <w:sz w:val="22"/>
          <w:szCs w:val="22"/>
          <w:lang w:val="en-US"/>
        </w:rPr>
      </w:pPr>
      <w:r w:rsidRPr="002D3723">
        <w:rPr>
          <w:rFonts w:ascii="Arial" w:hAnsi="Arial" w:cs="Arial"/>
          <w:sz w:val="22"/>
          <w:szCs w:val="22"/>
          <w:lang w:val="en-US"/>
        </w:rPr>
        <w:t>Booth visitors can select what to put in their baskets, and the trained neural network then detects the products on the basis of a video stream – similar to how face recognition works – and finally the total pricing will be displayed.</w:t>
      </w:r>
      <w:r w:rsidR="00FA726C" w:rsidRPr="002D3723">
        <w:rPr>
          <w:rFonts w:ascii="Arial" w:hAnsi="Arial" w:cs="Arial"/>
          <w:sz w:val="22"/>
          <w:szCs w:val="22"/>
          <w:lang w:val="en-US"/>
        </w:rPr>
        <w:t xml:space="preserve"> </w:t>
      </w:r>
      <w:r w:rsidRPr="002D3723">
        <w:rPr>
          <w:rFonts w:ascii="Arial" w:hAnsi="Arial" w:cs="Arial"/>
          <w:sz w:val="22"/>
          <w:szCs w:val="22"/>
          <w:lang w:val="en-US"/>
        </w:rPr>
        <w:t>Systems like this open new perspective for reta</w:t>
      </w:r>
      <w:bookmarkStart w:id="0" w:name="_GoBack"/>
      <w:bookmarkEnd w:id="0"/>
      <w:r w:rsidRPr="002D3723">
        <w:rPr>
          <w:rFonts w:ascii="Arial" w:hAnsi="Arial" w:cs="Arial"/>
          <w:sz w:val="22"/>
          <w:szCs w:val="22"/>
          <w:lang w:val="en-US"/>
        </w:rPr>
        <w:t>il applications</w:t>
      </w:r>
      <w:r w:rsidR="000619D8" w:rsidRPr="002D3723">
        <w:rPr>
          <w:rFonts w:ascii="Arial" w:hAnsi="Arial" w:cs="Arial"/>
          <w:sz w:val="22"/>
          <w:szCs w:val="22"/>
          <w:lang w:val="en-US"/>
        </w:rPr>
        <w:t xml:space="preserve">: </w:t>
      </w:r>
      <w:r w:rsidRPr="002D3723">
        <w:rPr>
          <w:rFonts w:ascii="Arial" w:hAnsi="Arial" w:cs="Arial"/>
          <w:sz w:val="22"/>
          <w:szCs w:val="22"/>
          <w:lang w:val="en-US"/>
        </w:rPr>
        <w:t xml:space="preserve">It makes it easy to add new products to the sales portfolio </w:t>
      </w:r>
      <w:r w:rsidR="00CF24ED">
        <w:rPr>
          <w:rFonts w:ascii="Arial" w:hAnsi="Arial" w:cs="Arial"/>
          <w:sz w:val="22"/>
          <w:szCs w:val="22"/>
          <w:lang w:val="en-US"/>
        </w:rPr>
        <w:t xml:space="preserve">as products can easily </w:t>
      </w:r>
      <w:r w:rsidR="00361E3E">
        <w:rPr>
          <w:rFonts w:ascii="Arial" w:hAnsi="Arial" w:cs="Arial"/>
          <w:sz w:val="22"/>
          <w:szCs w:val="22"/>
          <w:lang w:val="en-US"/>
        </w:rPr>
        <w:t xml:space="preserve">be </w:t>
      </w:r>
      <w:r w:rsidR="00CF24ED">
        <w:rPr>
          <w:rFonts w:ascii="Arial" w:hAnsi="Arial" w:cs="Arial"/>
          <w:sz w:val="22"/>
          <w:szCs w:val="22"/>
          <w:lang w:val="en-US"/>
        </w:rPr>
        <w:t xml:space="preserve">added to a </w:t>
      </w:r>
      <w:r w:rsidR="00CF24ED" w:rsidRPr="006F2558">
        <w:rPr>
          <w:rFonts w:ascii="Arial" w:hAnsi="Arial" w:cs="Arial"/>
          <w:sz w:val="22"/>
          <w:szCs w:val="22"/>
          <w:lang w:val="en-US"/>
        </w:rPr>
        <w:t>trained neural network</w:t>
      </w:r>
      <w:r w:rsidRPr="002D3723">
        <w:rPr>
          <w:rFonts w:ascii="Arial" w:hAnsi="Arial" w:cs="Arial"/>
          <w:sz w:val="22"/>
          <w:szCs w:val="22"/>
          <w:lang w:val="en-US"/>
        </w:rPr>
        <w:t>.</w:t>
      </w:r>
      <w:r w:rsidR="000619D8">
        <w:rPr>
          <w:rFonts w:ascii="Arial" w:hAnsi="Arial" w:cs="Arial"/>
          <w:sz w:val="22"/>
          <w:szCs w:val="22"/>
          <w:lang w:val="en-US"/>
        </w:rPr>
        <w:t xml:space="preserve"> </w:t>
      </w:r>
      <w:r w:rsidR="000619D8" w:rsidRPr="005E7047">
        <w:rPr>
          <w:rFonts w:ascii="Arial" w:hAnsi="Arial" w:cs="Arial"/>
          <w:sz w:val="22"/>
          <w:szCs w:val="22"/>
          <w:lang w:val="en-US"/>
        </w:rPr>
        <w:t xml:space="preserve">Retail stores benefit from less labor costs as well as significantly improved customer experience </w:t>
      </w:r>
      <w:r w:rsidR="000619D8">
        <w:rPr>
          <w:rFonts w:ascii="Arial" w:hAnsi="Arial" w:cs="Arial"/>
          <w:sz w:val="22"/>
          <w:szCs w:val="22"/>
          <w:lang w:val="en-US"/>
        </w:rPr>
        <w:t>through</w:t>
      </w:r>
      <w:r w:rsidR="000619D8" w:rsidRPr="005E7047">
        <w:rPr>
          <w:rFonts w:ascii="Arial" w:hAnsi="Arial" w:cs="Arial"/>
          <w:sz w:val="22"/>
          <w:szCs w:val="22"/>
          <w:lang w:val="en-US"/>
        </w:rPr>
        <w:t xml:space="preserve"> instant checkouts, minimized </w:t>
      </w:r>
      <w:r w:rsidR="000619D8" w:rsidRPr="00973E09">
        <w:rPr>
          <w:rFonts w:ascii="Arial" w:hAnsi="Arial" w:cs="Arial"/>
          <w:sz w:val="22"/>
          <w:szCs w:val="22"/>
          <w:lang w:val="en-US"/>
        </w:rPr>
        <w:t xml:space="preserve">queues </w:t>
      </w:r>
      <w:r w:rsidR="000619D8" w:rsidRPr="005E7047">
        <w:rPr>
          <w:rFonts w:ascii="Arial" w:hAnsi="Arial" w:cs="Arial"/>
          <w:sz w:val="22"/>
          <w:szCs w:val="22"/>
          <w:lang w:val="en-US"/>
        </w:rPr>
        <w:t xml:space="preserve">and 100% checkout capacity </w:t>
      </w:r>
      <w:r w:rsidR="000619D8">
        <w:rPr>
          <w:rFonts w:ascii="Arial" w:hAnsi="Arial" w:cs="Arial"/>
          <w:sz w:val="22"/>
          <w:szCs w:val="22"/>
          <w:lang w:val="en-US"/>
        </w:rPr>
        <w:t xml:space="preserve">at all times, </w:t>
      </w:r>
      <w:r w:rsidR="000619D8" w:rsidRPr="005E7047">
        <w:rPr>
          <w:rFonts w:ascii="Arial" w:hAnsi="Arial" w:cs="Arial"/>
          <w:sz w:val="22"/>
          <w:szCs w:val="22"/>
          <w:lang w:val="en-US"/>
        </w:rPr>
        <w:t>ev</w:t>
      </w:r>
      <w:r w:rsidR="000619D8">
        <w:rPr>
          <w:rFonts w:ascii="Arial" w:hAnsi="Arial" w:cs="Arial"/>
          <w:sz w:val="22"/>
          <w:szCs w:val="22"/>
          <w:lang w:val="en-US"/>
        </w:rPr>
        <w:t xml:space="preserve">en when the shop is opened 24/7. </w:t>
      </w:r>
    </w:p>
    <w:p w:rsidR="00E86698" w:rsidRPr="005E7047" w:rsidRDefault="00E86698" w:rsidP="00E86698">
      <w:pPr>
        <w:spacing w:line="360" w:lineRule="auto"/>
        <w:rPr>
          <w:rFonts w:ascii="Arial" w:hAnsi="Arial" w:cs="Arial"/>
          <w:sz w:val="22"/>
          <w:szCs w:val="22"/>
          <w:lang w:val="en-US"/>
        </w:rPr>
      </w:pPr>
    </w:p>
    <w:p w:rsidR="005E7047" w:rsidRDefault="00C65B6B" w:rsidP="00E86698">
      <w:pPr>
        <w:spacing w:line="360" w:lineRule="auto"/>
        <w:rPr>
          <w:rFonts w:ascii="Arial" w:hAnsi="Arial" w:cs="Arial"/>
          <w:sz w:val="22"/>
          <w:szCs w:val="22"/>
          <w:lang w:val="en-US"/>
        </w:rPr>
      </w:pPr>
      <w:r w:rsidRPr="00C65B6B">
        <w:rPr>
          <w:rFonts w:ascii="Arial" w:hAnsi="Arial" w:cs="Arial"/>
          <w:sz w:val="22"/>
          <w:szCs w:val="22"/>
          <w:lang w:val="en-US"/>
        </w:rPr>
        <w:lastRenderedPageBreak/>
        <w:t>Ron Martine, Vice President for i.MX applications processors at NXP</w:t>
      </w:r>
      <w:r w:rsidRPr="00C65B6B">
        <w:rPr>
          <w:rFonts w:ascii="Arial" w:hAnsi="Arial" w:cs="Arial"/>
          <w:sz w:val="22"/>
          <w:szCs w:val="22"/>
          <w:vertAlign w:val="superscript"/>
          <w:lang w:val="en-US"/>
        </w:rPr>
        <w:t>®</w:t>
      </w:r>
      <w:r w:rsidRPr="00C65B6B">
        <w:rPr>
          <w:rFonts w:ascii="Arial" w:hAnsi="Arial" w:cs="Arial"/>
          <w:sz w:val="22"/>
          <w:szCs w:val="22"/>
          <w:lang w:val="en-US"/>
        </w:rPr>
        <w:t xml:space="preserve"> Semiconductors,</w:t>
      </w:r>
      <w:r w:rsidR="005E7047" w:rsidRPr="005E7047">
        <w:rPr>
          <w:rFonts w:ascii="Arial" w:hAnsi="Arial" w:cs="Arial"/>
          <w:sz w:val="22"/>
          <w:szCs w:val="22"/>
          <w:lang w:val="en-US"/>
        </w:rPr>
        <w:t xml:space="preserve"> explains the benefits of the i.MX 8 family in this application</w:t>
      </w:r>
      <w:r w:rsidR="00CE12DB">
        <w:rPr>
          <w:rFonts w:ascii="Arial" w:hAnsi="Arial" w:cs="Arial"/>
          <w:sz w:val="22"/>
          <w:szCs w:val="22"/>
          <w:lang w:val="en-US"/>
        </w:rPr>
        <w:t>.</w:t>
      </w:r>
      <w:r w:rsidR="005E7047" w:rsidRPr="005E7047">
        <w:rPr>
          <w:rFonts w:ascii="Arial" w:hAnsi="Arial" w:cs="Arial"/>
          <w:sz w:val="22"/>
          <w:szCs w:val="22"/>
          <w:lang w:val="en-US"/>
        </w:rPr>
        <w:t xml:space="preserve"> “Our recently launched NXP i.MX 8 </w:t>
      </w:r>
      <w:r w:rsidR="00CE12DB">
        <w:rPr>
          <w:rFonts w:ascii="Arial" w:hAnsi="Arial" w:cs="Arial"/>
          <w:sz w:val="22"/>
          <w:szCs w:val="22"/>
          <w:lang w:val="en-US"/>
        </w:rPr>
        <w:t xml:space="preserve">applications </w:t>
      </w:r>
      <w:r w:rsidR="005E7047" w:rsidRPr="005E7047">
        <w:rPr>
          <w:rFonts w:ascii="Arial" w:hAnsi="Arial" w:cs="Arial"/>
          <w:sz w:val="22"/>
          <w:szCs w:val="22"/>
          <w:lang w:val="en-US"/>
        </w:rPr>
        <w:t xml:space="preserve">processors are perfect candidates for these high volume applications as they support up to 2 MIPI cameras </w:t>
      </w:r>
      <w:r w:rsidR="00C529CC" w:rsidRPr="005E7047">
        <w:rPr>
          <w:rFonts w:ascii="Arial" w:hAnsi="Arial" w:cs="Arial"/>
          <w:sz w:val="22"/>
          <w:szCs w:val="22"/>
          <w:lang w:val="en-US"/>
        </w:rPr>
        <w:t xml:space="preserve">natively </w:t>
      </w:r>
      <w:r w:rsidR="00C529CC">
        <w:rPr>
          <w:rFonts w:ascii="Arial" w:hAnsi="Arial" w:cs="Arial"/>
          <w:sz w:val="22"/>
          <w:szCs w:val="22"/>
          <w:lang w:val="en-US"/>
        </w:rPr>
        <w:t xml:space="preserve">with a </w:t>
      </w:r>
      <w:r w:rsidR="00C529CC" w:rsidRPr="005E7047">
        <w:rPr>
          <w:rFonts w:ascii="Arial" w:hAnsi="Arial" w:cs="Arial"/>
          <w:sz w:val="22"/>
          <w:szCs w:val="22"/>
          <w:lang w:val="en-US"/>
        </w:rPr>
        <w:t>TDP</w:t>
      </w:r>
      <w:r w:rsidR="00C529CC">
        <w:rPr>
          <w:rFonts w:ascii="Arial" w:hAnsi="Arial" w:cs="Arial"/>
          <w:sz w:val="22"/>
          <w:szCs w:val="22"/>
          <w:lang w:val="en-US"/>
        </w:rPr>
        <w:t xml:space="preserve"> of only a few watts</w:t>
      </w:r>
      <w:r w:rsidR="00AC1B5E">
        <w:rPr>
          <w:rFonts w:ascii="Arial" w:hAnsi="Arial" w:cs="Arial"/>
          <w:sz w:val="22"/>
          <w:szCs w:val="22"/>
          <w:lang w:val="en-US"/>
        </w:rPr>
        <w:t>,</w:t>
      </w:r>
      <w:r w:rsidR="005E7047" w:rsidRPr="005E7047">
        <w:rPr>
          <w:rFonts w:ascii="Arial" w:hAnsi="Arial" w:cs="Arial"/>
          <w:sz w:val="22"/>
          <w:szCs w:val="22"/>
          <w:lang w:val="en-US"/>
        </w:rPr>
        <w:t xml:space="preserve"> integrate support for neural networks as well as up to </w:t>
      </w:r>
      <w:r w:rsidR="00CE12DB">
        <w:rPr>
          <w:rFonts w:ascii="Arial" w:hAnsi="Arial" w:cs="Arial"/>
          <w:sz w:val="22"/>
          <w:szCs w:val="22"/>
          <w:lang w:val="en-US"/>
        </w:rPr>
        <w:t>four</w:t>
      </w:r>
      <w:r w:rsidR="005E7047" w:rsidRPr="005E7047">
        <w:rPr>
          <w:rFonts w:ascii="Arial" w:hAnsi="Arial" w:cs="Arial"/>
          <w:sz w:val="22"/>
          <w:szCs w:val="22"/>
          <w:lang w:val="en-US"/>
        </w:rPr>
        <w:t xml:space="preserve"> Full</w:t>
      </w:r>
      <w:r w:rsidR="00210499">
        <w:rPr>
          <w:rFonts w:ascii="Arial" w:hAnsi="Arial" w:cs="Arial"/>
          <w:sz w:val="22"/>
          <w:szCs w:val="22"/>
          <w:lang w:val="en-US"/>
        </w:rPr>
        <w:t xml:space="preserve"> </w:t>
      </w:r>
      <w:r w:rsidR="005E7047" w:rsidRPr="005E7047">
        <w:rPr>
          <w:rFonts w:ascii="Arial" w:hAnsi="Arial" w:cs="Arial"/>
          <w:sz w:val="22"/>
          <w:szCs w:val="22"/>
          <w:lang w:val="en-US"/>
        </w:rPr>
        <w:t>HD displays</w:t>
      </w:r>
      <w:r w:rsidR="00C529CC">
        <w:rPr>
          <w:rFonts w:ascii="Arial" w:hAnsi="Arial" w:cs="Arial"/>
          <w:sz w:val="22"/>
          <w:szCs w:val="22"/>
          <w:lang w:val="en-US"/>
        </w:rPr>
        <w:t>,</w:t>
      </w:r>
      <w:r w:rsidR="005E7047" w:rsidRPr="005E7047">
        <w:rPr>
          <w:rFonts w:ascii="Arial" w:hAnsi="Arial" w:cs="Arial"/>
          <w:sz w:val="22"/>
          <w:szCs w:val="22"/>
          <w:lang w:val="en-US"/>
        </w:rPr>
        <w:t xml:space="preserve"> and feature safe domain separation, e.g. to securely separate payment and scanning. </w:t>
      </w:r>
      <w:r w:rsidR="00CE12DB">
        <w:rPr>
          <w:rFonts w:ascii="Arial" w:hAnsi="Arial" w:cs="Arial"/>
          <w:sz w:val="22"/>
          <w:szCs w:val="22"/>
          <w:lang w:val="en-US"/>
        </w:rPr>
        <w:t>They</w:t>
      </w:r>
      <w:r w:rsidR="005E7047" w:rsidRPr="005E7047">
        <w:rPr>
          <w:rFonts w:ascii="Arial" w:hAnsi="Arial" w:cs="Arial"/>
          <w:sz w:val="22"/>
          <w:szCs w:val="22"/>
          <w:lang w:val="en-US"/>
        </w:rPr>
        <w:t xml:space="preserve"> offer all embedded processing capabilities </w:t>
      </w:r>
      <w:r w:rsidR="00B428EA" w:rsidRPr="005E7047">
        <w:rPr>
          <w:rFonts w:ascii="Arial" w:hAnsi="Arial" w:cs="Arial"/>
          <w:sz w:val="22"/>
          <w:szCs w:val="22"/>
          <w:lang w:val="en-US"/>
        </w:rPr>
        <w:t xml:space="preserve">required </w:t>
      </w:r>
      <w:r w:rsidR="005E7047" w:rsidRPr="005E7047">
        <w:rPr>
          <w:rFonts w:ascii="Arial" w:hAnsi="Arial" w:cs="Arial"/>
          <w:sz w:val="22"/>
          <w:szCs w:val="22"/>
          <w:lang w:val="en-US"/>
        </w:rPr>
        <w:t>to build entire self</w:t>
      </w:r>
      <w:r w:rsidR="00D11717">
        <w:rPr>
          <w:rFonts w:ascii="Arial" w:hAnsi="Arial" w:cs="Arial"/>
          <w:sz w:val="22"/>
          <w:szCs w:val="22"/>
          <w:lang w:val="en-US"/>
        </w:rPr>
        <w:t>-</w:t>
      </w:r>
      <w:r w:rsidR="005E7047" w:rsidRPr="005E7047">
        <w:rPr>
          <w:rFonts w:ascii="Arial" w:hAnsi="Arial" w:cs="Arial"/>
          <w:sz w:val="22"/>
          <w:szCs w:val="22"/>
          <w:lang w:val="en-US"/>
        </w:rPr>
        <w:t xml:space="preserve">checkout systems based on </w:t>
      </w:r>
      <w:r w:rsidR="00CE12DB">
        <w:rPr>
          <w:rFonts w:ascii="Arial" w:hAnsi="Arial" w:cs="Arial"/>
          <w:sz w:val="22"/>
          <w:szCs w:val="22"/>
          <w:lang w:val="en-US"/>
        </w:rPr>
        <w:t>a</w:t>
      </w:r>
      <w:r w:rsidR="005E7047" w:rsidRPr="005E7047">
        <w:rPr>
          <w:rFonts w:ascii="Arial" w:hAnsi="Arial" w:cs="Arial"/>
          <w:sz w:val="22"/>
          <w:szCs w:val="22"/>
          <w:lang w:val="en-US"/>
        </w:rPr>
        <w:t xml:space="preserve"> single silicon platform</w:t>
      </w:r>
      <w:r w:rsidR="00966B6E" w:rsidRPr="005E7047">
        <w:rPr>
          <w:rFonts w:ascii="Arial" w:hAnsi="Arial" w:cs="Arial"/>
          <w:sz w:val="22"/>
          <w:szCs w:val="22"/>
          <w:lang w:val="en-US"/>
        </w:rPr>
        <w:t>.</w:t>
      </w:r>
      <w:r w:rsidR="00966B6E">
        <w:rPr>
          <w:rFonts w:ascii="Arial" w:hAnsi="Arial" w:cs="Arial"/>
          <w:sz w:val="22"/>
          <w:szCs w:val="22"/>
          <w:lang w:val="en-US"/>
        </w:rPr>
        <w:t>”</w:t>
      </w:r>
    </w:p>
    <w:p w:rsidR="00BB5536" w:rsidRPr="005E7047" w:rsidRDefault="00BB5536" w:rsidP="00E86698">
      <w:pPr>
        <w:spacing w:line="360" w:lineRule="auto"/>
        <w:rPr>
          <w:rFonts w:ascii="Arial" w:hAnsi="Arial" w:cs="Arial"/>
          <w:sz w:val="22"/>
          <w:szCs w:val="22"/>
          <w:lang w:val="en-US"/>
        </w:rPr>
      </w:pPr>
    </w:p>
    <w:p w:rsidR="005E7047" w:rsidRDefault="00C65B6B" w:rsidP="00E86698">
      <w:pPr>
        <w:spacing w:line="360" w:lineRule="auto"/>
        <w:rPr>
          <w:rFonts w:ascii="Arial" w:hAnsi="Arial" w:cs="Arial"/>
          <w:sz w:val="22"/>
          <w:szCs w:val="22"/>
          <w:lang w:val="en-US"/>
        </w:rPr>
      </w:pPr>
      <w:r w:rsidRPr="00C65B6B">
        <w:rPr>
          <w:rFonts w:ascii="Arial" w:hAnsi="Arial" w:cs="Arial"/>
          <w:sz w:val="22"/>
          <w:szCs w:val="22"/>
          <w:lang w:val="en-US"/>
        </w:rPr>
        <w:t xml:space="preserve">Martin </w:t>
      </w:r>
      <w:proofErr w:type="spellStart"/>
      <w:r w:rsidRPr="00C65B6B">
        <w:rPr>
          <w:rFonts w:ascii="Arial" w:hAnsi="Arial" w:cs="Arial"/>
          <w:sz w:val="22"/>
          <w:szCs w:val="22"/>
          <w:lang w:val="en-US"/>
        </w:rPr>
        <w:t>Danzer</w:t>
      </w:r>
      <w:proofErr w:type="spellEnd"/>
      <w:r w:rsidRPr="00C65B6B">
        <w:rPr>
          <w:rFonts w:ascii="Arial" w:hAnsi="Arial" w:cs="Arial"/>
          <w:sz w:val="22"/>
          <w:szCs w:val="22"/>
          <w:lang w:val="en-US"/>
        </w:rPr>
        <w:t xml:space="preserve">, </w:t>
      </w:r>
      <w:r w:rsidRPr="00C65B6B">
        <w:rPr>
          <w:rStyle w:val="st"/>
          <w:rFonts w:ascii="Arial" w:eastAsiaTheme="majorEastAsia" w:hAnsi="Arial" w:cs="Arial"/>
          <w:sz w:val="22"/>
          <w:szCs w:val="22"/>
          <w:lang w:val="en-US"/>
        </w:rPr>
        <w:t>Director of Product Management</w:t>
      </w:r>
      <w:r w:rsidRPr="00C65B6B">
        <w:rPr>
          <w:rFonts w:ascii="Arial" w:hAnsi="Arial" w:cs="Arial"/>
          <w:sz w:val="22"/>
          <w:szCs w:val="22"/>
          <w:lang w:val="en-US"/>
        </w:rPr>
        <w:t xml:space="preserve"> at congatec</w:t>
      </w:r>
      <w:r w:rsidR="005E7047" w:rsidRPr="000D1A18">
        <w:rPr>
          <w:rFonts w:ascii="Arial" w:hAnsi="Arial" w:cs="Arial"/>
          <w:sz w:val="22"/>
          <w:szCs w:val="22"/>
          <w:lang w:val="en-US"/>
        </w:rPr>
        <w:t xml:space="preserve">, </w:t>
      </w:r>
      <w:r w:rsidR="00217557">
        <w:rPr>
          <w:rFonts w:ascii="Arial" w:hAnsi="Arial" w:cs="Arial"/>
          <w:sz w:val="22"/>
          <w:szCs w:val="22"/>
          <w:lang w:val="en-US"/>
        </w:rPr>
        <w:t>highlights how congatec</w:t>
      </w:r>
      <w:r w:rsidR="00217557" w:rsidRPr="000D1A18">
        <w:rPr>
          <w:rFonts w:ascii="Arial" w:hAnsi="Arial" w:cs="Arial"/>
          <w:sz w:val="22"/>
          <w:szCs w:val="22"/>
          <w:lang w:val="en-US"/>
        </w:rPr>
        <w:t xml:space="preserve"> </w:t>
      </w:r>
      <w:r w:rsidR="00217557">
        <w:rPr>
          <w:rFonts w:ascii="Arial" w:hAnsi="Arial" w:cs="Arial"/>
          <w:sz w:val="22"/>
          <w:szCs w:val="22"/>
          <w:lang w:val="en-US"/>
        </w:rPr>
        <w:t>supports the</w:t>
      </w:r>
      <w:r w:rsidR="005E7047" w:rsidRPr="000D1A18">
        <w:rPr>
          <w:rFonts w:ascii="Arial" w:hAnsi="Arial" w:cs="Arial"/>
          <w:sz w:val="22"/>
          <w:szCs w:val="22"/>
          <w:lang w:val="en-US"/>
        </w:rPr>
        <w:t xml:space="preserve"> platform in this retail application setup: “We offer th</w:t>
      </w:r>
      <w:r w:rsidR="00217557">
        <w:rPr>
          <w:rFonts w:ascii="Arial" w:hAnsi="Arial" w:cs="Arial"/>
          <w:sz w:val="22"/>
          <w:szCs w:val="22"/>
          <w:lang w:val="en-US"/>
        </w:rPr>
        <w:t>e</w:t>
      </w:r>
      <w:r w:rsidR="005E7047" w:rsidRPr="000D1A18">
        <w:rPr>
          <w:rFonts w:ascii="Arial" w:hAnsi="Arial" w:cs="Arial"/>
          <w:sz w:val="22"/>
          <w:szCs w:val="22"/>
          <w:lang w:val="en-US"/>
        </w:rPr>
        <w:t>s</w:t>
      </w:r>
      <w:r w:rsidR="00217557">
        <w:rPr>
          <w:rFonts w:ascii="Arial" w:hAnsi="Arial" w:cs="Arial"/>
          <w:sz w:val="22"/>
          <w:szCs w:val="22"/>
          <w:lang w:val="en-US"/>
        </w:rPr>
        <w:t>e</w:t>
      </w:r>
      <w:r w:rsidR="005E7047" w:rsidRPr="000D1A18">
        <w:rPr>
          <w:rFonts w:ascii="Arial" w:hAnsi="Arial" w:cs="Arial"/>
          <w:sz w:val="22"/>
          <w:szCs w:val="22"/>
          <w:lang w:val="en-US"/>
        </w:rPr>
        <w:t xml:space="preserve"> impressive </w:t>
      </w:r>
      <w:r w:rsidR="00217557">
        <w:rPr>
          <w:rFonts w:ascii="Arial" w:hAnsi="Arial" w:cs="Arial"/>
          <w:sz w:val="22"/>
          <w:szCs w:val="22"/>
          <w:lang w:val="en-US"/>
        </w:rPr>
        <w:t xml:space="preserve">i.MX 8 </w:t>
      </w:r>
      <w:r w:rsidR="00CE12DB">
        <w:rPr>
          <w:rFonts w:ascii="Arial" w:hAnsi="Arial" w:cs="Arial"/>
          <w:sz w:val="22"/>
          <w:szCs w:val="22"/>
          <w:lang w:val="en-US"/>
        </w:rPr>
        <w:t xml:space="preserve">applications </w:t>
      </w:r>
      <w:r w:rsidR="005E7047" w:rsidRPr="000D1A18">
        <w:rPr>
          <w:rFonts w:ascii="Arial" w:hAnsi="Arial" w:cs="Arial"/>
          <w:sz w:val="22"/>
          <w:szCs w:val="22"/>
          <w:lang w:val="en-US"/>
        </w:rPr>
        <w:t>processor</w:t>
      </w:r>
      <w:r w:rsidR="00217557">
        <w:rPr>
          <w:rFonts w:ascii="Arial" w:hAnsi="Arial" w:cs="Arial"/>
          <w:sz w:val="22"/>
          <w:szCs w:val="22"/>
          <w:lang w:val="en-US"/>
        </w:rPr>
        <w:t>s</w:t>
      </w:r>
      <w:r w:rsidR="005E7047" w:rsidRPr="000D1A18">
        <w:rPr>
          <w:rFonts w:ascii="Arial" w:hAnsi="Arial" w:cs="Arial"/>
          <w:sz w:val="22"/>
          <w:szCs w:val="22"/>
          <w:lang w:val="en-US"/>
        </w:rPr>
        <w:t xml:space="preserve"> to customers as an </w:t>
      </w:r>
      <w:r w:rsidR="005457C8" w:rsidRPr="000D1A18">
        <w:rPr>
          <w:rFonts w:ascii="Arial" w:hAnsi="Arial" w:cs="Arial"/>
          <w:sz w:val="22"/>
          <w:szCs w:val="22"/>
          <w:lang w:val="en-US"/>
        </w:rPr>
        <w:t>application-</w:t>
      </w:r>
      <w:r w:rsidR="005E7047" w:rsidRPr="000D1A18">
        <w:rPr>
          <w:rFonts w:ascii="Arial" w:hAnsi="Arial" w:cs="Arial"/>
          <w:sz w:val="22"/>
          <w:szCs w:val="22"/>
          <w:lang w:val="en-US"/>
        </w:rPr>
        <w:t xml:space="preserve">ready embedded hardware platform on the basis of commercial </w:t>
      </w:r>
      <w:r w:rsidR="00210499" w:rsidRPr="000D1A18">
        <w:rPr>
          <w:rFonts w:ascii="Arial" w:hAnsi="Arial" w:cs="Arial"/>
          <w:sz w:val="22"/>
          <w:szCs w:val="22"/>
          <w:lang w:val="en-US"/>
        </w:rPr>
        <w:t>off</w:t>
      </w:r>
      <w:r w:rsidR="00210499">
        <w:rPr>
          <w:rFonts w:ascii="Arial" w:hAnsi="Arial" w:cs="Arial"/>
          <w:sz w:val="22"/>
          <w:szCs w:val="22"/>
          <w:lang w:val="en-US"/>
        </w:rPr>
        <w:t>-</w:t>
      </w:r>
      <w:r w:rsidR="00210499" w:rsidRPr="000D1A18">
        <w:rPr>
          <w:rFonts w:ascii="Arial" w:hAnsi="Arial" w:cs="Arial"/>
          <w:sz w:val="22"/>
          <w:szCs w:val="22"/>
          <w:lang w:val="en-US"/>
        </w:rPr>
        <w:t>the</w:t>
      </w:r>
      <w:r w:rsidR="00210499">
        <w:rPr>
          <w:rFonts w:ascii="Arial" w:hAnsi="Arial" w:cs="Arial"/>
          <w:sz w:val="22"/>
          <w:szCs w:val="22"/>
          <w:lang w:val="en-US"/>
        </w:rPr>
        <w:t>-</w:t>
      </w:r>
      <w:r w:rsidR="005E7047" w:rsidRPr="000D1A18">
        <w:rPr>
          <w:rFonts w:ascii="Arial" w:hAnsi="Arial" w:cs="Arial"/>
          <w:sz w:val="22"/>
          <w:szCs w:val="22"/>
          <w:lang w:val="en-US"/>
        </w:rPr>
        <w:t>shelf available Computer-on-Modules. Moreover</w:t>
      </w:r>
      <w:r w:rsidR="00892CC8">
        <w:rPr>
          <w:rFonts w:ascii="Arial" w:hAnsi="Arial" w:cs="Arial"/>
          <w:sz w:val="22"/>
          <w:szCs w:val="22"/>
          <w:lang w:val="en-US"/>
        </w:rPr>
        <w:t>,</w:t>
      </w:r>
      <w:r w:rsidR="005E7047" w:rsidRPr="000D1A18">
        <w:rPr>
          <w:rFonts w:ascii="Arial" w:hAnsi="Arial" w:cs="Arial"/>
          <w:sz w:val="22"/>
          <w:szCs w:val="22"/>
          <w:lang w:val="en-US"/>
        </w:rPr>
        <w:t xml:space="preserve"> for large scales of self</w:t>
      </w:r>
      <w:r w:rsidR="00B467FE" w:rsidRPr="000D1A18">
        <w:rPr>
          <w:rFonts w:ascii="Arial" w:hAnsi="Arial" w:cs="Arial"/>
          <w:sz w:val="22"/>
          <w:szCs w:val="22"/>
          <w:lang w:val="en-US"/>
        </w:rPr>
        <w:t>-</w:t>
      </w:r>
      <w:r w:rsidR="005E7047" w:rsidRPr="000D1A18">
        <w:rPr>
          <w:rFonts w:ascii="Arial" w:hAnsi="Arial" w:cs="Arial"/>
          <w:sz w:val="22"/>
          <w:szCs w:val="22"/>
          <w:lang w:val="en-US"/>
        </w:rPr>
        <w:t xml:space="preserve">checkout systems we </w:t>
      </w:r>
      <w:r w:rsidR="00892CC8">
        <w:rPr>
          <w:rFonts w:ascii="Arial" w:hAnsi="Arial" w:cs="Arial"/>
          <w:sz w:val="22"/>
          <w:szCs w:val="22"/>
          <w:lang w:val="en-US"/>
        </w:rPr>
        <w:t>supply</w:t>
      </w:r>
      <w:r w:rsidR="005E7047" w:rsidRPr="000D1A18">
        <w:rPr>
          <w:rFonts w:ascii="Arial" w:hAnsi="Arial" w:cs="Arial"/>
          <w:sz w:val="22"/>
          <w:szCs w:val="22"/>
          <w:lang w:val="en-US"/>
        </w:rPr>
        <w:t xml:space="preserve"> </w:t>
      </w:r>
      <w:r w:rsidR="00892CC8">
        <w:rPr>
          <w:rFonts w:ascii="Arial" w:hAnsi="Arial" w:cs="Arial"/>
          <w:sz w:val="22"/>
          <w:szCs w:val="22"/>
          <w:lang w:val="en-US"/>
        </w:rPr>
        <w:t>a</w:t>
      </w:r>
      <w:r w:rsidR="00892CC8" w:rsidRPr="000D1A18">
        <w:rPr>
          <w:rFonts w:ascii="Arial" w:hAnsi="Arial" w:cs="Arial"/>
          <w:sz w:val="22"/>
          <w:szCs w:val="22"/>
          <w:lang w:val="en-US"/>
        </w:rPr>
        <w:t xml:space="preserve"> </w:t>
      </w:r>
      <w:r w:rsidR="00892CC8">
        <w:rPr>
          <w:rFonts w:ascii="Arial" w:hAnsi="Arial" w:cs="Arial"/>
          <w:sz w:val="22"/>
          <w:szCs w:val="22"/>
          <w:lang w:val="en-US"/>
        </w:rPr>
        <w:t>full</w:t>
      </w:r>
      <w:r w:rsidR="00892CC8" w:rsidRPr="000D1A18">
        <w:rPr>
          <w:rFonts w:ascii="Arial" w:hAnsi="Arial" w:cs="Arial"/>
          <w:sz w:val="22"/>
          <w:szCs w:val="22"/>
          <w:lang w:val="en-US"/>
        </w:rPr>
        <w:t xml:space="preserve"> </w:t>
      </w:r>
      <w:r w:rsidR="005E7047" w:rsidRPr="000D1A18">
        <w:rPr>
          <w:rFonts w:ascii="Arial" w:hAnsi="Arial" w:cs="Arial"/>
          <w:sz w:val="22"/>
          <w:szCs w:val="22"/>
          <w:lang w:val="en-US"/>
        </w:rPr>
        <w:t xml:space="preserve">service </w:t>
      </w:r>
      <w:r w:rsidR="00892CC8">
        <w:rPr>
          <w:rFonts w:ascii="Arial" w:hAnsi="Arial" w:cs="Arial"/>
          <w:sz w:val="22"/>
          <w:szCs w:val="22"/>
          <w:lang w:val="en-US"/>
        </w:rPr>
        <w:t>on demand, from designing</w:t>
      </w:r>
      <w:r w:rsidR="005E7047" w:rsidRPr="000D1A18">
        <w:rPr>
          <w:rFonts w:ascii="Arial" w:hAnsi="Arial" w:cs="Arial"/>
          <w:sz w:val="22"/>
          <w:szCs w:val="22"/>
          <w:lang w:val="en-US"/>
        </w:rPr>
        <w:t xml:space="preserve"> customized carrier</w:t>
      </w:r>
      <w:r w:rsidR="00210499">
        <w:rPr>
          <w:rFonts w:ascii="Arial" w:hAnsi="Arial" w:cs="Arial"/>
          <w:sz w:val="22"/>
          <w:szCs w:val="22"/>
          <w:lang w:val="en-US"/>
        </w:rPr>
        <w:t xml:space="preserve"> board</w:t>
      </w:r>
      <w:r w:rsidR="005E7047" w:rsidRPr="000D1A18">
        <w:rPr>
          <w:rFonts w:ascii="Arial" w:hAnsi="Arial" w:cs="Arial"/>
          <w:sz w:val="22"/>
          <w:szCs w:val="22"/>
          <w:lang w:val="en-US"/>
        </w:rPr>
        <w:t xml:space="preserve">s </w:t>
      </w:r>
      <w:r w:rsidR="00892CC8">
        <w:rPr>
          <w:rFonts w:ascii="Arial" w:hAnsi="Arial" w:cs="Arial"/>
          <w:sz w:val="22"/>
          <w:szCs w:val="22"/>
          <w:lang w:val="en-US"/>
        </w:rPr>
        <w:t>to</w:t>
      </w:r>
      <w:r w:rsidR="005E7047" w:rsidRPr="000D1A18">
        <w:rPr>
          <w:rFonts w:ascii="Arial" w:hAnsi="Arial" w:cs="Arial"/>
          <w:sz w:val="22"/>
          <w:szCs w:val="22"/>
          <w:lang w:val="en-US"/>
        </w:rPr>
        <w:t xml:space="preserve"> </w:t>
      </w:r>
      <w:r w:rsidR="00892CC8" w:rsidRPr="000D1A18">
        <w:rPr>
          <w:rFonts w:ascii="Arial" w:hAnsi="Arial" w:cs="Arial"/>
          <w:sz w:val="22"/>
          <w:szCs w:val="22"/>
          <w:lang w:val="en-US"/>
        </w:rPr>
        <w:t xml:space="preserve">cost efficiently </w:t>
      </w:r>
      <w:r w:rsidR="005E7047" w:rsidRPr="000D1A18">
        <w:rPr>
          <w:rFonts w:ascii="Arial" w:hAnsi="Arial" w:cs="Arial"/>
          <w:sz w:val="22"/>
          <w:szCs w:val="22"/>
          <w:lang w:val="en-US"/>
        </w:rPr>
        <w:t>merg</w:t>
      </w:r>
      <w:r w:rsidR="00892CC8">
        <w:rPr>
          <w:rFonts w:ascii="Arial" w:hAnsi="Arial" w:cs="Arial"/>
          <w:sz w:val="22"/>
          <w:szCs w:val="22"/>
          <w:lang w:val="en-US"/>
        </w:rPr>
        <w:t>ing</w:t>
      </w:r>
      <w:r w:rsidR="005E7047" w:rsidRPr="000D1A18">
        <w:rPr>
          <w:rFonts w:ascii="Arial" w:hAnsi="Arial" w:cs="Arial"/>
          <w:sz w:val="22"/>
          <w:szCs w:val="22"/>
          <w:lang w:val="en-US"/>
        </w:rPr>
        <w:t xml:space="preserve"> </w:t>
      </w:r>
      <w:r w:rsidR="008D53C8" w:rsidRPr="000D1A18">
        <w:rPr>
          <w:rFonts w:ascii="Arial" w:hAnsi="Arial" w:cs="Arial"/>
          <w:sz w:val="22"/>
          <w:szCs w:val="22"/>
          <w:lang w:val="en-US"/>
        </w:rPr>
        <w:t>modules and carrier logic</w:t>
      </w:r>
      <w:r w:rsidR="008D53C8">
        <w:rPr>
          <w:rFonts w:ascii="Arial" w:hAnsi="Arial" w:cs="Arial"/>
          <w:sz w:val="22"/>
          <w:szCs w:val="22"/>
          <w:lang w:val="en-US"/>
        </w:rPr>
        <w:t xml:space="preserve"> </w:t>
      </w:r>
      <w:r w:rsidR="005E7047" w:rsidRPr="000D1A18">
        <w:rPr>
          <w:rFonts w:ascii="Arial" w:hAnsi="Arial" w:cs="Arial"/>
          <w:sz w:val="22"/>
          <w:szCs w:val="22"/>
          <w:lang w:val="en-US"/>
        </w:rPr>
        <w:t>in a full custom design. In a first step</w:t>
      </w:r>
      <w:r w:rsidR="00EC1518">
        <w:rPr>
          <w:rFonts w:ascii="Arial" w:hAnsi="Arial" w:cs="Arial"/>
          <w:sz w:val="22"/>
          <w:szCs w:val="22"/>
          <w:lang w:val="en-US"/>
        </w:rPr>
        <w:t>,</w:t>
      </w:r>
      <w:r w:rsidR="005E7047" w:rsidRPr="000D1A18">
        <w:rPr>
          <w:rFonts w:ascii="Arial" w:hAnsi="Arial" w:cs="Arial"/>
          <w:sz w:val="22"/>
          <w:szCs w:val="22"/>
          <w:lang w:val="en-US"/>
        </w:rPr>
        <w:t xml:space="preserve"> customers can test the various performance variants of the BGA processors by simply switching the modules on our evaluation carrier boards as required</w:t>
      </w:r>
      <w:r w:rsidR="00EC1518">
        <w:rPr>
          <w:rFonts w:ascii="Arial" w:hAnsi="Arial" w:cs="Arial"/>
          <w:sz w:val="22"/>
          <w:szCs w:val="22"/>
          <w:lang w:val="en-US"/>
        </w:rPr>
        <w:t>.</w:t>
      </w:r>
      <w:r w:rsidR="005E7047" w:rsidRPr="000D1A18">
        <w:rPr>
          <w:rFonts w:ascii="Arial" w:hAnsi="Arial" w:cs="Arial"/>
          <w:sz w:val="22"/>
          <w:szCs w:val="22"/>
          <w:lang w:val="en-US"/>
        </w:rPr>
        <w:t xml:space="preserve"> </w:t>
      </w:r>
      <w:r w:rsidR="00F1743D">
        <w:rPr>
          <w:rFonts w:ascii="Arial" w:hAnsi="Arial" w:cs="Arial"/>
          <w:sz w:val="22"/>
          <w:szCs w:val="22"/>
          <w:lang w:val="en-US"/>
        </w:rPr>
        <w:t xml:space="preserve">As a next step, </w:t>
      </w:r>
      <w:r w:rsidR="005E7047" w:rsidRPr="000D1A18">
        <w:rPr>
          <w:rFonts w:ascii="Arial" w:hAnsi="Arial" w:cs="Arial"/>
          <w:sz w:val="22"/>
          <w:szCs w:val="22"/>
          <w:lang w:val="en-US"/>
        </w:rPr>
        <w:t>we deliver the tailored embedded computing platform in a cost and space</w:t>
      </w:r>
      <w:r w:rsidR="00CE12DB">
        <w:rPr>
          <w:rFonts w:ascii="Arial" w:hAnsi="Arial" w:cs="Arial"/>
          <w:sz w:val="22"/>
          <w:szCs w:val="22"/>
          <w:lang w:val="en-US"/>
        </w:rPr>
        <w:t>-o</w:t>
      </w:r>
      <w:r w:rsidR="005E7047" w:rsidRPr="000D1A18">
        <w:rPr>
          <w:rFonts w:ascii="Arial" w:hAnsi="Arial" w:cs="Arial"/>
          <w:sz w:val="22"/>
          <w:szCs w:val="22"/>
          <w:lang w:val="en-US"/>
        </w:rPr>
        <w:t>ptimized full custom design.”</w:t>
      </w:r>
    </w:p>
    <w:p w:rsidR="00BB5536" w:rsidRPr="005E7047" w:rsidRDefault="00BB5536" w:rsidP="00E86698">
      <w:pPr>
        <w:spacing w:line="360" w:lineRule="auto"/>
        <w:rPr>
          <w:rFonts w:ascii="Arial" w:hAnsi="Arial" w:cs="Arial"/>
          <w:sz w:val="22"/>
          <w:szCs w:val="22"/>
          <w:lang w:val="en-US"/>
        </w:rPr>
      </w:pPr>
    </w:p>
    <w:p w:rsidR="005F48C4" w:rsidRPr="003C50F2" w:rsidRDefault="00C65B6B" w:rsidP="00E86698">
      <w:pPr>
        <w:spacing w:line="360" w:lineRule="auto"/>
        <w:rPr>
          <w:rFonts w:ascii="Arial" w:hAnsi="Arial" w:cs="Arial"/>
          <w:sz w:val="22"/>
          <w:szCs w:val="22"/>
          <w:lang w:val="en-US"/>
        </w:rPr>
      </w:pPr>
      <w:r w:rsidRPr="00C65B6B">
        <w:rPr>
          <w:rFonts w:ascii="Arial" w:hAnsi="Arial" w:cs="Arial"/>
          <w:sz w:val="22"/>
          <w:szCs w:val="22"/>
          <w:lang w:val="en-US"/>
        </w:rPr>
        <w:t>Gerrit Fischer, Head of Product Market Management at Basler</w:t>
      </w:r>
      <w:r w:rsidR="005E7047" w:rsidRPr="003C50F2">
        <w:rPr>
          <w:rFonts w:ascii="Arial" w:hAnsi="Arial" w:cs="Arial"/>
          <w:sz w:val="22"/>
          <w:szCs w:val="22"/>
          <w:lang w:val="en-US"/>
        </w:rPr>
        <w:t xml:space="preserve">, is happy to have such strong partners for its embedded vision </w:t>
      </w:r>
      <w:r w:rsidR="00137E08" w:rsidRPr="002D3723">
        <w:rPr>
          <w:rFonts w:ascii="Arial" w:hAnsi="Arial" w:cs="Arial"/>
          <w:sz w:val="22"/>
          <w:szCs w:val="22"/>
          <w:lang w:val="en-US"/>
        </w:rPr>
        <w:t>solutions: “This Retail Deep Learning Application is based on our new Embedded Vision Kit and shows how the strategic partnerships with congatec and NXP support us in building the best embedded vision solutions for our customers.</w:t>
      </w:r>
      <w:r w:rsidR="00151CB0" w:rsidRPr="002D3723">
        <w:rPr>
          <w:rFonts w:ascii="Arial" w:hAnsi="Arial" w:cs="Arial"/>
          <w:sz w:val="22"/>
          <w:szCs w:val="22"/>
          <w:lang w:val="en-US"/>
        </w:rPr>
        <w:t xml:space="preserve"> </w:t>
      </w:r>
      <w:r w:rsidR="00137E08" w:rsidRPr="002D3723">
        <w:rPr>
          <w:rFonts w:ascii="Arial" w:hAnsi="Arial" w:cs="Arial"/>
          <w:sz w:val="22"/>
          <w:szCs w:val="22"/>
          <w:lang w:val="en-US"/>
        </w:rPr>
        <w:t xml:space="preserve">With Basler Embedded Vision becomes easy: Be it with our easy-to-integrate Embedded Vision Kits that offer an excellence base for solutions in many different fields </w:t>
      </w:r>
      <w:proofErr w:type="gramStart"/>
      <w:r w:rsidR="00137E08" w:rsidRPr="002D3723">
        <w:rPr>
          <w:rFonts w:ascii="Arial" w:hAnsi="Arial" w:cs="Arial"/>
          <w:sz w:val="22"/>
          <w:szCs w:val="22"/>
          <w:lang w:val="en-US"/>
        </w:rPr>
        <w:t>our with</w:t>
      </w:r>
      <w:proofErr w:type="gramEnd"/>
      <w:r w:rsidR="00137E08" w:rsidRPr="002D3723">
        <w:rPr>
          <w:rFonts w:ascii="Arial" w:hAnsi="Arial" w:cs="Arial"/>
          <w:sz w:val="22"/>
          <w:szCs w:val="22"/>
          <w:lang w:val="en-US"/>
        </w:rPr>
        <w:t xml:space="preserve"> our services that support you on the whole way from the product idea to the final solution.”</w:t>
      </w:r>
    </w:p>
    <w:p w:rsidR="00BB5536" w:rsidRPr="005E7047" w:rsidRDefault="00BB5536" w:rsidP="00E86698">
      <w:pPr>
        <w:spacing w:line="360" w:lineRule="auto"/>
        <w:rPr>
          <w:rFonts w:ascii="Arial" w:hAnsi="Arial" w:cs="Arial"/>
          <w:sz w:val="22"/>
          <w:szCs w:val="22"/>
          <w:lang w:val="en-US"/>
        </w:rPr>
      </w:pPr>
    </w:p>
    <w:p w:rsidR="00DE150B" w:rsidRPr="005E7047" w:rsidRDefault="005E7047" w:rsidP="00E86698">
      <w:pPr>
        <w:spacing w:line="360" w:lineRule="auto"/>
        <w:rPr>
          <w:rFonts w:ascii="Arial" w:hAnsi="Arial" w:cs="Arial"/>
          <w:sz w:val="22"/>
          <w:szCs w:val="22"/>
          <w:lang w:val="en-US"/>
        </w:rPr>
      </w:pPr>
      <w:r w:rsidRPr="005E7047">
        <w:rPr>
          <w:rFonts w:ascii="Arial" w:hAnsi="Arial" w:cs="Arial"/>
          <w:sz w:val="22"/>
          <w:szCs w:val="22"/>
          <w:lang w:val="en-US"/>
        </w:rPr>
        <w:t xml:space="preserve">The </w:t>
      </w:r>
      <w:r w:rsidR="00E15F1A" w:rsidRPr="00E15F1A">
        <w:rPr>
          <w:rFonts w:ascii="Arial" w:hAnsi="Arial" w:cs="Arial"/>
          <w:sz w:val="22"/>
          <w:szCs w:val="22"/>
          <w:lang w:val="en-US"/>
        </w:rPr>
        <w:t xml:space="preserve">Retail Deep Learning Application </w:t>
      </w:r>
      <w:r w:rsidRPr="005E7047">
        <w:rPr>
          <w:rFonts w:ascii="Arial" w:hAnsi="Arial" w:cs="Arial"/>
          <w:sz w:val="22"/>
          <w:szCs w:val="22"/>
          <w:lang w:val="en-US"/>
        </w:rPr>
        <w:t>shown at</w:t>
      </w:r>
      <w:r w:rsidR="006640D8">
        <w:rPr>
          <w:rFonts w:ascii="Arial" w:hAnsi="Arial" w:cs="Arial"/>
          <w:sz w:val="22"/>
          <w:szCs w:val="22"/>
          <w:lang w:val="en-US"/>
        </w:rPr>
        <w:t xml:space="preserve"> the </w:t>
      </w:r>
      <w:r w:rsidR="00E15F1A">
        <w:rPr>
          <w:rFonts w:ascii="Arial" w:hAnsi="Arial" w:cs="Arial"/>
          <w:sz w:val="22"/>
          <w:szCs w:val="22"/>
          <w:lang w:val="en-US"/>
        </w:rPr>
        <w:t>e</w:t>
      </w:r>
      <w:r w:rsidR="006640D8">
        <w:rPr>
          <w:rFonts w:ascii="Arial" w:hAnsi="Arial" w:cs="Arial"/>
          <w:sz w:val="22"/>
          <w:szCs w:val="22"/>
          <w:lang w:val="en-US"/>
        </w:rPr>
        <w:t xml:space="preserve">mbedded </w:t>
      </w:r>
      <w:r w:rsidR="00E15F1A">
        <w:rPr>
          <w:rFonts w:ascii="Arial" w:hAnsi="Arial" w:cs="Arial"/>
          <w:sz w:val="22"/>
          <w:szCs w:val="22"/>
          <w:lang w:val="en-US"/>
        </w:rPr>
        <w:t>w</w:t>
      </w:r>
      <w:r w:rsidR="006640D8">
        <w:rPr>
          <w:rFonts w:ascii="Arial" w:hAnsi="Arial" w:cs="Arial"/>
          <w:sz w:val="22"/>
          <w:szCs w:val="22"/>
          <w:lang w:val="en-US"/>
        </w:rPr>
        <w:t>orld booths of</w:t>
      </w:r>
      <w:r w:rsidRPr="005E7047">
        <w:rPr>
          <w:rFonts w:ascii="Arial" w:hAnsi="Arial" w:cs="Arial"/>
          <w:sz w:val="22"/>
          <w:szCs w:val="22"/>
          <w:lang w:val="en-US"/>
        </w:rPr>
        <w:t xml:space="preserve"> congatec (hall 1, stand 358), Basler (hall 2, stand 550) and NXP</w:t>
      </w:r>
      <w:r w:rsidRPr="001C4391">
        <w:rPr>
          <w:rFonts w:ascii="Arial" w:hAnsi="Arial" w:cs="Arial"/>
          <w:sz w:val="22"/>
          <w:szCs w:val="22"/>
          <w:vertAlign w:val="superscript"/>
          <w:lang w:val="en-US"/>
        </w:rPr>
        <w:t>®</w:t>
      </w:r>
      <w:r w:rsidRPr="005E7047">
        <w:rPr>
          <w:rFonts w:ascii="Arial" w:hAnsi="Arial" w:cs="Arial"/>
          <w:sz w:val="22"/>
          <w:szCs w:val="22"/>
          <w:lang w:val="en-US"/>
        </w:rPr>
        <w:t xml:space="preserve"> Semiconductors (hall 4A, stand 220) </w:t>
      </w:r>
      <w:r w:rsidR="00137E08" w:rsidRPr="002D3723">
        <w:rPr>
          <w:rFonts w:ascii="Arial" w:hAnsi="Arial" w:cs="Arial"/>
          <w:sz w:val="22"/>
          <w:szCs w:val="22"/>
          <w:lang w:val="en-US"/>
        </w:rPr>
        <w:t>is based on a Basler Embedded Vision Kit consisting</w:t>
      </w:r>
      <w:r w:rsidRPr="005E7047">
        <w:rPr>
          <w:rFonts w:ascii="Arial" w:hAnsi="Arial" w:cs="Arial"/>
          <w:sz w:val="22"/>
          <w:szCs w:val="22"/>
          <w:lang w:val="en-US"/>
        </w:rPr>
        <w:t xml:space="preserve"> of an </w:t>
      </w:r>
      <w:r w:rsidR="0076259E" w:rsidRPr="005E7047">
        <w:rPr>
          <w:rFonts w:ascii="Arial" w:hAnsi="Arial" w:cs="Arial"/>
          <w:sz w:val="22"/>
          <w:szCs w:val="22"/>
          <w:lang w:val="en-US"/>
        </w:rPr>
        <w:t xml:space="preserve">NXP </w:t>
      </w:r>
      <w:r w:rsidRPr="005E7047">
        <w:rPr>
          <w:rFonts w:ascii="Arial" w:hAnsi="Arial" w:cs="Arial"/>
          <w:sz w:val="22"/>
          <w:szCs w:val="22"/>
          <w:lang w:val="en-US"/>
        </w:rPr>
        <w:t>i.MX 8QuadMax S</w:t>
      </w:r>
      <w:r w:rsidR="00101A0C">
        <w:rPr>
          <w:rFonts w:ascii="Arial" w:hAnsi="Arial" w:cs="Arial"/>
          <w:sz w:val="22"/>
          <w:szCs w:val="22"/>
          <w:lang w:val="en-US"/>
        </w:rPr>
        <w:t>o</w:t>
      </w:r>
      <w:r w:rsidRPr="005E7047">
        <w:rPr>
          <w:rFonts w:ascii="Arial" w:hAnsi="Arial" w:cs="Arial"/>
          <w:sz w:val="22"/>
          <w:szCs w:val="22"/>
          <w:lang w:val="en-US"/>
        </w:rPr>
        <w:t xml:space="preserve">C mounted on the </w:t>
      </w:r>
      <w:r w:rsidR="00CC443E" w:rsidRPr="005E7047">
        <w:rPr>
          <w:rFonts w:ascii="Arial" w:hAnsi="Arial" w:cs="Arial"/>
          <w:sz w:val="22"/>
          <w:szCs w:val="22"/>
          <w:lang w:val="en-US"/>
        </w:rPr>
        <w:t xml:space="preserve">conga-SMX8 </w:t>
      </w:r>
      <w:r w:rsidRPr="005E7047">
        <w:rPr>
          <w:rFonts w:ascii="Arial" w:hAnsi="Arial" w:cs="Arial"/>
          <w:sz w:val="22"/>
          <w:szCs w:val="22"/>
          <w:lang w:val="en-US"/>
        </w:rPr>
        <w:t xml:space="preserve">SMARC 2.0 </w:t>
      </w:r>
      <w:r w:rsidR="00CC443E" w:rsidRPr="005E7047">
        <w:rPr>
          <w:rFonts w:ascii="Arial" w:hAnsi="Arial" w:cs="Arial"/>
          <w:sz w:val="22"/>
          <w:szCs w:val="22"/>
          <w:lang w:val="en-US"/>
        </w:rPr>
        <w:t>Computer</w:t>
      </w:r>
      <w:r w:rsidRPr="005E7047">
        <w:rPr>
          <w:rFonts w:ascii="Arial" w:hAnsi="Arial" w:cs="Arial"/>
          <w:sz w:val="22"/>
          <w:szCs w:val="22"/>
          <w:lang w:val="en-US"/>
        </w:rPr>
        <w:t>-on-</w:t>
      </w:r>
      <w:r w:rsidR="00CC443E" w:rsidRPr="005E7047">
        <w:rPr>
          <w:rFonts w:ascii="Arial" w:hAnsi="Arial" w:cs="Arial"/>
          <w:sz w:val="22"/>
          <w:szCs w:val="22"/>
          <w:lang w:val="en-US"/>
        </w:rPr>
        <w:t xml:space="preserve">Module </w:t>
      </w:r>
      <w:r w:rsidRPr="005E7047">
        <w:rPr>
          <w:rFonts w:ascii="Arial" w:hAnsi="Arial" w:cs="Arial"/>
          <w:sz w:val="22"/>
          <w:szCs w:val="22"/>
          <w:lang w:val="en-US"/>
        </w:rPr>
        <w:t>from congatec, a SMARC 2.0 carrier board</w:t>
      </w:r>
      <w:r w:rsidR="00E15F1A">
        <w:rPr>
          <w:rFonts w:ascii="Arial" w:hAnsi="Arial" w:cs="Arial"/>
          <w:sz w:val="22"/>
          <w:szCs w:val="22"/>
          <w:lang w:val="en-US"/>
        </w:rPr>
        <w:t xml:space="preserve"> </w:t>
      </w:r>
      <w:r w:rsidR="00137E08" w:rsidRPr="002D3723">
        <w:rPr>
          <w:rFonts w:ascii="Arial" w:hAnsi="Arial" w:cs="Arial"/>
          <w:sz w:val="22"/>
          <w:szCs w:val="22"/>
          <w:lang w:val="en-US"/>
        </w:rPr>
        <w:t>and Basler’s dart BCON for MIPI 13 MP</w:t>
      </w:r>
      <w:r w:rsidR="00E15F1A">
        <w:rPr>
          <w:rFonts w:ascii="Arial" w:hAnsi="Arial" w:cs="Arial"/>
          <w:sz w:val="22"/>
          <w:szCs w:val="22"/>
          <w:lang w:val="en-US"/>
        </w:rPr>
        <w:t xml:space="preserve"> </w:t>
      </w:r>
      <w:r w:rsidRPr="005E7047">
        <w:rPr>
          <w:rFonts w:ascii="Arial" w:hAnsi="Arial" w:cs="Arial"/>
          <w:sz w:val="22"/>
          <w:szCs w:val="22"/>
          <w:lang w:val="en-US"/>
        </w:rPr>
        <w:t>camera module</w:t>
      </w:r>
      <w:r w:rsidR="00FA726C" w:rsidRPr="000619D8">
        <w:rPr>
          <w:rFonts w:ascii="Arial" w:hAnsi="Arial" w:cs="Arial"/>
          <w:sz w:val="22"/>
          <w:szCs w:val="22"/>
          <w:lang w:val="en-US"/>
        </w:rPr>
        <w:t>.</w:t>
      </w:r>
      <w:r w:rsidRPr="000619D8">
        <w:rPr>
          <w:rFonts w:ascii="Arial" w:hAnsi="Arial" w:cs="Arial"/>
          <w:sz w:val="22"/>
          <w:szCs w:val="22"/>
          <w:lang w:val="en-US"/>
        </w:rPr>
        <w:t xml:space="preserve"> </w:t>
      </w:r>
      <w:r w:rsidR="00137E08" w:rsidRPr="002D3723">
        <w:rPr>
          <w:rFonts w:ascii="Arial" w:hAnsi="Arial" w:cs="Arial"/>
          <w:sz w:val="22"/>
          <w:szCs w:val="22"/>
          <w:lang w:val="en-US"/>
        </w:rPr>
        <w:t>The Embedded Vision Kit will be available starting this summer</w:t>
      </w:r>
      <w:r w:rsidR="005A197B" w:rsidRPr="005A197B">
        <w:rPr>
          <w:rFonts w:ascii="Arial" w:hAnsi="Arial" w:cs="Arial"/>
          <w:sz w:val="22"/>
          <w:szCs w:val="22"/>
          <w:lang w:val="en-US"/>
        </w:rPr>
        <w:t xml:space="preserve"> from Basler.</w:t>
      </w:r>
      <w:r w:rsidRPr="005E7047">
        <w:rPr>
          <w:rFonts w:ascii="Arial" w:hAnsi="Arial" w:cs="Arial"/>
          <w:sz w:val="22"/>
          <w:szCs w:val="22"/>
          <w:lang w:val="en-US"/>
        </w:rPr>
        <w:t xml:space="preserve"> </w:t>
      </w:r>
    </w:p>
    <w:p w:rsidR="004B1541" w:rsidRPr="00D84630" w:rsidRDefault="004B1541" w:rsidP="00F4736C">
      <w:pPr>
        <w:spacing w:line="276" w:lineRule="auto"/>
        <w:rPr>
          <w:rFonts w:ascii="Arial" w:hAnsi="Arial" w:cs="Arial"/>
          <w:b/>
          <w:sz w:val="22"/>
          <w:szCs w:val="22"/>
          <w:lang w:val="en-US"/>
        </w:rPr>
      </w:pPr>
    </w:p>
    <w:p w:rsidR="00761CE5" w:rsidRDefault="00761CE5">
      <w:pPr>
        <w:suppressAutoHyphens w:val="0"/>
        <w:rPr>
          <w:rFonts w:ascii="Arial" w:eastAsia="Arial" w:hAnsi="Arial" w:cs="Arial"/>
          <w:b/>
          <w:sz w:val="18"/>
          <w:szCs w:val="18"/>
          <w:lang w:val="en-US"/>
        </w:rPr>
      </w:pPr>
      <w:r>
        <w:rPr>
          <w:rFonts w:ascii="Arial" w:hAnsi="Arial" w:cs="Arial"/>
          <w:b/>
          <w:sz w:val="18"/>
          <w:szCs w:val="18"/>
          <w:lang w:val="en-US"/>
        </w:rPr>
        <w:br w:type="page"/>
      </w:r>
    </w:p>
    <w:p w:rsidR="00D108AC" w:rsidRPr="00D84630" w:rsidRDefault="00D108AC" w:rsidP="00D108AC">
      <w:pPr>
        <w:pStyle w:val="Standard1"/>
        <w:ind w:right="283"/>
        <w:rPr>
          <w:rFonts w:ascii="Arial" w:hAnsi="Arial" w:cs="Arial"/>
          <w:b/>
          <w:sz w:val="18"/>
          <w:szCs w:val="18"/>
          <w:lang w:val="en-US"/>
        </w:rPr>
      </w:pPr>
    </w:p>
    <w:p w:rsidR="00D84630" w:rsidRPr="00D84630" w:rsidRDefault="00D84630" w:rsidP="001C034B">
      <w:pPr>
        <w:pStyle w:val="Standard1"/>
        <w:ind w:right="283"/>
        <w:rPr>
          <w:rFonts w:ascii="Arial" w:hAnsi="Arial" w:cs="Arial"/>
          <w:sz w:val="16"/>
          <w:szCs w:val="16"/>
          <w:lang w:val="en-US"/>
        </w:rPr>
      </w:pPr>
      <w:r w:rsidRPr="00D84630">
        <w:rPr>
          <w:rFonts w:ascii="Arial" w:hAnsi="Arial" w:cs="Arial"/>
          <w:b/>
          <w:sz w:val="16"/>
          <w:szCs w:val="16"/>
          <w:lang w:val="en-US"/>
        </w:rPr>
        <w:t>About</w:t>
      </w:r>
      <w:r w:rsidR="00BA5EC5" w:rsidRPr="00D84630">
        <w:rPr>
          <w:rFonts w:ascii="Arial" w:hAnsi="Arial" w:cs="Arial"/>
          <w:b/>
          <w:sz w:val="16"/>
          <w:szCs w:val="16"/>
          <w:lang w:val="en-US"/>
        </w:rPr>
        <w:t xml:space="preserve"> congatec </w:t>
      </w:r>
      <w:r w:rsidR="001C034B">
        <w:rPr>
          <w:rFonts w:ascii="Arial" w:hAnsi="Arial" w:cs="Arial"/>
          <w:b/>
          <w:sz w:val="16"/>
          <w:szCs w:val="16"/>
          <w:lang w:val="en-US"/>
        </w:rPr>
        <w:br/>
      </w:r>
      <w:r w:rsidRPr="00D84630">
        <w:rPr>
          <w:rFonts w:ascii="Arial" w:hAnsi="Arial" w:cs="Arial"/>
          <w:sz w:val="16"/>
          <w:szCs w:val="16"/>
          <w:lang w:val="en-US"/>
        </w:rPr>
        <w:t xml:space="preserve">congatec is a leading supplier of industrial computer modules using the standard form factors COM Express, Qseven and SMARC as well as single board computers and </w:t>
      </w:r>
      <w:r w:rsidR="00C52F06">
        <w:rPr>
          <w:rFonts w:ascii="Arial" w:hAnsi="Arial" w:cs="Arial"/>
          <w:sz w:val="16"/>
          <w:szCs w:val="16"/>
          <w:lang w:val="en-US"/>
        </w:rPr>
        <w:t>customizing</w:t>
      </w:r>
      <w:r w:rsidR="00C52F06" w:rsidRPr="00D84630">
        <w:rPr>
          <w:rFonts w:ascii="Arial" w:hAnsi="Arial" w:cs="Arial"/>
          <w:sz w:val="16"/>
          <w:szCs w:val="16"/>
          <w:lang w:val="en-US"/>
        </w:rPr>
        <w:t xml:space="preserve"> </w:t>
      </w:r>
      <w:r w:rsidRPr="00D84630">
        <w:rPr>
          <w:rFonts w:ascii="Arial" w:hAnsi="Arial" w:cs="Arial"/>
          <w:sz w:val="16"/>
          <w:szCs w:val="16"/>
          <w:lang w:val="en-US"/>
        </w:rPr>
        <w:t xml:space="preserve">services. </w:t>
      </w:r>
      <w:proofErr w:type="gramStart"/>
      <w:r w:rsidRPr="00D84630">
        <w:rPr>
          <w:rFonts w:ascii="Arial" w:hAnsi="Arial" w:cs="Arial"/>
          <w:sz w:val="16"/>
          <w:szCs w:val="16"/>
          <w:lang w:val="en-US"/>
        </w:rPr>
        <w:t>congatec’s</w:t>
      </w:r>
      <w:proofErr w:type="gramEnd"/>
      <w:r w:rsidRPr="00D84630">
        <w:rPr>
          <w:rFonts w:ascii="Arial" w:hAnsi="Arial" w:cs="Arial"/>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w:t>
      </w:r>
      <w:r w:rsidR="008C78D7" w:rsidRPr="008C78D7">
        <w:rPr>
          <w:rFonts w:ascii="Arial" w:hAnsi="Arial" w:cs="Arial"/>
          <w:sz w:val="16"/>
          <w:szCs w:val="16"/>
          <w:lang w:val="en-US"/>
        </w:rPr>
        <w:t xml:space="preserve">Headquartered in Deggendorf, Germany, </w:t>
      </w:r>
      <w:r w:rsidRPr="00D84630">
        <w:rPr>
          <w:rFonts w:ascii="Arial" w:hAnsi="Arial" w:cs="Arial"/>
          <w:sz w:val="16"/>
          <w:szCs w:val="16"/>
          <w:lang w:val="en-US"/>
        </w:rPr>
        <w:t xml:space="preserve">congatec </w:t>
      </w:r>
      <w:r w:rsidR="00A32F2B">
        <w:rPr>
          <w:rFonts w:ascii="Arial" w:hAnsi="Arial" w:cs="Arial"/>
          <w:sz w:val="16"/>
          <w:szCs w:val="16"/>
          <w:lang w:val="en-US"/>
        </w:rPr>
        <w:t>c</w:t>
      </w:r>
      <w:r w:rsidR="00A32F2B" w:rsidRPr="00D84630">
        <w:rPr>
          <w:rFonts w:ascii="Arial" w:hAnsi="Arial" w:cs="Arial"/>
          <w:sz w:val="16"/>
          <w:szCs w:val="16"/>
          <w:lang w:val="en-US"/>
        </w:rPr>
        <w:t xml:space="preserve">urrently </w:t>
      </w:r>
      <w:r w:rsidRPr="00D84630">
        <w:rPr>
          <w:rFonts w:ascii="Arial" w:hAnsi="Arial" w:cs="Arial"/>
          <w:sz w:val="16"/>
          <w:szCs w:val="16"/>
          <w:lang w:val="en-US"/>
        </w:rPr>
        <w:t xml:space="preserve">has entities in USA, Taiwan, China, Japan and Australia as well as United Kingdom, France, and the Czech Republic. More information is available on our website at </w:t>
      </w:r>
      <w:hyperlink r:id="rId18" w:history="1">
        <w:r w:rsidRPr="00D84630">
          <w:rPr>
            <w:rStyle w:val="Hyperlink"/>
            <w:rFonts w:ascii="Arial" w:hAnsi="Arial" w:cs="Arial"/>
            <w:sz w:val="16"/>
            <w:szCs w:val="16"/>
            <w:lang w:val="en-US"/>
          </w:rPr>
          <w:t>www.congatec.com</w:t>
        </w:r>
      </w:hyperlink>
      <w:r w:rsidRPr="00D84630">
        <w:rPr>
          <w:rFonts w:ascii="Arial" w:hAnsi="Arial" w:cs="Arial"/>
          <w:sz w:val="16"/>
          <w:szCs w:val="16"/>
          <w:lang w:val="en-US"/>
        </w:rPr>
        <w:t xml:space="preserve"> or via </w:t>
      </w:r>
      <w:hyperlink r:id="rId19" w:history="1">
        <w:r w:rsidRPr="00D84630">
          <w:rPr>
            <w:rStyle w:val="Hyperlink"/>
            <w:rFonts w:ascii="Arial" w:hAnsi="Arial" w:cs="Arial"/>
            <w:sz w:val="16"/>
            <w:szCs w:val="16"/>
            <w:lang w:val="en-US"/>
          </w:rPr>
          <w:t>Facebook</w:t>
        </w:r>
      </w:hyperlink>
      <w:r w:rsidRPr="00D84630">
        <w:rPr>
          <w:rFonts w:ascii="Arial" w:hAnsi="Arial" w:cs="Arial"/>
          <w:sz w:val="16"/>
          <w:szCs w:val="16"/>
          <w:lang w:val="en-US"/>
        </w:rPr>
        <w:t xml:space="preserve">, </w:t>
      </w:r>
      <w:hyperlink r:id="rId20" w:history="1">
        <w:r w:rsidRPr="00D84630">
          <w:rPr>
            <w:rStyle w:val="Hyperlink"/>
            <w:rFonts w:ascii="Arial" w:hAnsi="Arial" w:cs="Arial"/>
            <w:sz w:val="16"/>
            <w:szCs w:val="16"/>
            <w:lang w:val="en-US"/>
          </w:rPr>
          <w:t>Twitter</w:t>
        </w:r>
      </w:hyperlink>
      <w:r w:rsidRPr="00D84630">
        <w:rPr>
          <w:rFonts w:ascii="Arial" w:hAnsi="Arial" w:cs="Arial"/>
          <w:sz w:val="16"/>
          <w:szCs w:val="16"/>
          <w:lang w:val="en-US"/>
        </w:rPr>
        <w:t xml:space="preserve"> and </w:t>
      </w:r>
      <w:hyperlink r:id="rId21" w:history="1">
        <w:r w:rsidRPr="00D84630">
          <w:rPr>
            <w:rStyle w:val="Hyperlink"/>
            <w:rFonts w:ascii="Arial" w:hAnsi="Arial" w:cs="Arial"/>
            <w:sz w:val="16"/>
            <w:szCs w:val="16"/>
            <w:lang w:val="en-US"/>
          </w:rPr>
          <w:t>YouTube</w:t>
        </w:r>
      </w:hyperlink>
      <w:r w:rsidRPr="00D84630">
        <w:rPr>
          <w:rFonts w:ascii="Arial" w:hAnsi="Arial" w:cs="Arial"/>
          <w:sz w:val="16"/>
          <w:szCs w:val="16"/>
          <w:lang w:val="en-US"/>
        </w:rPr>
        <w:t>.</w:t>
      </w:r>
    </w:p>
    <w:p w:rsidR="0086013C" w:rsidRDefault="0086013C" w:rsidP="00D84630">
      <w:pPr>
        <w:pStyle w:val="Standard1"/>
        <w:spacing w:line="200" w:lineRule="atLeast"/>
        <w:jc w:val="center"/>
        <w:rPr>
          <w:rFonts w:ascii="Arial" w:hAnsi="Arial" w:cs="Arial"/>
          <w:b/>
          <w:sz w:val="16"/>
          <w:szCs w:val="16"/>
          <w:lang w:val="en-US"/>
        </w:rPr>
      </w:pPr>
    </w:p>
    <w:p w:rsidR="005A742A" w:rsidRPr="005A742A" w:rsidRDefault="005A742A" w:rsidP="005A742A">
      <w:pPr>
        <w:pStyle w:val="Standard1"/>
        <w:ind w:right="283"/>
        <w:rPr>
          <w:rFonts w:ascii="Arial" w:hAnsi="Arial" w:cs="Arial"/>
          <w:b/>
          <w:sz w:val="16"/>
          <w:szCs w:val="16"/>
          <w:lang w:val="en-US"/>
        </w:rPr>
      </w:pPr>
      <w:r w:rsidRPr="005A742A">
        <w:rPr>
          <w:rFonts w:ascii="Arial" w:hAnsi="Arial" w:cs="Arial"/>
          <w:b/>
          <w:sz w:val="16"/>
          <w:szCs w:val="16"/>
          <w:lang w:val="en-US"/>
        </w:rPr>
        <w:t>About Basler</w:t>
      </w:r>
    </w:p>
    <w:p w:rsidR="005A742A" w:rsidRPr="005A742A" w:rsidRDefault="005A742A" w:rsidP="005A742A">
      <w:pPr>
        <w:suppressAutoHyphens w:val="0"/>
        <w:rPr>
          <w:rFonts w:ascii="Arial" w:eastAsia="Arial" w:hAnsi="Arial" w:cs="Arial"/>
          <w:sz w:val="16"/>
          <w:szCs w:val="16"/>
          <w:lang w:val="en-US"/>
        </w:rPr>
      </w:pPr>
      <w:r w:rsidRPr="005A742A">
        <w:rPr>
          <w:rFonts w:ascii="Arial" w:eastAsia="Arial" w:hAnsi="Arial" w:cs="Arial"/>
          <w:sz w:val="16"/>
          <w:szCs w:val="16"/>
          <w:lang w:val="en-US"/>
        </w:rPr>
        <w:t>Basler is a leading manufacturer of high-quality cameras and camera accessories for industry, medicine, traffic and a variety of other markets. The company’s product portfolio encompasses area scan and line scan cameras in compact housing dimensions, camera modules in board level variants for embedded solutions, and 3D cameras. The catalog is rounded off by the user-friendly pylon SDK plus a broad spectrum of accessories, including several developed specially for Basler and optimally harmonized for their cameras. Basler has three decades of experience in computer vision. The company is home to approximately 600 employees at its headquarters in Ahrensburg, Germany, and at its subsidiaries and sales offices in Europe, Asia, and North America.</w:t>
      </w:r>
    </w:p>
    <w:p w:rsidR="005A742A" w:rsidRDefault="005A742A" w:rsidP="005A742A">
      <w:pPr>
        <w:tabs>
          <w:tab w:val="left" w:pos="2292"/>
        </w:tabs>
        <w:suppressAutoHyphens w:val="0"/>
        <w:rPr>
          <w:rFonts w:ascii="Arial" w:eastAsia="Arial" w:hAnsi="Arial" w:cs="Arial"/>
          <w:sz w:val="16"/>
          <w:szCs w:val="16"/>
          <w:lang w:val="en-US"/>
        </w:rPr>
      </w:pPr>
    </w:p>
    <w:p w:rsidR="005A742A" w:rsidRPr="005A742A" w:rsidRDefault="005A742A" w:rsidP="005A742A">
      <w:pPr>
        <w:pStyle w:val="Standard1"/>
        <w:ind w:right="283"/>
        <w:rPr>
          <w:rFonts w:ascii="Arial" w:hAnsi="Arial" w:cs="Arial"/>
          <w:b/>
          <w:sz w:val="16"/>
          <w:szCs w:val="16"/>
          <w:lang w:val="en-US"/>
        </w:rPr>
      </w:pPr>
      <w:r w:rsidRPr="005A742A">
        <w:rPr>
          <w:rFonts w:ascii="Arial" w:hAnsi="Arial" w:cs="Arial"/>
          <w:b/>
          <w:sz w:val="16"/>
          <w:szCs w:val="16"/>
          <w:lang w:val="en-US"/>
        </w:rPr>
        <w:t>About NXP Semiconductors</w:t>
      </w:r>
    </w:p>
    <w:p w:rsidR="005A742A" w:rsidRDefault="005A742A" w:rsidP="005A742A">
      <w:pPr>
        <w:suppressAutoHyphens w:val="0"/>
        <w:rPr>
          <w:rFonts w:ascii="Arial" w:eastAsia="Arial" w:hAnsi="Arial" w:cs="Arial"/>
          <w:sz w:val="16"/>
          <w:szCs w:val="16"/>
          <w:lang w:val="en-US"/>
        </w:rPr>
      </w:pPr>
      <w:r w:rsidRPr="005A742A">
        <w:rPr>
          <w:rFonts w:ascii="Arial" w:eastAsia="Arial" w:hAnsi="Arial" w:cs="Arial"/>
          <w:sz w:val="16"/>
          <w:szCs w:val="16"/>
          <w:lang w:val="en-US"/>
        </w:rPr>
        <w:t>NXP Semiconductors enables secure connections and infrastructure for a smarter world, advancing solutions that make lives easier, better and safer. As the world leader in secure connectivity solutions for embedded applications, NXP is driving innovation in the secure connected vehicle, end-to-end security and privacy and smart connected solutions markets.</w:t>
      </w:r>
      <w:r>
        <w:rPr>
          <w:rFonts w:ascii="Arial" w:eastAsia="Arial" w:hAnsi="Arial" w:cs="Arial"/>
          <w:sz w:val="16"/>
          <w:szCs w:val="16"/>
          <w:lang w:val="en-US"/>
        </w:rPr>
        <w:t xml:space="preserve"> </w:t>
      </w:r>
      <w:r w:rsidRPr="005A742A">
        <w:rPr>
          <w:rFonts w:ascii="Arial" w:eastAsia="Arial" w:hAnsi="Arial" w:cs="Arial"/>
          <w:sz w:val="16"/>
          <w:szCs w:val="16"/>
          <w:lang w:val="en-US"/>
        </w:rPr>
        <w:t>Built on more than 60 years of combined experience and expertise, the company has 3</w:t>
      </w:r>
      <w:r w:rsidR="00362F06">
        <w:rPr>
          <w:rFonts w:ascii="Arial" w:eastAsia="Arial" w:hAnsi="Arial" w:cs="Arial"/>
          <w:sz w:val="16"/>
          <w:szCs w:val="16"/>
          <w:lang w:val="en-US"/>
        </w:rPr>
        <w:t>0</w:t>
      </w:r>
      <w:r w:rsidRPr="005A742A">
        <w:rPr>
          <w:rFonts w:ascii="Arial" w:eastAsia="Arial" w:hAnsi="Arial" w:cs="Arial"/>
          <w:sz w:val="16"/>
          <w:szCs w:val="16"/>
          <w:lang w:val="en-US"/>
        </w:rPr>
        <w:t>,000 employees in more than 3</w:t>
      </w:r>
      <w:r w:rsidR="00DA5F48">
        <w:rPr>
          <w:rFonts w:ascii="Arial" w:eastAsia="Arial" w:hAnsi="Arial" w:cs="Arial"/>
          <w:sz w:val="16"/>
          <w:szCs w:val="16"/>
          <w:lang w:val="en-US"/>
        </w:rPr>
        <w:t>0</w:t>
      </w:r>
      <w:r w:rsidRPr="005A742A">
        <w:rPr>
          <w:rFonts w:ascii="Arial" w:eastAsia="Arial" w:hAnsi="Arial" w:cs="Arial"/>
          <w:sz w:val="16"/>
          <w:szCs w:val="16"/>
          <w:lang w:val="en-US"/>
        </w:rPr>
        <w:t xml:space="preserve"> countries and posted revenue of $9.</w:t>
      </w:r>
      <w:r w:rsidR="00DA5F48">
        <w:rPr>
          <w:rFonts w:ascii="Arial" w:eastAsia="Arial" w:hAnsi="Arial" w:cs="Arial"/>
          <w:sz w:val="16"/>
          <w:szCs w:val="16"/>
          <w:lang w:val="en-US"/>
        </w:rPr>
        <w:t>41</w:t>
      </w:r>
      <w:r w:rsidRPr="005A742A">
        <w:rPr>
          <w:rFonts w:ascii="Arial" w:eastAsia="Arial" w:hAnsi="Arial" w:cs="Arial"/>
          <w:sz w:val="16"/>
          <w:szCs w:val="16"/>
          <w:lang w:val="en-US"/>
        </w:rPr>
        <w:t xml:space="preserve"> billion in 201</w:t>
      </w:r>
      <w:r w:rsidR="00DA5F48">
        <w:rPr>
          <w:rFonts w:ascii="Arial" w:eastAsia="Arial" w:hAnsi="Arial" w:cs="Arial"/>
          <w:sz w:val="16"/>
          <w:szCs w:val="16"/>
          <w:lang w:val="en-US"/>
        </w:rPr>
        <w:t>8</w:t>
      </w:r>
      <w:r w:rsidRPr="005A742A">
        <w:rPr>
          <w:rFonts w:ascii="Arial" w:eastAsia="Arial" w:hAnsi="Arial" w:cs="Arial"/>
          <w:sz w:val="16"/>
          <w:szCs w:val="16"/>
          <w:lang w:val="en-US"/>
        </w:rPr>
        <w:t>.</w:t>
      </w:r>
    </w:p>
    <w:p w:rsidR="00362F06" w:rsidRDefault="00362F06" w:rsidP="005A742A">
      <w:pPr>
        <w:suppressAutoHyphens w:val="0"/>
        <w:rPr>
          <w:rFonts w:ascii="Arial" w:eastAsia="Arial" w:hAnsi="Arial" w:cs="Arial"/>
          <w:sz w:val="16"/>
          <w:szCs w:val="16"/>
          <w:lang w:val="en-US"/>
        </w:rPr>
      </w:pPr>
    </w:p>
    <w:p w:rsidR="0086013C" w:rsidRDefault="0086013C" w:rsidP="00D84630">
      <w:pPr>
        <w:pStyle w:val="Standard1"/>
        <w:spacing w:line="200" w:lineRule="atLeast"/>
        <w:jc w:val="center"/>
        <w:rPr>
          <w:rFonts w:ascii="Arial" w:hAnsi="Arial" w:cs="Arial"/>
          <w:b/>
          <w:sz w:val="16"/>
          <w:szCs w:val="16"/>
          <w:lang w:val="en-US"/>
        </w:rPr>
      </w:pPr>
    </w:p>
    <w:p w:rsidR="005C5F96" w:rsidRDefault="005C5F96" w:rsidP="00363F05">
      <w:pPr>
        <w:pStyle w:val="Standard1"/>
        <w:spacing w:line="200" w:lineRule="atLeast"/>
        <w:rPr>
          <w:rFonts w:ascii="Arial" w:hAnsi="Arial" w:cs="Arial"/>
          <w:b/>
          <w:sz w:val="16"/>
          <w:szCs w:val="16"/>
          <w:lang w:val="en-US"/>
        </w:rPr>
      </w:pPr>
    </w:p>
    <w:p w:rsidR="00D108AC" w:rsidRDefault="00D84630" w:rsidP="00D84630">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sectPr w:rsidR="00D108AC" w:rsidSect="00D108AC">
      <w:headerReference w:type="even" r:id="rId22"/>
      <w:headerReference w:type="default" r:id="rId23"/>
      <w:footerReference w:type="even" r:id="rId24"/>
      <w:footerReference w:type="default" r:id="rId25"/>
      <w:headerReference w:type="first" r:id="rId26"/>
      <w:footerReference w:type="first" r:id="rId27"/>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42BCB6" w15:done="0"/>
  <w15:commentEx w15:paraId="1A4E5149" w15:done="0"/>
  <w15:commentEx w15:paraId="499115B7" w15:done="0"/>
  <w15:commentEx w15:paraId="5DFAF029" w15:done="0"/>
  <w15:commentEx w15:paraId="1861CE7F" w15:done="0"/>
  <w15:commentEx w15:paraId="7EDC3732" w15:done="0"/>
  <w15:commentEx w15:paraId="368EC8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D380C4" w16cid:durableId="1FFD9740"/>
  <w16cid:commentId w16cid:paraId="749076E5" w16cid:durableId="1FFD97DF"/>
  <w16cid:commentId w16cid:paraId="4604B653" w16cid:durableId="1FFD9957"/>
  <w16cid:commentId w16cid:paraId="22B13A9B" w16cid:durableId="1FFD99FA"/>
  <w16cid:commentId w16cid:paraId="1B46C697" w16cid:durableId="1FFD9B66"/>
  <w16cid:commentId w16cid:paraId="4E8D6686" w16cid:durableId="1FFD9BA8"/>
  <w16cid:commentId w16cid:paraId="64FFE3D3" w16cid:durableId="1FFD9741"/>
  <w16cid:commentId w16cid:paraId="2B82E4D2" w16cid:durableId="1FFD974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67D" w:rsidRDefault="00C1767D" w:rsidP="00EC733D">
      <w:r>
        <w:separator/>
      </w:r>
    </w:p>
  </w:endnote>
  <w:endnote w:type="continuationSeparator" w:id="0">
    <w:p w:rsidR="00C1767D" w:rsidRDefault="00C1767D"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AE" w:rsidRDefault="003631AE">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AE" w:rsidRDefault="003631AE">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AE" w:rsidRDefault="003631AE">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67D" w:rsidRDefault="00C1767D" w:rsidP="00EC733D">
      <w:r>
        <w:separator/>
      </w:r>
    </w:p>
  </w:footnote>
  <w:footnote w:type="continuationSeparator" w:id="0">
    <w:p w:rsidR="00C1767D" w:rsidRDefault="00C1767D"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AE" w:rsidRDefault="003631AE">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AE" w:rsidRDefault="003631AE">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AE" w:rsidRDefault="003631AE">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cke, Malene">
    <w15:presenceInfo w15:providerId="AD" w15:userId="S-1-5-21-2052111302-412668190-839522115-16580"/>
  </w15:person>
  <w15:person w15:author="Kathryn Truesdell">
    <w15:presenceInfo w15:providerId="AD" w15:userId="S-1-5-21-1915207013-2615040368-3076929458-7155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DateAndTim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D108AC"/>
    <w:rsid w:val="000014B6"/>
    <w:rsid w:val="00010745"/>
    <w:rsid w:val="0002015A"/>
    <w:rsid w:val="00022553"/>
    <w:rsid w:val="00023366"/>
    <w:rsid w:val="000355AD"/>
    <w:rsid w:val="000415D7"/>
    <w:rsid w:val="00042600"/>
    <w:rsid w:val="00045E58"/>
    <w:rsid w:val="00047E06"/>
    <w:rsid w:val="00052FCD"/>
    <w:rsid w:val="000619D8"/>
    <w:rsid w:val="000621E9"/>
    <w:rsid w:val="000627FC"/>
    <w:rsid w:val="00064B6E"/>
    <w:rsid w:val="000725E1"/>
    <w:rsid w:val="00074F95"/>
    <w:rsid w:val="000752B5"/>
    <w:rsid w:val="00082490"/>
    <w:rsid w:val="00083F05"/>
    <w:rsid w:val="00085747"/>
    <w:rsid w:val="0009529F"/>
    <w:rsid w:val="00096758"/>
    <w:rsid w:val="0009734E"/>
    <w:rsid w:val="000A1392"/>
    <w:rsid w:val="000A30F4"/>
    <w:rsid w:val="000A4346"/>
    <w:rsid w:val="000A4662"/>
    <w:rsid w:val="000A4798"/>
    <w:rsid w:val="000A4D11"/>
    <w:rsid w:val="000A5018"/>
    <w:rsid w:val="000B2AAE"/>
    <w:rsid w:val="000B5D67"/>
    <w:rsid w:val="000B6F0B"/>
    <w:rsid w:val="000D1A18"/>
    <w:rsid w:val="000D66D4"/>
    <w:rsid w:val="000D68BA"/>
    <w:rsid w:val="000E6F1B"/>
    <w:rsid w:val="000E736A"/>
    <w:rsid w:val="000F34E8"/>
    <w:rsid w:val="00100CE2"/>
    <w:rsid w:val="00101A0C"/>
    <w:rsid w:val="00105BFE"/>
    <w:rsid w:val="00131192"/>
    <w:rsid w:val="00135EBC"/>
    <w:rsid w:val="00135F1D"/>
    <w:rsid w:val="00137E08"/>
    <w:rsid w:val="00146165"/>
    <w:rsid w:val="0014653E"/>
    <w:rsid w:val="00151CB0"/>
    <w:rsid w:val="00157343"/>
    <w:rsid w:val="00165141"/>
    <w:rsid w:val="00174B77"/>
    <w:rsid w:val="00175EB3"/>
    <w:rsid w:val="001767F9"/>
    <w:rsid w:val="00181222"/>
    <w:rsid w:val="00184D6F"/>
    <w:rsid w:val="001854B5"/>
    <w:rsid w:val="00187AFE"/>
    <w:rsid w:val="00196C90"/>
    <w:rsid w:val="001B0546"/>
    <w:rsid w:val="001B0700"/>
    <w:rsid w:val="001B6B34"/>
    <w:rsid w:val="001C034B"/>
    <w:rsid w:val="001C236A"/>
    <w:rsid w:val="001C4391"/>
    <w:rsid w:val="001D055C"/>
    <w:rsid w:val="001D0E64"/>
    <w:rsid w:val="001E1636"/>
    <w:rsid w:val="001E3D01"/>
    <w:rsid w:val="001E4FB1"/>
    <w:rsid w:val="001E642F"/>
    <w:rsid w:val="001F2358"/>
    <w:rsid w:val="002015D7"/>
    <w:rsid w:val="002065F2"/>
    <w:rsid w:val="00210499"/>
    <w:rsid w:val="00212286"/>
    <w:rsid w:val="00217557"/>
    <w:rsid w:val="00221CE3"/>
    <w:rsid w:val="00227110"/>
    <w:rsid w:val="002316DC"/>
    <w:rsid w:val="00231F74"/>
    <w:rsid w:val="002368AC"/>
    <w:rsid w:val="002448E8"/>
    <w:rsid w:val="00247967"/>
    <w:rsid w:val="002571A3"/>
    <w:rsid w:val="00263845"/>
    <w:rsid w:val="00267F9C"/>
    <w:rsid w:val="00275B73"/>
    <w:rsid w:val="00276E2E"/>
    <w:rsid w:val="00286CC1"/>
    <w:rsid w:val="002872D2"/>
    <w:rsid w:val="00292D50"/>
    <w:rsid w:val="00294891"/>
    <w:rsid w:val="00294996"/>
    <w:rsid w:val="00294F80"/>
    <w:rsid w:val="00297A5C"/>
    <w:rsid w:val="002A7A02"/>
    <w:rsid w:val="002B14DE"/>
    <w:rsid w:val="002C0833"/>
    <w:rsid w:val="002C6553"/>
    <w:rsid w:val="002C673C"/>
    <w:rsid w:val="002C7003"/>
    <w:rsid w:val="002D2E57"/>
    <w:rsid w:val="002D3723"/>
    <w:rsid w:val="002D3F17"/>
    <w:rsid w:val="002F035E"/>
    <w:rsid w:val="002F16A9"/>
    <w:rsid w:val="002F21B1"/>
    <w:rsid w:val="002F4CA6"/>
    <w:rsid w:val="002F6466"/>
    <w:rsid w:val="003008DB"/>
    <w:rsid w:val="00302516"/>
    <w:rsid w:val="00313FA7"/>
    <w:rsid w:val="00316678"/>
    <w:rsid w:val="00334099"/>
    <w:rsid w:val="00336657"/>
    <w:rsid w:val="0034266E"/>
    <w:rsid w:val="003430FB"/>
    <w:rsid w:val="00353C44"/>
    <w:rsid w:val="00360338"/>
    <w:rsid w:val="00361E3E"/>
    <w:rsid w:val="00362F06"/>
    <w:rsid w:val="003631AE"/>
    <w:rsid w:val="00363F05"/>
    <w:rsid w:val="003674FC"/>
    <w:rsid w:val="00371CDB"/>
    <w:rsid w:val="00372CDA"/>
    <w:rsid w:val="00386E85"/>
    <w:rsid w:val="0038759A"/>
    <w:rsid w:val="00394791"/>
    <w:rsid w:val="003A0171"/>
    <w:rsid w:val="003A0575"/>
    <w:rsid w:val="003A3B4A"/>
    <w:rsid w:val="003A7091"/>
    <w:rsid w:val="003B0F26"/>
    <w:rsid w:val="003B4940"/>
    <w:rsid w:val="003B7234"/>
    <w:rsid w:val="003C34D9"/>
    <w:rsid w:val="003C50F2"/>
    <w:rsid w:val="003C7333"/>
    <w:rsid w:val="003D5ED4"/>
    <w:rsid w:val="003E397A"/>
    <w:rsid w:val="003E3ED0"/>
    <w:rsid w:val="003E7C17"/>
    <w:rsid w:val="00404136"/>
    <w:rsid w:val="00407812"/>
    <w:rsid w:val="00410433"/>
    <w:rsid w:val="00411AC4"/>
    <w:rsid w:val="004170EB"/>
    <w:rsid w:val="00431604"/>
    <w:rsid w:val="00434994"/>
    <w:rsid w:val="00451C75"/>
    <w:rsid w:val="004528AE"/>
    <w:rsid w:val="00453432"/>
    <w:rsid w:val="00457417"/>
    <w:rsid w:val="00464B9F"/>
    <w:rsid w:val="0047330B"/>
    <w:rsid w:val="00475771"/>
    <w:rsid w:val="004B1541"/>
    <w:rsid w:val="004B4B85"/>
    <w:rsid w:val="004C44AB"/>
    <w:rsid w:val="004C6B9E"/>
    <w:rsid w:val="004D2177"/>
    <w:rsid w:val="004D6DF7"/>
    <w:rsid w:val="004E6260"/>
    <w:rsid w:val="004F08CB"/>
    <w:rsid w:val="004F2531"/>
    <w:rsid w:val="004F79CE"/>
    <w:rsid w:val="00505B09"/>
    <w:rsid w:val="00507579"/>
    <w:rsid w:val="00527922"/>
    <w:rsid w:val="00540FB1"/>
    <w:rsid w:val="005457C8"/>
    <w:rsid w:val="005502A5"/>
    <w:rsid w:val="0055046D"/>
    <w:rsid w:val="0055706B"/>
    <w:rsid w:val="005616D9"/>
    <w:rsid w:val="005641CA"/>
    <w:rsid w:val="0057026E"/>
    <w:rsid w:val="005733AD"/>
    <w:rsid w:val="00573600"/>
    <w:rsid w:val="0057456A"/>
    <w:rsid w:val="00590526"/>
    <w:rsid w:val="0059615B"/>
    <w:rsid w:val="005A197B"/>
    <w:rsid w:val="005A2788"/>
    <w:rsid w:val="005A742A"/>
    <w:rsid w:val="005A795F"/>
    <w:rsid w:val="005B049C"/>
    <w:rsid w:val="005B42A4"/>
    <w:rsid w:val="005C5F96"/>
    <w:rsid w:val="005C6F13"/>
    <w:rsid w:val="005D2D52"/>
    <w:rsid w:val="005E1B92"/>
    <w:rsid w:val="005E1D4A"/>
    <w:rsid w:val="005E2474"/>
    <w:rsid w:val="005E310F"/>
    <w:rsid w:val="005E7047"/>
    <w:rsid w:val="005F0378"/>
    <w:rsid w:val="005F1760"/>
    <w:rsid w:val="005F185A"/>
    <w:rsid w:val="005F48C4"/>
    <w:rsid w:val="0060582A"/>
    <w:rsid w:val="006061F7"/>
    <w:rsid w:val="00607FEC"/>
    <w:rsid w:val="00622E03"/>
    <w:rsid w:val="00623071"/>
    <w:rsid w:val="00623BD6"/>
    <w:rsid w:val="00625E49"/>
    <w:rsid w:val="006269A4"/>
    <w:rsid w:val="00630751"/>
    <w:rsid w:val="00640FFB"/>
    <w:rsid w:val="006424FC"/>
    <w:rsid w:val="00645F91"/>
    <w:rsid w:val="006466F4"/>
    <w:rsid w:val="00647DEE"/>
    <w:rsid w:val="00654010"/>
    <w:rsid w:val="0066211A"/>
    <w:rsid w:val="006640D8"/>
    <w:rsid w:val="00665DA5"/>
    <w:rsid w:val="00667B3E"/>
    <w:rsid w:val="0067240C"/>
    <w:rsid w:val="00677629"/>
    <w:rsid w:val="00684C56"/>
    <w:rsid w:val="00690ECD"/>
    <w:rsid w:val="0069359A"/>
    <w:rsid w:val="006A1254"/>
    <w:rsid w:val="006A3CB0"/>
    <w:rsid w:val="006A6542"/>
    <w:rsid w:val="006B0EE9"/>
    <w:rsid w:val="006B5551"/>
    <w:rsid w:val="006C30AA"/>
    <w:rsid w:val="006C3B8A"/>
    <w:rsid w:val="006C4E4D"/>
    <w:rsid w:val="006C5813"/>
    <w:rsid w:val="006C66A4"/>
    <w:rsid w:val="006D132A"/>
    <w:rsid w:val="006D42FA"/>
    <w:rsid w:val="006E2794"/>
    <w:rsid w:val="006E4456"/>
    <w:rsid w:val="006E730F"/>
    <w:rsid w:val="006E78FC"/>
    <w:rsid w:val="006F119A"/>
    <w:rsid w:val="006F4CF5"/>
    <w:rsid w:val="006F6952"/>
    <w:rsid w:val="00703F23"/>
    <w:rsid w:val="00706359"/>
    <w:rsid w:val="007074D1"/>
    <w:rsid w:val="00711A01"/>
    <w:rsid w:val="00711C0B"/>
    <w:rsid w:val="00714694"/>
    <w:rsid w:val="00735FC8"/>
    <w:rsid w:val="00740798"/>
    <w:rsid w:val="00747135"/>
    <w:rsid w:val="00747A2A"/>
    <w:rsid w:val="00751A5C"/>
    <w:rsid w:val="00761CE5"/>
    <w:rsid w:val="0076259E"/>
    <w:rsid w:val="00763F4F"/>
    <w:rsid w:val="00767A44"/>
    <w:rsid w:val="00773CC0"/>
    <w:rsid w:val="0077601C"/>
    <w:rsid w:val="00782E5F"/>
    <w:rsid w:val="00784606"/>
    <w:rsid w:val="00784949"/>
    <w:rsid w:val="0078770A"/>
    <w:rsid w:val="007923DD"/>
    <w:rsid w:val="0079572F"/>
    <w:rsid w:val="007A0914"/>
    <w:rsid w:val="007A26E6"/>
    <w:rsid w:val="007A2A6B"/>
    <w:rsid w:val="007A549D"/>
    <w:rsid w:val="007C3D97"/>
    <w:rsid w:val="007D004A"/>
    <w:rsid w:val="007D1753"/>
    <w:rsid w:val="007E0AEB"/>
    <w:rsid w:val="007E6B56"/>
    <w:rsid w:val="007E752C"/>
    <w:rsid w:val="00800AE4"/>
    <w:rsid w:val="0080408C"/>
    <w:rsid w:val="00804E87"/>
    <w:rsid w:val="0080538D"/>
    <w:rsid w:val="008056A8"/>
    <w:rsid w:val="008107DE"/>
    <w:rsid w:val="008119CB"/>
    <w:rsid w:val="00811DF8"/>
    <w:rsid w:val="00815A0F"/>
    <w:rsid w:val="0082128F"/>
    <w:rsid w:val="00821305"/>
    <w:rsid w:val="00832012"/>
    <w:rsid w:val="008326A9"/>
    <w:rsid w:val="00836C44"/>
    <w:rsid w:val="008417D5"/>
    <w:rsid w:val="00843FE7"/>
    <w:rsid w:val="00846888"/>
    <w:rsid w:val="00850AF3"/>
    <w:rsid w:val="0085282E"/>
    <w:rsid w:val="00855286"/>
    <w:rsid w:val="0086013C"/>
    <w:rsid w:val="00865A6C"/>
    <w:rsid w:val="0087784C"/>
    <w:rsid w:val="00881B43"/>
    <w:rsid w:val="00882EDC"/>
    <w:rsid w:val="0088557B"/>
    <w:rsid w:val="00886219"/>
    <w:rsid w:val="008879DB"/>
    <w:rsid w:val="00892CC8"/>
    <w:rsid w:val="0089371E"/>
    <w:rsid w:val="00893D4C"/>
    <w:rsid w:val="00896530"/>
    <w:rsid w:val="008C012F"/>
    <w:rsid w:val="008C7252"/>
    <w:rsid w:val="008C78D7"/>
    <w:rsid w:val="008D24CD"/>
    <w:rsid w:val="008D53C8"/>
    <w:rsid w:val="008E32E8"/>
    <w:rsid w:val="008E5A1D"/>
    <w:rsid w:val="008E7FA2"/>
    <w:rsid w:val="008F54B5"/>
    <w:rsid w:val="008F5748"/>
    <w:rsid w:val="008F70A2"/>
    <w:rsid w:val="00900764"/>
    <w:rsid w:val="009030AE"/>
    <w:rsid w:val="00906052"/>
    <w:rsid w:val="009064B1"/>
    <w:rsid w:val="00915B34"/>
    <w:rsid w:val="00924AAB"/>
    <w:rsid w:val="00925825"/>
    <w:rsid w:val="0092628A"/>
    <w:rsid w:val="009269F9"/>
    <w:rsid w:val="009310D6"/>
    <w:rsid w:val="009335F3"/>
    <w:rsid w:val="009348CC"/>
    <w:rsid w:val="009366AB"/>
    <w:rsid w:val="0093737F"/>
    <w:rsid w:val="00943C17"/>
    <w:rsid w:val="00944838"/>
    <w:rsid w:val="00946819"/>
    <w:rsid w:val="00950878"/>
    <w:rsid w:val="00955A47"/>
    <w:rsid w:val="00955E11"/>
    <w:rsid w:val="00961278"/>
    <w:rsid w:val="009651A1"/>
    <w:rsid w:val="00966B6E"/>
    <w:rsid w:val="009702BE"/>
    <w:rsid w:val="00973E09"/>
    <w:rsid w:val="00976F6B"/>
    <w:rsid w:val="00983A26"/>
    <w:rsid w:val="00986868"/>
    <w:rsid w:val="009869CF"/>
    <w:rsid w:val="0098707E"/>
    <w:rsid w:val="00987AB5"/>
    <w:rsid w:val="0099011F"/>
    <w:rsid w:val="009915D7"/>
    <w:rsid w:val="00992104"/>
    <w:rsid w:val="00996FD1"/>
    <w:rsid w:val="009977CF"/>
    <w:rsid w:val="009A5657"/>
    <w:rsid w:val="009B280B"/>
    <w:rsid w:val="009B5C36"/>
    <w:rsid w:val="009B6700"/>
    <w:rsid w:val="009C65B6"/>
    <w:rsid w:val="009C67E6"/>
    <w:rsid w:val="009D36D4"/>
    <w:rsid w:val="009D4170"/>
    <w:rsid w:val="009D595E"/>
    <w:rsid w:val="009E225B"/>
    <w:rsid w:val="009E3DA3"/>
    <w:rsid w:val="009E5CFB"/>
    <w:rsid w:val="009E5E22"/>
    <w:rsid w:val="009F1BCA"/>
    <w:rsid w:val="009F1E40"/>
    <w:rsid w:val="009F22C1"/>
    <w:rsid w:val="009F28D8"/>
    <w:rsid w:val="009F4667"/>
    <w:rsid w:val="009F4687"/>
    <w:rsid w:val="009F5C8A"/>
    <w:rsid w:val="009F63C7"/>
    <w:rsid w:val="00A171BD"/>
    <w:rsid w:val="00A223D2"/>
    <w:rsid w:val="00A31EE8"/>
    <w:rsid w:val="00A3225C"/>
    <w:rsid w:val="00A32F2B"/>
    <w:rsid w:val="00A44BD5"/>
    <w:rsid w:val="00A50CC3"/>
    <w:rsid w:val="00A54FB5"/>
    <w:rsid w:val="00A61518"/>
    <w:rsid w:val="00A634ED"/>
    <w:rsid w:val="00A6650F"/>
    <w:rsid w:val="00A67A16"/>
    <w:rsid w:val="00A7019F"/>
    <w:rsid w:val="00A83753"/>
    <w:rsid w:val="00A86883"/>
    <w:rsid w:val="00A92B0D"/>
    <w:rsid w:val="00A965C5"/>
    <w:rsid w:val="00AA1829"/>
    <w:rsid w:val="00AA2779"/>
    <w:rsid w:val="00AB1504"/>
    <w:rsid w:val="00AB3308"/>
    <w:rsid w:val="00AC1B5E"/>
    <w:rsid w:val="00AC3F5D"/>
    <w:rsid w:val="00AD1C03"/>
    <w:rsid w:val="00AD6B52"/>
    <w:rsid w:val="00AD73E9"/>
    <w:rsid w:val="00AF1538"/>
    <w:rsid w:val="00AF2851"/>
    <w:rsid w:val="00B0389C"/>
    <w:rsid w:val="00B03ECB"/>
    <w:rsid w:val="00B1003C"/>
    <w:rsid w:val="00B1214C"/>
    <w:rsid w:val="00B14955"/>
    <w:rsid w:val="00B2111F"/>
    <w:rsid w:val="00B3007A"/>
    <w:rsid w:val="00B30AF9"/>
    <w:rsid w:val="00B37B7A"/>
    <w:rsid w:val="00B428EA"/>
    <w:rsid w:val="00B4496A"/>
    <w:rsid w:val="00B467FE"/>
    <w:rsid w:val="00B515F0"/>
    <w:rsid w:val="00B55520"/>
    <w:rsid w:val="00B56D4A"/>
    <w:rsid w:val="00B60538"/>
    <w:rsid w:val="00B63058"/>
    <w:rsid w:val="00B65484"/>
    <w:rsid w:val="00B71D51"/>
    <w:rsid w:val="00B76850"/>
    <w:rsid w:val="00B823A0"/>
    <w:rsid w:val="00B8272D"/>
    <w:rsid w:val="00B86632"/>
    <w:rsid w:val="00B86D2C"/>
    <w:rsid w:val="00B93BA5"/>
    <w:rsid w:val="00B94688"/>
    <w:rsid w:val="00B951F8"/>
    <w:rsid w:val="00B96ED0"/>
    <w:rsid w:val="00BA165A"/>
    <w:rsid w:val="00BA5EC5"/>
    <w:rsid w:val="00BA6776"/>
    <w:rsid w:val="00BA781F"/>
    <w:rsid w:val="00BB5536"/>
    <w:rsid w:val="00BD26D1"/>
    <w:rsid w:val="00BD3392"/>
    <w:rsid w:val="00BD4A92"/>
    <w:rsid w:val="00BE2C60"/>
    <w:rsid w:val="00BE6A4C"/>
    <w:rsid w:val="00BF1A72"/>
    <w:rsid w:val="00C00161"/>
    <w:rsid w:val="00C037ED"/>
    <w:rsid w:val="00C0733C"/>
    <w:rsid w:val="00C1254F"/>
    <w:rsid w:val="00C133DF"/>
    <w:rsid w:val="00C16073"/>
    <w:rsid w:val="00C1767D"/>
    <w:rsid w:val="00C23DEB"/>
    <w:rsid w:val="00C25783"/>
    <w:rsid w:val="00C25E9F"/>
    <w:rsid w:val="00C42100"/>
    <w:rsid w:val="00C529CC"/>
    <w:rsid w:val="00C52F06"/>
    <w:rsid w:val="00C534B2"/>
    <w:rsid w:val="00C54A89"/>
    <w:rsid w:val="00C65B6B"/>
    <w:rsid w:val="00C67E97"/>
    <w:rsid w:val="00C75423"/>
    <w:rsid w:val="00C80E04"/>
    <w:rsid w:val="00C84C8D"/>
    <w:rsid w:val="00C85AED"/>
    <w:rsid w:val="00C87AB3"/>
    <w:rsid w:val="00C9315B"/>
    <w:rsid w:val="00CA0D75"/>
    <w:rsid w:val="00CA18E5"/>
    <w:rsid w:val="00CA5BBA"/>
    <w:rsid w:val="00CB57A0"/>
    <w:rsid w:val="00CC137C"/>
    <w:rsid w:val="00CC4327"/>
    <w:rsid w:val="00CC443E"/>
    <w:rsid w:val="00CC4EDA"/>
    <w:rsid w:val="00CD19EC"/>
    <w:rsid w:val="00CD443D"/>
    <w:rsid w:val="00CD76F1"/>
    <w:rsid w:val="00CE12DB"/>
    <w:rsid w:val="00CE2C7F"/>
    <w:rsid w:val="00CE3C20"/>
    <w:rsid w:val="00CE6B19"/>
    <w:rsid w:val="00CF15A1"/>
    <w:rsid w:val="00CF24ED"/>
    <w:rsid w:val="00CF437E"/>
    <w:rsid w:val="00D00E35"/>
    <w:rsid w:val="00D01B26"/>
    <w:rsid w:val="00D03C82"/>
    <w:rsid w:val="00D108AC"/>
    <w:rsid w:val="00D10AA2"/>
    <w:rsid w:val="00D11717"/>
    <w:rsid w:val="00D24F37"/>
    <w:rsid w:val="00D26CA7"/>
    <w:rsid w:val="00D2788B"/>
    <w:rsid w:val="00D300FD"/>
    <w:rsid w:val="00D308A6"/>
    <w:rsid w:val="00D42B76"/>
    <w:rsid w:val="00D4310E"/>
    <w:rsid w:val="00D46412"/>
    <w:rsid w:val="00D5329A"/>
    <w:rsid w:val="00D568CA"/>
    <w:rsid w:val="00D6105D"/>
    <w:rsid w:val="00D6303C"/>
    <w:rsid w:val="00D66622"/>
    <w:rsid w:val="00D75EA8"/>
    <w:rsid w:val="00D84630"/>
    <w:rsid w:val="00D90314"/>
    <w:rsid w:val="00DA2F1F"/>
    <w:rsid w:val="00DA4162"/>
    <w:rsid w:val="00DA57D6"/>
    <w:rsid w:val="00DA5F48"/>
    <w:rsid w:val="00DB7A3D"/>
    <w:rsid w:val="00DC13B8"/>
    <w:rsid w:val="00DC180B"/>
    <w:rsid w:val="00DC3A6C"/>
    <w:rsid w:val="00DC3B55"/>
    <w:rsid w:val="00DD6943"/>
    <w:rsid w:val="00DE13EA"/>
    <w:rsid w:val="00DE14B9"/>
    <w:rsid w:val="00DE150B"/>
    <w:rsid w:val="00DE2A02"/>
    <w:rsid w:val="00DE37C3"/>
    <w:rsid w:val="00DF642F"/>
    <w:rsid w:val="00DF6ED4"/>
    <w:rsid w:val="00E04372"/>
    <w:rsid w:val="00E0599D"/>
    <w:rsid w:val="00E06489"/>
    <w:rsid w:val="00E077EE"/>
    <w:rsid w:val="00E10657"/>
    <w:rsid w:val="00E15F1A"/>
    <w:rsid w:val="00E26182"/>
    <w:rsid w:val="00E529F9"/>
    <w:rsid w:val="00E5322D"/>
    <w:rsid w:val="00E66919"/>
    <w:rsid w:val="00E66E2F"/>
    <w:rsid w:val="00E8535F"/>
    <w:rsid w:val="00E86698"/>
    <w:rsid w:val="00E87622"/>
    <w:rsid w:val="00E94B78"/>
    <w:rsid w:val="00EA0E59"/>
    <w:rsid w:val="00EA602D"/>
    <w:rsid w:val="00EA6510"/>
    <w:rsid w:val="00EA6BD4"/>
    <w:rsid w:val="00EA74CD"/>
    <w:rsid w:val="00EB0F5F"/>
    <w:rsid w:val="00EB31F0"/>
    <w:rsid w:val="00EB6509"/>
    <w:rsid w:val="00EC06F4"/>
    <w:rsid w:val="00EC1518"/>
    <w:rsid w:val="00EC1C71"/>
    <w:rsid w:val="00EC5DB5"/>
    <w:rsid w:val="00EC6357"/>
    <w:rsid w:val="00EC6ACF"/>
    <w:rsid w:val="00EC733D"/>
    <w:rsid w:val="00ED020E"/>
    <w:rsid w:val="00EE1184"/>
    <w:rsid w:val="00EE3921"/>
    <w:rsid w:val="00EE5596"/>
    <w:rsid w:val="00EE73F9"/>
    <w:rsid w:val="00EF0A93"/>
    <w:rsid w:val="00EF3A56"/>
    <w:rsid w:val="00EF41F5"/>
    <w:rsid w:val="00F014BE"/>
    <w:rsid w:val="00F0237C"/>
    <w:rsid w:val="00F066A9"/>
    <w:rsid w:val="00F0689D"/>
    <w:rsid w:val="00F074A1"/>
    <w:rsid w:val="00F168F1"/>
    <w:rsid w:val="00F1743D"/>
    <w:rsid w:val="00F22653"/>
    <w:rsid w:val="00F23EC1"/>
    <w:rsid w:val="00F2409C"/>
    <w:rsid w:val="00F25149"/>
    <w:rsid w:val="00F30BF4"/>
    <w:rsid w:val="00F425CD"/>
    <w:rsid w:val="00F453DD"/>
    <w:rsid w:val="00F45C3B"/>
    <w:rsid w:val="00F4736C"/>
    <w:rsid w:val="00F50196"/>
    <w:rsid w:val="00F64431"/>
    <w:rsid w:val="00F6494D"/>
    <w:rsid w:val="00F64F3F"/>
    <w:rsid w:val="00F703D5"/>
    <w:rsid w:val="00F800B0"/>
    <w:rsid w:val="00F80D86"/>
    <w:rsid w:val="00F82E06"/>
    <w:rsid w:val="00F96573"/>
    <w:rsid w:val="00FA1722"/>
    <w:rsid w:val="00FA21C9"/>
    <w:rsid w:val="00FA3174"/>
    <w:rsid w:val="00FA33B5"/>
    <w:rsid w:val="00FA65C6"/>
    <w:rsid w:val="00FA726C"/>
    <w:rsid w:val="00FB1113"/>
    <w:rsid w:val="00FB1EC5"/>
    <w:rsid w:val="00FB2636"/>
    <w:rsid w:val="00FB5141"/>
    <w:rsid w:val="00FB69EB"/>
    <w:rsid w:val="00FC78A7"/>
    <w:rsid w:val="00FD2E48"/>
    <w:rsid w:val="00FD506B"/>
    <w:rsid w:val="00FD57F4"/>
    <w:rsid w:val="00FD5D5C"/>
    <w:rsid w:val="00FE124D"/>
    <w:rsid w:val="00FE4043"/>
    <w:rsid w:val="00FE702F"/>
    <w:rsid w:val="00FF01EA"/>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1">
    <w:name w:val="Unresolved Mention1"/>
    <w:basedOn w:val="Absatz-Standardschriftart"/>
    <w:uiPriority w:val="99"/>
    <w:semiHidden/>
    <w:unhideWhenUsed/>
    <w:rsid w:val="0060582A"/>
    <w:rPr>
      <w:color w:val="808080"/>
      <w:shd w:val="clear" w:color="auto" w:fill="E6E6E6"/>
    </w:rPr>
  </w:style>
  <w:style w:type="character" w:customStyle="1" w:styleId="UnresolvedMention">
    <w:name w:val="Unresolved Mention"/>
    <w:basedOn w:val="Absatz-Standardschriftart"/>
    <w:uiPriority w:val="99"/>
    <w:semiHidden/>
    <w:unhideWhenUsed/>
    <w:rsid w:val="003631AE"/>
    <w:rPr>
      <w:color w:val="808080"/>
      <w:shd w:val="clear" w:color="auto" w:fill="E6E6E6"/>
    </w:rPr>
  </w:style>
  <w:style w:type="paragraph" w:styleId="berarbeitung">
    <w:name w:val="Revision"/>
    <w:hidden/>
    <w:uiPriority w:val="99"/>
    <w:semiHidden/>
    <w:rsid w:val="00804E87"/>
    <w:rPr>
      <w:rFonts w:ascii="Times New Roman" w:eastAsia="Times New Roman" w:hAnsi="Times New Roman" w:cs="Times New Roman"/>
      <w:kern w:val="1"/>
      <w:sz w:val="24"/>
      <w:szCs w:val="24"/>
      <w:lang w:eastAsia="ar-SA"/>
    </w:rPr>
  </w:style>
  <w:style w:type="character" w:customStyle="1" w:styleId="ccbntxt">
    <w:name w:val="ccbntxt"/>
    <w:basedOn w:val="Absatz-Standardschriftart"/>
    <w:rsid w:val="00362F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1">
    <w:name w:val="Unresolved Mention1"/>
    <w:basedOn w:val="Absatz-Standardschriftart"/>
    <w:uiPriority w:val="99"/>
    <w:semiHidden/>
    <w:unhideWhenUsed/>
    <w:rsid w:val="0060582A"/>
    <w:rPr>
      <w:color w:val="808080"/>
      <w:shd w:val="clear" w:color="auto" w:fill="E6E6E6"/>
    </w:rPr>
  </w:style>
  <w:style w:type="character" w:customStyle="1" w:styleId="UnresolvedMention">
    <w:name w:val="Unresolved Mention"/>
    <w:basedOn w:val="Absatz-Standardschriftart"/>
    <w:uiPriority w:val="99"/>
    <w:semiHidden/>
    <w:unhideWhenUsed/>
    <w:rsid w:val="003631AE"/>
    <w:rPr>
      <w:color w:val="808080"/>
      <w:shd w:val="clear" w:color="auto" w:fill="E6E6E6"/>
    </w:rPr>
  </w:style>
  <w:style w:type="paragraph" w:styleId="berarbeitung">
    <w:name w:val="Revision"/>
    <w:hidden/>
    <w:uiPriority w:val="99"/>
    <w:semiHidden/>
    <w:rsid w:val="00804E87"/>
    <w:rPr>
      <w:rFonts w:ascii="Times New Roman" w:eastAsia="Times New Roman" w:hAnsi="Times New Roman" w:cs="Times New Roman"/>
      <w:kern w:val="1"/>
      <w:sz w:val="24"/>
      <w:szCs w:val="24"/>
      <w:lang w:eastAsia="ar-SA"/>
    </w:rPr>
  </w:style>
  <w:style w:type="character" w:customStyle="1" w:styleId="ccbntxt">
    <w:name w:val="ccbntxt"/>
    <w:basedOn w:val="Absatz-Standardschriftart"/>
    <w:rsid w:val="00362F06"/>
  </w:style>
</w:styles>
</file>

<file path=word/webSettings.xml><?xml version="1.0" encoding="utf-8"?>
<w:webSettings xmlns:r="http://schemas.openxmlformats.org/officeDocument/2006/relationships" xmlns:w="http://schemas.openxmlformats.org/wordprocessingml/2006/main">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55208375">
      <w:bodyDiv w:val="1"/>
      <w:marLeft w:val="0"/>
      <w:marRight w:val="0"/>
      <w:marTop w:val="0"/>
      <w:marBottom w:val="0"/>
      <w:divBdr>
        <w:top w:val="none" w:sz="0" w:space="0" w:color="auto"/>
        <w:left w:val="none" w:sz="0" w:space="0" w:color="auto"/>
        <w:bottom w:val="none" w:sz="0" w:space="0" w:color="auto"/>
        <w:right w:val="none" w:sz="0" w:space="0" w:color="auto"/>
      </w:divBdr>
    </w:div>
    <w:div w:id="1968273354">
      <w:bodyDiv w:val="1"/>
      <w:marLeft w:val="0"/>
      <w:marRight w:val="0"/>
      <w:marTop w:val="0"/>
      <w:marBottom w:val="0"/>
      <w:divBdr>
        <w:top w:val="none" w:sz="0" w:space="0" w:color="auto"/>
        <w:left w:val="none" w:sz="0" w:space="0" w:color="auto"/>
        <w:bottom w:val="none" w:sz="0" w:space="0" w:color="auto"/>
        <w:right w:val="none" w:sz="0" w:space="0" w:color="auto"/>
      </w:divBdr>
      <w:divsChild>
        <w:div w:id="1239025130">
          <w:marLeft w:val="0"/>
          <w:marRight w:val="0"/>
          <w:marTop w:val="0"/>
          <w:marBottom w:val="0"/>
          <w:divBdr>
            <w:top w:val="none" w:sz="0" w:space="0" w:color="auto"/>
            <w:left w:val="none" w:sz="0" w:space="0" w:color="auto"/>
            <w:bottom w:val="none" w:sz="0" w:space="0" w:color="auto"/>
            <w:right w:val="none" w:sz="0" w:space="0" w:color="auto"/>
          </w:divBdr>
          <w:divsChild>
            <w:div w:id="309789097">
              <w:marLeft w:val="0"/>
              <w:marRight w:val="0"/>
              <w:marTop w:val="0"/>
              <w:marBottom w:val="0"/>
              <w:divBdr>
                <w:top w:val="none" w:sz="0" w:space="0" w:color="auto"/>
                <w:left w:val="none" w:sz="0" w:space="0" w:color="auto"/>
                <w:bottom w:val="none" w:sz="0" w:space="0" w:color="auto"/>
                <w:right w:val="none" w:sz="0" w:space="0" w:color="auto"/>
              </w:divBdr>
              <w:divsChild>
                <w:div w:id="11613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7704">
          <w:marLeft w:val="0"/>
          <w:marRight w:val="0"/>
          <w:marTop w:val="0"/>
          <w:marBottom w:val="0"/>
          <w:divBdr>
            <w:top w:val="none" w:sz="0" w:space="0" w:color="auto"/>
            <w:left w:val="none" w:sz="0" w:space="0" w:color="auto"/>
            <w:bottom w:val="none" w:sz="0" w:space="0" w:color="auto"/>
            <w:right w:val="none" w:sz="0" w:space="0" w:color="auto"/>
          </w:divBdr>
          <w:divsChild>
            <w:div w:id="2117601347">
              <w:marLeft w:val="0"/>
              <w:marRight w:val="0"/>
              <w:marTop w:val="0"/>
              <w:marBottom w:val="0"/>
              <w:divBdr>
                <w:top w:val="none" w:sz="0" w:space="0" w:color="auto"/>
                <w:left w:val="none" w:sz="0" w:space="0" w:color="auto"/>
                <w:bottom w:val="none" w:sz="0" w:space="0" w:color="auto"/>
                <w:right w:val="none" w:sz="0" w:space="0" w:color="auto"/>
              </w:divBdr>
              <w:divsChild>
                <w:div w:id="1340082620">
                  <w:marLeft w:val="0"/>
                  <w:marRight w:val="0"/>
                  <w:marTop w:val="0"/>
                  <w:marBottom w:val="0"/>
                  <w:divBdr>
                    <w:top w:val="none" w:sz="0" w:space="0" w:color="auto"/>
                    <w:left w:val="none" w:sz="0" w:space="0" w:color="auto"/>
                    <w:bottom w:val="none" w:sz="0" w:space="0" w:color="auto"/>
                    <w:right w:val="none" w:sz="0" w:space="0" w:color="auto"/>
                  </w:divBdr>
                  <w:divsChild>
                    <w:div w:id="14895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gatec.com" TargetMode="External"/><Relationship Id="rId18" Type="http://schemas.openxmlformats.org/officeDocument/2006/relationships/hyperlink" Target="http://www.congatec.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youtube.com/congatecAE" TargetMode="External"/><Relationship Id="rId34"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yperlink" Target="mailto:info@congatec.com" TargetMode="External"/><Relationship Id="rId17" Type="http://schemas.openxmlformats.org/officeDocument/2006/relationships/hyperlink" Target="https://www.congatec.com/en/congatec/press-releases.html" TargetMode="External"/><Relationship Id="rId25" Type="http://schemas.openxmlformats.org/officeDocument/2006/relationships/footer" Target="footer2.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mobile.twitter.com/congatecA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sams-network.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acebook.com/Congatec"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ams-network.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6A0BB86C-022D-44D8-8FD7-AA895FEABB0D}">
  <ds:schemaRef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72B7D08-AC5D-4B01-9730-03A5DDFD6A3A}">
  <ds:schemaRefs>
    <ds:schemaRef ds:uri="http://schemas.openxmlformats.org/officeDocument/2006/bibliography"/>
  </ds:schemaRefs>
</ds:datastoreItem>
</file>

<file path=customXml/itemProps5.xml><?xml version="1.0" encoding="utf-8"?>
<ds:datastoreItem xmlns:ds="http://schemas.openxmlformats.org/officeDocument/2006/customXml" ds:itemID="{75C5C943-A53B-4E10-9D17-41C16D84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6010</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congatec AG</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8</cp:revision>
  <dcterms:created xsi:type="dcterms:W3CDTF">2019-02-22T12:18:00Z</dcterms:created>
  <dcterms:modified xsi:type="dcterms:W3CDTF">2019-02-22T15:43:00Z</dcterms:modified>
</cp:coreProperties>
</file>