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12579E" w:rsidRDefault="000F1211" w:rsidP="00D108AC">
      <w:pPr>
        <w:spacing w:after="120"/>
        <w:rPr>
          <w:rFonts w:ascii="Arial" w:eastAsia="Arial" w:hAnsi="Arial" w:cs="Arial"/>
          <w:b/>
          <w:sz w:val="20"/>
          <w:u w:val="single"/>
        </w:rPr>
      </w:pPr>
      <w:r>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12579E" w:rsidTr="002D2DD9">
        <w:trPr>
          <w:trHeight w:val="270"/>
        </w:trPr>
        <w:tc>
          <w:tcPr>
            <w:tcW w:w="2552" w:type="dxa"/>
            <w:shd w:val="clear" w:color="auto" w:fill="auto"/>
          </w:tcPr>
          <w:p w:rsidR="00D108AC" w:rsidRPr="0012579E" w:rsidRDefault="00B529BB" w:rsidP="002D2DD9">
            <w:pPr>
              <w:pStyle w:val="Standard1"/>
              <w:snapToGrid w:val="0"/>
              <w:ind w:right="-1058"/>
              <w:rPr>
                <w:rFonts w:ascii="Arial" w:hAnsi="Arial" w:cs="Arial"/>
                <w:b/>
                <w:sz w:val="20"/>
                <w:u w:val="single"/>
              </w:rPr>
            </w:pPr>
            <w:r w:rsidRPr="00B529BB">
              <w:rPr>
                <w:rFonts w:ascii="Arial" w:hAnsi="Arial" w:cs="Arial"/>
                <w:b/>
                <w:sz w:val="20"/>
                <w:u w:val="single"/>
              </w:rPr>
              <w:t>Leserkontakt:</w:t>
            </w:r>
          </w:p>
        </w:tc>
        <w:tc>
          <w:tcPr>
            <w:tcW w:w="2551" w:type="dxa"/>
            <w:shd w:val="clear" w:color="auto" w:fill="auto"/>
          </w:tcPr>
          <w:p w:rsidR="00D108AC" w:rsidRPr="0012579E" w:rsidRDefault="00B529BB" w:rsidP="002D2DD9">
            <w:pPr>
              <w:pStyle w:val="Standard1"/>
              <w:snapToGrid w:val="0"/>
              <w:rPr>
                <w:rFonts w:ascii="Arial" w:hAnsi="Arial" w:cs="Arial"/>
                <w:b/>
                <w:sz w:val="20"/>
                <w:u w:val="single"/>
              </w:rPr>
            </w:pPr>
            <w:r w:rsidRPr="00B529BB">
              <w:rPr>
                <w:rFonts w:ascii="Arial" w:hAnsi="Arial" w:cs="Arial"/>
                <w:b/>
                <w:sz w:val="20"/>
                <w:u w:val="single"/>
              </w:rPr>
              <w:t>Pressekontakt:</w:t>
            </w:r>
          </w:p>
        </w:tc>
      </w:tr>
      <w:tr w:rsidR="00D108AC" w:rsidRPr="0012579E" w:rsidTr="002D2DD9">
        <w:tblPrEx>
          <w:tblCellMar>
            <w:left w:w="70" w:type="dxa"/>
            <w:right w:w="70" w:type="dxa"/>
          </w:tblCellMar>
        </w:tblPrEx>
        <w:trPr>
          <w:trHeight w:val="227"/>
        </w:trPr>
        <w:tc>
          <w:tcPr>
            <w:tcW w:w="2552" w:type="dxa"/>
            <w:shd w:val="clear" w:color="auto" w:fill="auto"/>
          </w:tcPr>
          <w:p w:rsidR="00D108AC" w:rsidRPr="0012579E" w:rsidRDefault="00B529BB" w:rsidP="002D2DD9">
            <w:pPr>
              <w:pStyle w:val="Standard1"/>
              <w:snapToGrid w:val="0"/>
              <w:spacing w:before="80"/>
              <w:ind w:right="-1058"/>
              <w:rPr>
                <w:rFonts w:ascii="Arial" w:hAnsi="Arial" w:cs="Arial"/>
                <w:b/>
                <w:sz w:val="18"/>
                <w:szCs w:val="18"/>
              </w:rPr>
            </w:pPr>
            <w:r w:rsidRPr="00B529BB">
              <w:rPr>
                <w:rFonts w:ascii="Arial" w:hAnsi="Arial" w:cs="Arial"/>
                <w:b/>
                <w:sz w:val="18"/>
                <w:szCs w:val="18"/>
              </w:rPr>
              <w:t>congatec AG</w:t>
            </w:r>
          </w:p>
        </w:tc>
        <w:tc>
          <w:tcPr>
            <w:tcW w:w="2551" w:type="dxa"/>
            <w:shd w:val="clear" w:color="auto" w:fill="auto"/>
          </w:tcPr>
          <w:p w:rsidR="00D108AC" w:rsidRPr="0012579E" w:rsidRDefault="00B529BB" w:rsidP="002D2DD9">
            <w:pPr>
              <w:pStyle w:val="Standard1"/>
              <w:snapToGrid w:val="0"/>
              <w:spacing w:before="80"/>
              <w:rPr>
                <w:rFonts w:ascii="Arial" w:hAnsi="Arial" w:cs="Arial"/>
                <w:b/>
                <w:sz w:val="18"/>
                <w:szCs w:val="18"/>
              </w:rPr>
            </w:pPr>
            <w:r w:rsidRPr="00B529BB">
              <w:rPr>
                <w:rFonts w:ascii="Arial" w:hAnsi="Arial" w:cs="Arial"/>
                <w:b/>
                <w:sz w:val="18"/>
                <w:szCs w:val="18"/>
              </w:rPr>
              <w:t xml:space="preserve">SAMS Network </w:t>
            </w:r>
          </w:p>
        </w:tc>
      </w:tr>
      <w:tr w:rsidR="00D108AC" w:rsidRPr="0012579E" w:rsidTr="002D2DD9">
        <w:tblPrEx>
          <w:tblCellMar>
            <w:left w:w="70" w:type="dxa"/>
            <w:right w:w="70" w:type="dxa"/>
          </w:tblCellMar>
        </w:tblPrEx>
        <w:trPr>
          <w:trHeight w:val="101"/>
        </w:trPr>
        <w:tc>
          <w:tcPr>
            <w:tcW w:w="2552" w:type="dxa"/>
            <w:shd w:val="clear" w:color="auto" w:fill="auto"/>
          </w:tcPr>
          <w:p w:rsidR="00D108AC" w:rsidRPr="0012579E" w:rsidRDefault="00B529BB" w:rsidP="002D2DD9">
            <w:pPr>
              <w:pStyle w:val="Standard1"/>
              <w:snapToGrid w:val="0"/>
              <w:spacing w:before="20"/>
              <w:rPr>
                <w:rFonts w:ascii="Arial" w:hAnsi="Arial" w:cs="Arial"/>
                <w:sz w:val="18"/>
                <w:szCs w:val="18"/>
              </w:rPr>
            </w:pPr>
            <w:r w:rsidRPr="00B529BB">
              <w:rPr>
                <w:rFonts w:ascii="Arial" w:hAnsi="Arial" w:cs="Arial"/>
                <w:sz w:val="18"/>
                <w:szCs w:val="18"/>
              </w:rPr>
              <w:t>Christian Eder</w:t>
            </w:r>
          </w:p>
        </w:tc>
        <w:tc>
          <w:tcPr>
            <w:tcW w:w="2551" w:type="dxa"/>
            <w:shd w:val="clear" w:color="auto" w:fill="auto"/>
          </w:tcPr>
          <w:p w:rsidR="00D108AC" w:rsidRPr="0012579E" w:rsidRDefault="00B529BB" w:rsidP="002D2DD9">
            <w:pPr>
              <w:pStyle w:val="Standard1"/>
              <w:snapToGrid w:val="0"/>
              <w:spacing w:before="20"/>
              <w:rPr>
                <w:rFonts w:ascii="Arial" w:hAnsi="Arial" w:cs="Arial"/>
                <w:sz w:val="18"/>
                <w:szCs w:val="18"/>
              </w:rPr>
            </w:pPr>
            <w:r w:rsidRPr="00B529BB">
              <w:rPr>
                <w:rFonts w:ascii="Arial" w:hAnsi="Arial" w:cs="Arial"/>
                <w:sz w:val="18"/>
                <w:szCs w:val="18"/>
              </w:rPr>
              <w:t>Michael Hennen</w:t>
            </w:r>
          </w:p>
        </w:tc>
      </w:tr>
      <w:tr w:rsidR="00D108AC" w:rsidRPr="0012579E" w:rsidTr="002D2DD9">
        <w:tblPrEx>
          <w:tblCellMar>
            <w:left w:w="70" w:type="dxa"/>
            <w:right w:w="70" w:type="dxa"/>
          </w:tblCellMar>
        </w:tblPrEx>
        <w:trPr>
          <w:trHeight w:val="227"/>
        </w:trPr>
        <w:tc>
          <w:tcPr>
            <w:tcW w:w="2552" w:type="dxa"/>
            <w:shd w:val="clear" w:color="auto" w:fill="auto"/>
          </w:tcPr>
          <w:p w:rsidR="00D108AC" w:rsidRPr="0012579E" w:rsidRDefault="00B529BB" w:rsidP="002D2DD9">
            <w:pPr>
              <w:pStyle w:val="Standard1"/>
              <w:snapToGrid w:val="0"/>
              <w:spacing w:before="20"/>
              <w:rPr>
                <w:rFonts w:ascii="Arial" w:hAnsi="Arial" w:cs="Arial"/>
                <w:sz w:val="18"/>
                <w:szCs w:val="18"/>
              </w:rPr>
            </w:pPr>
            <w:r w:rsidRPr="00B529BB">
              <w:rPr>
                <w:rFonts w:ascii="Arial" w:hAnsi="Arial" w:cs="Arial"/>
                <w:sz w:val="18"/>
                <w:szCs w:val="18"/>
              </w:rPr>
              <w:t>Telefon: +49-991-2700-0</w:t>
            </w:r>
          </w:p>
        </w:tc>
        <w:tc>
          <w:tcPr>
            <w:tcW w:w="2551" w:type="dxa"/>
            <w:shd w:val="clear" w:color="auto" w:fill="auto"/>
          </w:tcPr>
          <w:p w:rsidR="00D108AC" w:rsidRPr="0012579E" w:rsidRDefault="00B529BB" w:rsidP="002D2DD9">
            <w:pPr>
              <w:pStyle w:val="Standard1"/>
              <w:snapToGrid w:val="0"/>
              <w:spacing w:before="20"/>
              <w:rPr>
                <w:rFonts w:ascii="Arial" w:hAnsi="Arial" w:cs="Arial"/>
                <w:sz w:val="18"/>
                <w:szCs w:val="18"/>
              </w:rPr>
            </w:pPr>
            <w:r w:rsidRPr="00B529BB">
              <w:rPr>
                <w:rFonts w:ascii="Arial" w:hAnsi="Arial" w:cs="Arial"/>
                <w:sz w:val="18"/>
                <w:szCs w:val="18"/>
              </w:rPr>
              <w:t>Telefon: +49-2405-4526720</w:t>
            </w:r>
          </w:p>
        </w:tc>
      </w:tr>
      <w:tr w:rsidR="00D108AC" w:rsidRPr="0012579E" w:rsidTr="002D2DD9">
        <w:tblPrEx>
          <w:tblCellMar>
            <w:left w:w="70" w:type="dxa"/>
            <w:right w:w="70" w:type="dxa"/>
          </w:tblCellMar>
        </w:tblPrEx>
        <w:trPr>
          <w:trHeight w:val="273"/>
        </w:trPr>
        <w:tc>
          <w:tcPr>
            <w:tcW w:w="2552" w:type="dxa"/>
            <w:shd w:val="clear" w:color="auto" w:fill="auto"/>
          </w:tcPr>
          <w:p w:rsidR="00D108AC" w:rsidRPr="0012579E" w:rsidRDefault="00B1097D" w:rsidP="002D2DD9">
            <w:pPr>
              <w:pStyle w:val="Standard1"/>
              <w:snapToGrid w:val="0"/>
              <w:spacing w:before="20"/>
              <w:rPr>
                <w:rFonts w:ascii="Arial" w:hAnsi="Arial" w:cs="Arial"/>
                <w:sz w:val="18"/>
                <w:szCs w:val="18"/>
              </w:rPr>
            </w:pPr>
            <w:hyperlink r:id="rId5" w:history="1">
              <w:r w:rsidR="00B529BB" w:rsidRPr="00B529BB">
                <w:rPr>
                  <w:rStyle w:val="Hyperlink"/>
                  <w:rFonts w:ascii="Arial" w:hAnsi="Arial" w:cs="Arial"/>
                  <w:sz w:val="18"/>
                  <w:szCs w:val="18"/>
                </w:rPr>
                <w:t>info@congatec.com</w:t>
              </w:r>
            </w:hyperlink>
            <w:r w:rsidR="00B529BB" w:rsidRPr="00B529BB">
              <w:rPr>
                <w:rFonts w:ascii="Arial" w:hAnsi="Arial" w:cs="Arial"/>
                <w:sz w:val="18"/>
                <w:szCs w:val="18"/>
              </w:rPr>
              <w:t xml:space="preserve"> </w:t>
            </w:r>
          </w:p>
          <w:p w:rsidR="00D108AC" w:rsidRPr="0012579E" w:rsidRDefault="00B1097D" w:rsidP="002D2DD9">
            <w:pPr>
              <w:pStyle w:val="Standard1"/>
              <w:snapToGrid w:val="0"/>
              <w:spacing w:before="20"/>
              <w:rPr>
                <w:rFonts w:ascii="Arial" w:hAnsi="Arial" w:cs="Arial"/>
                <w:sz w:val="18"/>
                <w:szCs w:val="18"/>
              </w:rPr>
            </w:pPr>
            <w:hyperlink r:id="rId6" w:history="1">
              <w:r w:rsidR="00B529BB" w:rsidRPr="00B529BB">
                <w:rPr>
                  <w:rStyle w:val="Hyperlink"/>
                  <w:rFonts w:ascii="Arial" w:hAnsi="Arial" w:cs="Arial"/>
                  <w:sz w:val="18"/>
                  <w:szCs w:val="18"/>
                </w:rPr>
                <w:t>www.congatec.com</w:t>
              </w:r>
            </w:hyperlink>
            <w:r w:rsidR="00B529BB" w:rsidRPr="00B529BB">
              <w:rPr>
                <w:rFonts w:ascii="Arial" w:hAnsi="Arial" w:cs="Arial"/>
                <w:sz w:val="18"/>
                <w:szCs w:val="18"/>
              </w:rPr>
              <w:t xml:space="preserve"> </w:t>
            </w:r>
          </w:p>
        </w:tc>
        <w:tc>
          <w:tcPr>
            <w:tcW w:w="2551" w:type="dxa"/>
            <w:shd w:val="clear" w:color="auto" w:fill="auto"/>
          </w:tcPr>
          <w:p w:rsidR="00D108AC" w:rsidRPr="0012579E" w:rsidRDefault="00B1097D" w:rsidP="002D2DD9">
            <w:pPr>
              <w:pStyle w:val="Standard1"/>
              <w:snapToGrid w:val="0"/>
              <w:spacing w:before="20"/>
              <w:rPr>
                <w:rFonts w:ascii="Arial" w:hAnsi="Arial" w:cs="Arial"/>
                <w:sz w:val="18"/>
                <w:szCs w:val="18"/>
              </w:rPr>
            </w:pPr>
            <w:hyperlink r:id="rId7" w:history="1">
              <w:r w:rsidR="00B529BB" w:rsidRPr="00B529BB">
                <w:rPr>
                  <w:rStyle w:val="Hyperlink"/>
                  <w:rFonts w:ascii="Arial" w:hAnsi="Arial" w:cs="Arial"/>
                  <w:sz w:val="18"/>
                  <w:szCs w:val="18"/>
                </w:rPr>
                <w:t>info@sams-network.com</w:t>
              </w:r>
            </w:hyperlink>
            <w:r w:rsidR="00B529BB" w:rsidRPr="00B529BB">
              <w:rPr>
                <w:rFonts w:ascii="Arial" w:hAnsi="Arial" w:cs="Arial"/>
                <w:sz w:val="18"/>
                <w:szCs w:val="18"/>
              </w:rPr>
              <w:t xml:space="preserve"> </w:t>
            </w:r>
          </w:p>
          <w:p w:rsidR="00D108AC" w:rsidRPr="0012579E" w:rsidRDefault="00B1097D" w:rsidP="002D2DD9">
            <w:pPr>
              <w:pStyle w:val="Standard1"/>
              <w:snapToGrid w:val="0"/>
              <w:spacing w:before="20"/>
              <w:rPr>
                <w:rFonts w:ascii="Arial" w:hAnsi="Arial" w:cs="Arial"/>
                <w:sz w:val="18"/>
                <w:szCs w:val="18"/>
              </w:rPr>
            </w:pPr>
            <w:hyperlink r:id="rId8" w:history="1">
              <w:r w:rsidR="00B529BB" w:rsidRPr="00B529BB">
                <w:rPr>
                  <w:rStyle w:val="Hyperlink"/>
                  <w:rFonts w:ascii="Arial" w:hAnsi="Arial" w:cs="Arial"/>
                  <w:sz w:val="18"/>
                  <w:szCs w:val="18"/>
                </w:rPr>
                <w:t>www.sams-network.com</w:t>
              </w:r>
            </w:hyperlink>
            <w:r w:rsidR="00B529BB" w:rsidRPr="00B529BB">
              <w:rPr>
                <w:rFonts w:ascii="Arial" w:hAnsi="Arial" w:cs="Arial"/>
                <w:sz w:val="18"/>
                <w:szCs w:val="18"/>
              </w:rPr>
              <w:t xml:space="preserve"> </w:t>
            </w:r>
          </w:p>
        </w:tc>
      </w:tr>
    </w:tbl>
    <w:p w:rsidR="00D108AC" w:rsidRPr="0012579E" w:rsidRDefault="00D108AC" w:rsidP="00D108AC">
      <w:pPr>
        <w:rPr>
          <w:rFonts w:ascii="Arial" w:hAnsi="Arial" w:cs="Arial"/>
          <w:i/>
          <w:iCs/>
          <w:color w:val="000000"/>
          <w:sz w:val="16"/>
          <w:szCs w:val="16"/>
        </w:rPr>
      </w:pPr>
    </w:p>
    <w:p w:rsidR="00D108AC" w:rsidRPr="0012579E" w:rsidRDefault="00D108AC" w:rsidP="00D108AC">
      <w:pPr>
        <w:rPr>
          <w:rFonts w:ascii="Arial" w:hAnsi="Arial" w:cs="Arial"/>
          <w:i/>
          <w:iCs/>
          <w:color w:val="000000"/>
          <w:sz w:val="16"/>
          <w:szCs w:val="16"/>
        </w:rPr>
      </w:pPr>
    </w:p>
    <w:p w:rsidR="00D108AC" w:rsidRPr="0012579E" w:rsidRDefault="00D108AC" w:rsidP="00D108AC">
      <w:pPr>
        <w:rPr>
          <w:rFonts w:ascii="Arial" w:hAnsi="Arial" w:cs="Arial"/>
          <w:i/>
          <w:iCs/>
          <w:color w:val="000000"/>
          <w:sz w:val="16"/>
          <w:szCs w:val="16"/>
        </w:rPr>
      </w:pPr>
    </w:p>
    <w:p w:rsidR="00D108AC" w:rsidRPr="0012579E" w:rsidRDefault="00D108AC" w:rsidP="00D108AC">
      <w:pPr>
        <w:rPr>
          <w:rFonts w:ascii="Arial" w:hAnsi="Arial" w:cs="Arial"/>
          <w:i/>
          <w:iCs/>
          <w:color w:val="000000"/>
          <w:sz w:val="16"/>
          <w:szCs w:val="16"/>
        </w:rPr>
      </w:pPr>
    </w:p>
    <w:p w:rsidR="00D108AC" w:rsidRPr="0012579E" w:rsidRDefault="000F1211" w:rsidP="00D108AC">
      <w:pPr>
        <w:spacing w:after="120"/>
        <w:rPr>
          <w:rFonts w:ascii="Arial" w:hAnsi="Arial" w:cs="Arial"/>
          <w:b/>
          <w:sz w:val="22"/>
          <w:szCs w:val="22"/>
          <w:u w:val="single"/>
        </w:rPr>
      </w:pPr>
      <w:r>
        <w:rPr>
          <w:rFonts w:ascii="Arial" w:hAnsi="Arial" w:cs="Arial"/>
          <w:noProof/>
          <w:lang w:eastAsia="de-DE"/>
        </w:rPr>
        <w:drawing>
          <wp:inline distT="0" distB="0" distL="0" distR="0">
            <wp:extent cx="1284311" cy="1097582"/>
            <wp:effectExtent l="19050" t="0" r="0" b="0"/>
            <wp:docPr id="2" name="Bild 1" descr="Z:\congatec\01-PR\COPR1617-SMARC-Starterkit-SKIT\conga-S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17-SMARC-Starterkit-SKIT\conga-SKIT.jpg"/>
                    <pic:cNvPicPr>
                      <a:picLocks noChangeAspect="1" noChangeArrowheads="1"/>
                    </pic:cNvPicPr>
                  </pic:nvPicPr>
                  <pic:blipFill>
                    <a:blip r:embed="rId9" cstate="print"/>
                    <a:srcRect/>
                    <a:stretch>
                      <a:fillRect/>
                    </a:stretch>
                  </pic:blipFill>
                  <pic:spPr bwMode="auto">
                    <a:xfrm>
                      <a:off x="0" y="0"/>
                      <a:ext cx="1285351" cy="1098471"/>
                    </a:xfrm>
                    <a:prstGeom prst="rect">
                      <a:avLst/>
                    </a:prstGeom>
                    <a:noFill/>
                    <a:ln w="9525">
                      <a:noFill/>
                      <a:miter lim="800000"/>
                      <a:headEnd/>
                      <a:tailEnd/>
                    </a:ln>
                  </pic:spPr>
                </pic:pic>
              </a:graphicData>
            </a:graphic>
          </wp:inline>
        </w:drawing>
      </w:r>
    </w:p>
    <w:p w:rsidR="00A459D3" w:rsidRPr="0012579E" w:rsidRDefault="00B529BB" w:rsidP="00A459D3">
      <w:pPr>
        <w:spacing w:after="120"/>
        <w:rPr>
          <w:rFonts w:ascii="Arial" w:hAnsi="Arial" w:cs="Arial"/>
          <w:i/>
          <w:iCs/>
          <w:color w:val="000000"/>
          <w:sz w:val="16"/>
          <w:szCs w:val="16"/>
        </w:rPr>
      </w:pPr>
      <w:r w:rsidRPr="00B529BB">
        <w:rPr>
          <w:rFonts w:ascii="Arial" w:hAnsi="Arial" w:cs="Arial"/>
          <w:i/>
          <w:iCs/>
          <w:color w:val="000000"/>
          <w:sz w:val="16"/>
          <w:szCs w:val="16"/>
        </w:rPr>
        <w:t>Das neue SMARC 2.0 Schnellstarter-Kit von congatec vereinfacht die Entwicklung von neuen NXP i.MX 8 basierten Applikationen</w:t>
      </w:r>
    </w:p>
    <w:p w:rsidR="00D108AC" w:rsidRPr="00566D03" w:rsidRDefault="00B529BB" w:rsidP="009347E7">
      <w:pPr>
        <w:spacing w:after="120"/>
        <w:rPr>
          <w:rFonts w:ascii="Arial" w:hAnsi="Arial" w:cs="Arial"/>
          <w:i/>
          <w:iCs/>
          <w:color w:val="000000"/>
          <w:sz w:val="16"/>
          <w:szCs w:val="16"/>
        </w:rPr>
      </w:pPr>
      <w:r w:rsidRPr="00B529BB">
        <w:rPr>
          <w:rFonts w:ascii="Arial" w:hAnsi="Arial" w:cs="Arial"/>
          <w:i/>
          <w:iCs/>
          <w:color w:val="000000"/>
          <w:sz w:val="16"/>
          <w:szCs w:val="16"/>
        </w:rPr>
        <w:t xml:space="preserve">Text und Foto verfügbar: </w:t>
      </w:r>
      <w:hyperlink r:id="rId10" w:history="1">
        <w:r w:rsidR="00566D03" w:rsidRPr="0030564C">
          <w:rPr>
            <w:rStyle w:val="Hyperlink"/>
            <w:rFonts w:ascii="Arial" w:hAnsi="Arial" w:cs="Arial"/>
            <w:i/>
            <w:iCs/>
            <w:sz w:val="16"/>
            <w:szCs w:val="16"/>
          </w:rPr>
          <w:t>https://www.congatec.com/de/congatec/pressemitteilungen.html</w:t>
        </w:r>
      </w:hyperlink>
      <w:r w:rsidR="00566D03">
        <w:rPr>
          <w:rFonts w:ascii="Arial" w:hAnsi="Arial" w:cs="Arial"/>
          <w:i/>
          <w:iCs/>
          <w:color w:val="000000"/>
          <w:sz w:val="16"/>
          <w:szCs w:val="16"/>
        </w:rPr>
        <w:t xml:space="preserve"> </w:t>
      </w:r>
      <w:r w:rsidRPr="00566D03">
        <w:rPr>
          <w:rFonts w:ascii="Arial" w:hAnsi="Arial" w:cs="Arial"/>
          <w:i/>
          <w:iCs/>
          <w:color w:val="000000"/>
          <w:sz w:val="16"/>
          <w:szCs w:val="16"/>
        </w:rPr>
        <w:br/>
      </w:r>
    </w:p>
    <w:p w:rsidR="005B5062" w:rsidRPr="0012579E" w:rsidRDefault="00B529BB" w:rsidP="005B5062">
      <w:pPr>
        <w:pStyle w:val="Pressemitteilung"/>
        <w:rPr>
          <w:rFonts w:cs="Arial"/>
        </w:rPr>
      </w:pPr>
      <w:r w:rsidRPr="00B529BB">
        <w:rPr>
          <w:rFonts w:cs="Arial"/>
          <w:szCs w:val="24"/>
        </w:rPr>
        <w:t>Pressemitteilung</w:t>
      </w:r>
    </w:p>
    <w:p w:rsidR="008F747A" w:rsidRPr="0012579E" w:rsidRDefault="008F747A" w:rsidP="008F747A">
      <w:pPr>
        <w:spacing w:after="120"/>
        <w:rPr>
          <w:rFonts w:ascii="Arial" w:hAnsi="Arial" w:cs="Arial"/>
          <w:i/>
          <w:iCs/>
          <w:color w:val="000000"/>
          <w:sz w:val="16"/>
          <w:szCs w:val="16"/>
        </w:rPr>
      </w:pPr>
    </w:p>
    <w:p w:rsidR="008F747A" w:rsidRPr="0012579E" w:rsidRDefault="00B529BB" w:rsidP="008F747A">
      <w:pPr>
        <w:jc w:val="center"/>
        <w:rPr>
          <w:rFonts w:ascii="Arial" w:hAnsi="Arial" w:cs="Arial"/>
        </w:rPr>
      </w:pPr>
      <w:r w:rsidRPr="00B529BB">
        <w:rPr>
          <w:rFonts w:ascii="Arial" w:hAnsi="Arial" w:cs="Arial"/>
        </w:rPr>
        <w:t>congatec stellt SMARC 2.0 Schnellstarter-Kit für NXP i.MX 8 Designs vor</w:t>
      </w:r>
    </w:p>
    <w:p w:rsidR="008F747A" w:rsidRPr="0012579E" w:rsidRDefault="008F747A" w:rsidP="008F747A">
      <w:pPr>
        <w:pStyle w:val="Standard1"/>
        <w:jc w:val="center"/>
        <w:rPr>
          <w:rFonts w:ascii="Arial" w:hAnsi="Arial" w:cs="Arial"/>
          <w:b/>
          <w:bCs/>
        </w:rPr>
      </w:pPr>
    </w:p>
    <w:p w:rsidR="004F7118" w:rsidRDefault="00B529BB" w:rsidP="008F747A">
      <w:pPr>
        <w:pStyle w:val="Standard1"/>
        <w:jc w:val="center"/>
        <w:rPr>
          <w:rFonts w:ascii="Arial" w:hAnsi="Arial" w:cs="Arial"/>
          <w:b/>
          <w:bCs/>
          <w:sz w:val="28"/>
          <w:szCs w:val="28"/>
        </w:rPr>
      </w:pPr>
      <w:r w:rsidRPr="00B529BB">
        <w:rPr>
          <w:rFonts w:ascii="Arial" w:hAnsi="Arial" w:cs="Arial"/>
          <w:b/>
          <w:bCs/>
          <w:sz w:val="28"/>
          <w:szCs w:val="28"/>
        </w:rPr>
        <w:t>Alles, was man für die Evaluierung de</w:t>
      </w:r>
      <w:r w:rsidR="0012579E">
        <w:rPr>
          <w:rFonts w:ascii="Arial" w:hAnsi="Arial" w:cs="Arial"/>
          <w:b/>
          <w:bCs/>
          <w:sz w:val="28"/>
          <w:szCs w:val="28"/>
        </w:rPr>
        <w:t>r</w:t>
      </w:r>
      <w:r w:rsidR="004F7118">
        <w:rPr>
          <w:rFonts w:ascii="Arial" w:hAnsi="Arial" w:cs="Arial"/>
          <w:b/>
          <w:bCs/>
          <w:sz w:val="28"/>
          <w:szCs w:val="28"/>
        </w:rPr>
        <w:t xml:space="preserve"> </w:t>
      </w:r>
      <w:r w:rsidRPr="00B529BB">
        <w:rPr>
          <w:rFonts w:ascii="Arial" w:hAnsi="Arial" w:cs="Arial"/>
          <w:b/>
          <w:bCs/>
          <w:sz w:val="28"/>
          <w:szCs w:val="28"/>
        </w:rPr>
        <w:t xml:space="preserve">neuen </w:t>
      </w:r>
    </w:p>
    <w:p w:rsidR="008F747A" w:rsidRPr="0012579E" w:rsidRDefault="00444F07" w:rsidP="008F747A">
      <w:pPr>
        <w:pStyle w:val="Standard1"/>
        <w:jc w:val="center"/>
        <w:rPr>
          <w:rFonts w:ascii="Arial" w:hAnsi="Arial" w:cs="Arial"/>
          <w:b/>
          <w:bCs/>
          <w:sz w:val="28"/>
          <w:szCs w:val="28"/>
        </w:rPr>
      </w:pPr>
      <w:r>
        <w:rPr>
          <w:rFonts w:ascii="Arial" w:hAnsi="Arial" w:cs="Arial"/>
          <w:b/>
          <w:bCs/>
          <w:sz w:val="28"/>
          <w:szCs w:val="28"/>
        </w:rPr>
        <w:t xml:space="preserve">Best-in-Class </w:t>
      </w:r>
      <w:r w:rsidR="00B529BB" w:rsidRPr="00B529BB">
        <w:rPr>
          <w:rFonts w:ascii="Arial" w:hAnsi="Arial" w:cs="Arial"/>
          <w:b/>
          <w:bCs/>
          <w:sz w:val="28"/>
          <w:szCs w:val="28"/>
        </w:rPr>
        <w:t>NXP i.MX</w:t>
      </w:r>
      <w:r w:rsidR="005638F3">
        <w:rPr>
          <w:rFonts w:ascii="Arial" w:hAnsi="Arial" w:cs="Arial"/>
          <w:b/>
          <w:bCs/>
          <w:sz w:val="28"/>
          <w:szCs w:val="28"/>
        </w:rPr>
        <w:t xml:space="preserve"> </w:t>
      </w:r>
      <w:r w:rsidR="00B529BB" w:rsidRPr="00B529BB">
        <w:rPr>
          <w:rFonts w:ascii="Arial" w:hAnsi="Arial" w:cs="Arial"/>
          <w:b/>
          <w:bCs/>
          <w:sz w:val="28"/>
          <w:szCs w:val="28"/>
        </w:rPr>
        <w:t xml:space="preserve">8 </w:t>
      </w:r>
      <w:proofErr w:type="spellStart"/>
      <w:r>
        <w:rPr>
          <w:rFonts w:ascii="Arial" w:hAnsi="Arial" w:cs="Arial"/>
          <w:b/>
          <w:bCs/>
          <w:sz w:val="28"/>
          <w:szCs w:val="28"/>
        </w:rPr>
        <w:t>QuadMax</w:t>
      </w:r>
      <w:proofErr w:type="spellEnd"/>
      <w:r w:rsidR="00B529BB" w:rsidRPr="00B529BB">
        <w:rPr>
          <w:rFonts w:ascii="Arial" w:hAnsi="Arial" w:cs="Arial"/>
          <w:b/>
          <w:bCs/>
          <w:sz w:val="28"/>
          <w:szCs w:val="28"/>
        </w:rPr>
        <w:t xml:space="preserve"> Prozessoren braucht</w:t>
      </w:r>
    </w:p>
    <w:p w:rsidR="008F747A" w:rsidRPr="0012579E" w:rsidRDefault="008F747A" w:rsidP="008F747A">
      <w:pPr>
        <w:pStyle w:val="Standard1"/>
        <w:jc w:val="center"/>
        <w:rPr>
          <w:rFonts w:ascii="Arial" w:hAnsi="Arial" w:cs="Arial"/>
          <w:bCs/>
        </w:rPr>
      </w:pPr>
    </w:p>
    <w:p w:rsidR="006F196E" w:rsidRDefault="00D75577" w:rsidP="005318B8">
      <w:pPr>
        <w:spacing w:before="240" w:line="360" w:lineRule="auto"/>
        <w:rPr>
          <w:rFonts w:ascii="Arial" w:hAnsi="Arial" w:cs="Arial"/>
          <w:sz w:val="22"/>
          <w:szCs w:val="22"/>
        </w:rPr>
      </w:pPr>
      <w:r w:rsidRPr="0012579E">
        <w:rPr>
          <w:rStyle w:val="Kommentarzeichen1"/>
          <w:rFonts w:ascii="Arial" w:hAnsi="Arial" w:cs="Arial"/>
          <w:b/>
          <w:sz w:val="22"/>
          <w:szCs w:val="22"/>
        </w:rPr>
        <w:t xml:space="preserve">München/Deggendorf, </w:t>
      </w:r>
      <w:r w:rsidR="00566D03">
        <w:rPr>
          <w:rStyle w:val="Kommentarzeichen1"/>
          <w:rFonts w:ascii="Arial" w:hAnsi="Arial" w:cs="Arial"/>
          <w:b/>
          <w:sz w:val="22"/>
          <w:szCs w:val="22"/>
        </w:rPr>
        <w:t>14</w:t>
      </w:r>
      <w:r w:rsidRPr="0012579E">
        <w:rPr>
          <w:rStyle w:val="Kommentarzeichen1"/>
          <w:rFonts w:ascii="Arial" w:hAnsi="Arial" w:cs="Arial"/>
          <w:b/>
          <w:sz w:val="22"/>
          <w:szCs w:val="22"/>
        </w:rPr>
        <w:t xml:space="preserve">. </w:t>
      </w:r>
      <w:r w:rsidR="00566D03">
        <w:rPr>
          <w:rStyle w:val="Kommentarzeichen1"/>
          <w:rFonts w:ascii="Arial" w:hAnsi="Arial" w:cs="Arial"/>
          <w:b/>
          <w:sz w:val="22"/>
          <w:szCs w:val="22"/>
        </w:rPr>
        <w:t xml:space="preserve">März </w:t>
      </w:r>
      <w:r w:rsidRPr="0012579E">
        <w:rPr>
          <w:rStyle w:val="Kommentarzeichen1"/>
          <w:rFonts w:ascii="Arial" w:hAnsi="Arial" w:cs="Arial"/>
          <w:b/>
          <w:sz w:val="22"/>
          <w:szCs w:val="22"/>
        </w:rPr>
        <w:t>201</w:t>
      </w:r>
      <w:r w:rsidR="0012579E">
        <w:rPr>
          <w:rStyle w:val="Kommentarzeichen1"/>
          <w:rFonts w:ascii="Arial" w:hAnsi="Arial" w:cs="Arial"/>
          <w:b/>
          <w:sz w:val="22"/>
          <w:szCs w:val="22"/>
        </w:rPr>
        <w:t>9</w:t>
      </w:r>
      <w:r w:rsidRPr="0012579E">
        <w:rPr>
          <w:rStyle w:val="Kommentarzeichen1"/>
          <w:rFonts w:ascii="Arial" w:hAnsi="Arial" w:cs="Arial"/>
          <w:b/>
          <w:sz w:val="22"/>
          <w:szCs w:val="22"/>
        </w:rPr>
        <w:t xml:space="preserve">  * * *</w:t>
      </w:r>
      <w:bookmarkStart w:id="0" w:name="_GoBack"/>
      <w:r w:rsidRPr="0012579E">
        <w:rPr>
          <w:rStyle w:val="Kommentarzeichen1"/>
          <w:rFonts w:ascii="Arial" w:hAnsi="Arial" w:cs="Arial"/>
          <w:sz w:val="22"/>
          <w:szCs w:val="22"/>
        </w:rPr>
        <w:t xml:space="preserve">  </w:t>
      </w:r>
      <w:bookmarkEnd w:id="0"/>
      <w:r w:rsidRPr="0012579E">
        <w:rPr>
          <w:rFonts w:ascii="Arial" w:hAnsi="Arial" w:cs="Arial"/>
          <w:sz w:val="22"/>
          <w:szCs w:val="22"/>
        </w:rPr>
        <w:t>congatec – ein führender Anbieter standardisierter und kundenspezifischer Embedded Computer Boards und Module</w:t>
      </w:r>
      <w:r w:rsidR="00C33729">
        <w:rPr>
          <w:rFonts w:ascii="Arial" w:hAnsi="Arial" w:cs="Arial"/>
          <w:sz w:val="22"/>
          <w:szCs w:val="22"/>
        </w:rPr>
        <w:t xml:space="preserve"> –</w:t>
      </w:r>
      <w:r w:rsidR="00B529BB" w:rsidRPr="00B529BB">
        <w:rPr>
          <w:rFonts w:ascii="Arial" w:hAnsi="Arial" w:cs="Arial"/>
          <w:sz w:val="22"/>
          <w:szCs w:val="22"/>
        </w:rPr>
        <w:t xml:space="preserve"> stellt das SMARC</w:t>
      </w:r>
      <w:r w:rsidR="0012579E">
        <w:rPr>
          <w:rFonts w:ascii="Arial" w:hAnsi="Arial" w:cs="Arial"/>
          <w:sz w:val="22"/>
          <w:szCs w:val="22"/>
        </w:rPr>
        <w:t> </w:t>
      </w:r>
      <w:r w:rsidR="00B529BB" w:rsidRPr="00B529BB">
        <w:rPr>
          <w:rFonts w:ascii="Arial" w:hAnsi="Arial" w:cs="Arial"/>
          <w:sz w:val="22"/>
          <w:szCs w:val="22"/>
        </w:rPr>
        <w:t>2.0 Schnellstarter-Kit für die neue NXP i.MX</w:t>
      </w:r>
      <w:r w:rsidR="0012579E">
        <w:rPr>
          <w:rFonts w:ascii="Arial" w:hAnsi="Arial" w:cs="Arial"/>
          <w:sz w:val="22"/>
          <w:szCs w:val="22"/>
        </w:rPr>
        <w:t> </w:t>
      </w:r>
      <w:r w:rsidR="00B529BB" w:rsidRPr="00B529BB">
        <w:rPr>
          <w:rFonts w:ascii="Arial" w:hAnsi="Arial" w:cs="Arial"/>
          <w:sz w:val="22"/>
          <w:szCs w:val="22"/>
        </w:rPr>
        <w:t xml:space="preserve">8 </w:t>
      </w:r>
      <w:proofErr w:type="spellStart"/>
      <w:r w:rsidR="00717E4A">
        <w:rPr>
          <w:rFonts w:ascii="Arial" w:hAnsi="Arial" w:cs="Arial"/>
          <w:sz w:val="22"/>
          <w:szCs w:val="22"/>
        </w:rPr>
        <w:t>QuadMax</w:t>
      </w:r>
      <w:proofErr w:type="spellEnd"/>
      <w:r w:rsidR="00717E4A">
        <w:rPr>
          <w:rFonts w:ascii="Arial" w:hAnsi="Arial" w:cs="Arial"/>
          <w:sz w:val="22"/>
          <w:szCs w:val="22"/>
        </w:rPr>
        <w:t xml:space="preserve"> </w:t>
      </w:r>
      <w:r w:rsidR="00B529BB" w:rsidRPr="00B529BB">
        <w:rPr>
          <w:rFonts w:ascii="Arial" w:hAnsi="Arial" w:cs="Arial"/>
          <w:sz w:val="22"/>
          <w:szCs w:val="22"/>
        </w:rPr>
        <w:t xml:space="preserve">Prozessorfamilie vor. </w:t>
      </w:r>
      <w:r w:rsidR="00E255FD">
        <w:rPr>
          <w:rFonts w:ascii="Arial" w:hAnsi="Arial" w:cs="Arial"/>
          <w:sz w:val="22"/>
          <w:szCs w:val="22"/>
        </w:rPr>
        <w:t>Das Kit</w:t>
      </w:r>
      <w:r w:rsidR="00B529BB" w:rsidRPr="00B529BB">
        <w:rPr>
          <w:rFonts w:ascii="Arial" w:hAnsi="Arial" w:cs="Arial"/>
          <w:sz w:val="22"/>
          <w:szCs w:val="22"/>
        </w:rPr>
        <w:t xml:space="preserve"> bietet es alles, was Entwickler für die sofortige Evaluierung de</w:t>
      </w:r>
      <w:r w:rsidR="0012579E">
        <w:rPr>
          <w:rFonts w:ascii="Arial" w:hAnsi="Arial" w:cs="Arial"/>
          <w:sz w:val="22"/>
          <w:szCs w:val="22"/>
        </w:rPr>
        <w:t>r</w:t>
      </w:r>
      <w:r w:rsidR="00B529BB" w:rsidRPr="00B529BB">
        <w:rPr>
          <w:rFonts w:ascii="Arial" w:hAnsi="Arial" w:cs="Arial"/>
          <w:sz w:val="22"/>
          <w:szCs w:val="22"/>
        </w:rPr>
        <w:t xml:space="preserve"> neuen NXP i.MX</w:t>
      </w:r>
      <w:r w:rsidR="0012579E">
        <w:rPr>
          <w:rFonts w:ascii="Arial" w:hAnsi="Arial" w:cs="Arial"/>
          <w:sz w:val="22"/>
          <w:szCs w:val="22"/>
        </w:rPr>
        <w:t> </w:t>
      </w:r>
      <w:r w:rsidR="00B529BB" w:rsidRPr="00B529BB">
        <w:rPr>
          <w:rFonts w:ascii="Arial" w:hAnsi="Arial" w:cs="Arial"/>
          <w:sz w:val="22"/>
          <w:szCs w:val="22"/>
        </w:rPr>
        <w:t>8 Prozessorgeneration brauchen. Applikationsentwickler von Vision-basierten KI-Applikationen profitieren insbesondere von dem nativen Support der integrierten MIPI-Schnittstellen und optional vorkonfiguriertem Softwaresupport für Künstliche Intelligenz.</w:t>
      </w:r>
    </w:p>
    <w:p w:rsidR="0012579E" w:rsidRPr="0012579E" w:rsidRDefault="0012579E" w:rsidP="0012579E">
      <w:pPr>
        <w:spacing w:line="360" w:lineRule="auto"/>
        <w:rPr>
          <w:rFonts w:ascii="Arial" w:hAnsi="Arial" w:cs="Arial"/>
          <w:sz w:val="22"/>
          <w:szCs w:val="22"/>
        </w:rPr>
      </w:pPr>
    </w:p>
    <w:p w:rsidR="00453D2B" w:rsidRPr="0012579E" w:rsidRDefault="00B529BB" w:rsidP="0012579E">
      <w:pPr>
        <w:spacing w:line="360" w:lineRule="auto"/>
        <w:rPr>
          <w:rFonts w:ascii="Arial" w:hAnsi="Arial" w:cs="Arial"/>
          <w:sz w:val="22"/>
          <w:szCs w:val="22"/>
        </w:rPr>
      </w:pPr>
      <w:r w:rsidRPr="00B529BB">
        <w:rPr>
          <w:rFonts w:ascii="Arial" w:hAnsi="Arial" w:cs="Arial"/>
          <w:sz w:val="22"/>
          <w:szCs w:val="22"/>
        </w:rPr>
        <w:t xml:space="preserve">„Entwickler von hochintegrierten </w:t>
      </w:r>
      <w:r w:rsidR="00EC6E09">
        <w:rPr>
          <w:rFonts w:ascii="Arial" w:hAnsi="Arial" w:cs="Arial"/>
          <w:sz w:val="22"/>
          <w:szCs w:val="22"/>
        </w:rPr>
        <w:t>I</w:t>
      </w:r>
      <w:r w:rsidRPr="00B529BB">
        <w:rPr>
          <w:rFonts w:ascii="Arial" w:hAnsi="Arial" w:cs="Arial"/>
          <w:sz w:val="22"/>
          <w:szCs w:val="22"/>
        </w:rPr>
        <w:t xml:space="preserve">IoT- und </w:t>
      </w:r>
      <w:r w:rsidR="00EC6E09">
        <w:rPr>
          <w:rFonts w:ascii="Arial" w:hAnsi="Arial" w:cs="Arial"/>
          <w:sz w:val="22"/>
          <w:szCs w:val="22"/>
        </w:rPr>
        <w:t xml:space="preserve">Embedded Vision </w:t>
      </w:r>
      <w:r w:rsidRPr="00B529BB">
        <w:rPr>
          <w:rFonts w:ascii="Arial" w:hAnsi="Arial" w:cs="Arial"/>
          <w:sz w:val="22"/>
          <w:szCs w:val="22"/>
        </w:rPr>
        <w:t>Applikationen erreichen mit den neuen NXP i.MX</w:t>
      </w:r>
      <w:r w:rsidR="0012579E">
        <w:rPr>
          <w:rFonts w:ascii="Arial" w:hAnsi="Arial" w:cs="Arial"/>
          <w:sz w:val="22"/>
          <w:szCs w:val="22"/>
        </w:rPr>
        <w:t> </w:t>
      </w:r>
      <w:r w:rsidRPr="00B529BB">
        <w:rPr>
          <w:rFonts w:ascii="Arial" w:hAnsi="Arial" w:cs="Arial"/>
          <w:sz w:val="22"/>
          <w:szCs w:val="22"/>
        </w:rPr>
        <w:t>8 basierten</w:t>
      </w:r>
      <w:r w:rsidR="0012579E">
        <w:rPr>
          <w:rFonts w:ascii="Arial" w:hAnsi="Arial" w:cs="Arial"/>
          <w:sz w:val="22"/>
          <w:szCs w:val="22"/>
        </w:rPr>
        <w:t xml:space="preserve"> </w:t>
      </w:r>
      <w:r w:rsidRPr="00B529BB">
        <w:rPr>
          <w:rFonts w:ascii="Arial" w:hAnsi="Arial" w:cs="Arial"/>
          <w:sz w:val="22"/>
          <w:szCs w:val="22"/>
        </w:rPr>
        <w:t>SMARC</w:t>
      </w:r>
      <w:r w:rsidR="0012579E">
        <w:rPr>
          <w:rFonts w:ascii="Arial" w:hAnsi="Arial" w:cs="Arial"/>
          <w:sz w:val="22"/>
          <w:szCs w:val="22"/>
        </w:rPr>
        <w:t> </w:t>
      </w:r>
      <w:r w:rsidRPr="00B529BB">
        <w:rPr>
          <w:rFonts w:ascii="Arial" w:hAnsi="Arial" w:cs="Arial"/>
          <w:sz w:val="22"/>
          <w:szCs w:val="22"/>
        </w:rPr>
        <w:t>2.0 Modulen das nächste Technologielevel sehr schnell und einfach, denn sie können ein kreditkartengroßes Off-</w:t>
      </w:r>
      <w:proofErr w:type="spellStart"/>
      <w:r w:rsidRPr="00B529BB">
        <w:rPr>
          <w:rFonts w:ascii="Arial" w:hAnsi="Arial" w:cs="Arial"/>
          <w:sz w:val="22"/>
          <w:szCs w:val="22"/>
        </w:rPr>
        <w:t>the</w:t>
      </w:r>
      <w:proofErr w:type="spellEnd"/>
      <w:r w:rsidRPr="00B529BB">
        <w:rPr>
          <w:rFonts w:ascii="Arial" w:hAnsi="Arial" w:cs="Arial"/>
          <w:sz w:val="22"/>
          <w:szCs w:val="22"/>
        </w:rPr>
        <w:t>-</w:t>
      </w:r>
      <w:proofErr w:type="spellStart"/>
      <w:r w:rsidRPr="00B529BB">
        <w:rPr>
          <w:rFonts w:ascii="Arial" w:hAnsi="Arial" w:cs="Arial"/>
          <w:sz w:val="22"/>
          <w:szCs w:val="22"/>
        </w:rPr>
        <w:t>Shelf</w:t>
      </w:r>
      <w:proofErr w:type="spellEnd"/>
      <w:r w:rsidRPr="00B529BB">
        <w:rPr>
          <w:rFonts w:ascii="Arial" w:hAnsi="Arial" w:cs="Arial"/>
          <w:sz w:val="22"/>
          <w:szCs w:val="22"/>
        </w:rPr>
        <w:t>-Modul mit minimalem Platzbedarf sofort in ihre Applikationen integrieren. Das Starterkit ist hierzu ein wichtiger Baustein unser</w:t>
      </w:r>
      <w:r w:rsidR="00B35188">
        <w:rPr>
          <w:rFonts w:ascii="Arial" w:hAnsi="Arial" w:cs="Arial"/>
          <w:sz w:val="22"/>
          <w:szCs w:val="22"/>
        </w:rPr>
        <w:t>es</w:t>
      </w:r>
      <w:r w:rsidRPr="00B529BB">
        <w:rPr>
          <w:rFonts w:ascii="Arial" w:hAnsi="Arial" w:cs="Arial"/>
          <w:sz w:val="22"/>
          <w:szCs w:val="22"/>
        </w:rPr>
        <w:t xml:space="preserve"> umfassendes i.MX</w:t>
      </w:r>
      <w:r w:rsidR="0012579E">
        <w:rPr>
          <w:rFonts w:ascii="Arial" w:hAnsi="Arial" w:cs="Arial"/>
          <w:sz w:val="22"/>
          <w:szCs w:val="22"/>
        </w:rPr>
        <w:t> </w:t>
      </w:r>
      <w:r w:rsidRPr="00B529BB">
        <w:rPr>
          <w:rFonts w:ascii="Arial" w:hAnsi="Arial" w:cs="Arial"/>
          <w:sz w:val="22"/>
          <w:szCs w:val="22"/>
        </w:rPr>
        <w:t>8</w:t>
      </w:r>
      <w:r w:rsidR="0012579E">
        <w:rPr>
          <w:rFonts w:ascii="Arial" w:hAnsi="Arial" w:cs="Arial"/>
          <w:sz w:val="22"/>
          <w:szCs w:val="22"/>
        </w:rPr>
        <w:t xml:space="preserve"> </w:t>
      </w:r>
      <w:r w:rsidRPr="00B529BB">
        <w:rPr>
          <w:rFonts w:ascii="Arial" w:hAnsi="Arial" w:cs="Arial"/>
          <w:sz w:val="22"/>
          <w:szCs w:val="22"/>
        </w:rPr>
        <w:t xml:space="preserve">Ökosystem an Produkten und Services. Es ermöglicht die schnelle Evaluierung dieser brandneuen </w:t>
      </w:r>
      <w:r w:rsidR="00E64EE2">
        <w:rPr>
          <w:rFonts w:ascii="Arial" w:hAnsi="Arial" w:cs="Arial"/>
          <w:sz w:val="22"/>
          <w:szCs w:val="22"/>
        </w:rPr>
        <w:t>Prozessorarchitektur</w:t>
      </w:r>
      <w:r w:rsidRPr="00B529BB">
        <w:rPr>
          <w:rFonts w:ascii="Arial" w:hAnsi="Arial" w:cs="Arial"/>
          <w:sz w:val="22"/>
          <w:szCs w:val="22"/>
        </w:rPr>
        <w:t xml:space="preserve">, die uns viele neue Applikationsfelder auch </w:t>
      </w:r>
      <w:r w:rsidR="00626AB0">
        <w:rPr>
          <w:rFonts w:ascii="Arial" w:hAnsi="Arial" w:cs="Arial"/>
          <w:sz w:val="22"/>
          <w:szCs w:val="22"/>
        </w:rPr>
        <w:t>im Bereich industrieller Echtzeitanwendungen</w:t>
      </w:r>
      <w:r w:rsidR="00E773CE">
        <w:rPr>
          <w:rFonts w:ascii="Arial" w:hAnsi="Arial" w:cs="Arial"/>
          <w:sz w:val="22"/>
          <w:szCs w:val="22"/>
        </w:rPr>
        <w:t xml:space="preserve"> </w:t>
      </w:r>
      <w:r w:rsidRPr="00B529BB">
        <w:rPr>
          <w:rFonts w:ascii="Arial" w:hAnsi="Arial" w:cs="Arial"/>
          <w:sz w:val="22"/>
          <w:szCs w:val="22"/>
        </w:rPr>
        <w:t>sowie Vision-basierte</w:t>
      </w:r>
      <w:r w:rsidR="00A43BE7">
        <w:rPr>
          <w:rFonts w:ascii="Arial" w:hAnsi="Arial" w:cs="Arial"/>
          <w:sz w:val="22"/>
          <w:szCs w:val="22"/>
        </w:rPr>
        <w:t>r</w:t>
      </w:r>
      <w:r w:rsidRPr="00B529BB">
        <w:rPr>
          <w:rFonts w:ascii="Arial" w:hAnsi="Arial" w:cs="Arial"/>
          <w:sz w:val="22"/>
          <w:szCs w:val="22"/>
        </w:rPr>
        <w:t xml:space="preserve"> KI erschließen wird”, erklärt Martin Danzer </w:t>
      </w:r>
      <w:r w:rsidRPr="00B529BB">
        <w:rPr>
          <w:rStyle w:val="st"/>
          <w:rFonts w:ascii="Arial" w:hAnsi="Arial" w:cs="Arial"/>
          <w:sz w:val="22"/>
          <w:szCs w:val="22"/>
        </w:rPr>
        <w:t xml:space="preserve">Director Product Management </w:t>
      </w:r>
      <w:r w:rsidRPr="00B529BB">
        <w:rPr>
          <w:rStyle w:val="st"/>
          <w:rFonts w:ascii="Arial" w:hAnsi="Arial" w:cs="Arial"/>
          <w:sz w:val="22"/>
          <w:szCs w:val="22"/>
        </w:rPr>
        <w:lastRenderedPageBreak/>
        <w:t>bei congatec</w:t>
      </w:r>
      <w:r w:rsidRPr="00B529BB">
        <w:rPr>
          <w:rFonts w:ascii="Arial" w:hAnsi="Arial" w:cs="Arial"/>
          <w:sz w:val="22"/>
          <w:szCs w:val="22"/>
        </w:rPr>
        <w:t xml:space="preserve">. „Begleitet wird das Starterkit zudem von den umfassenden </w:t>
      </w:r>
      <w:r w:rsidR="002840D3">
        <w:rPr>
          <w:rFonts w:ascii="Arial" w:hAnsi="Arial" w:cs="Arial"/>
          <w:sz w:val="22"/>
          <w:szCs w:val="22"/>
        </w:rPr>
        <w:t xml:space="preserve">Design-in </w:t>
      </w:r>
      <w:r w:rsidRPr="00B529BB">
        <w:rPr>
          <w:rFonts w:ascii="Arial" w:hAnsi="Arial" w:cs="Arial"/>
          <w:sz w:val="22"/>
          <w:szCs w:val="22"/>
        </w:rPr>
        <w:t xml:space="preserve">Services unseres </w:t>
      </w:r>
      <w:r w:rsidR="00453D2B" w:rsidRPr="0012579E">
        <w:rPr>
          <w:rFonts w:ascii="Arial" w:hAnsi="Arial" w:cs="Arial"/>
          <w:sz w:val="22"/>
          <w:szCs w:val="22"/>
        </w:rPr>
        <w:t xml:space="preserve">Technical Solution Centers. </w:t>
      </w:r>
      <w:r w:rsidRPr="00B529BB">
        <w:rPr>
          <w:rFonts w:ascii="Arial" w:hAnsi="Arial" w:cs="Arial"/>
          <w:sz w:val="22"/>
          <w:szCs w:val="22"/>
        </w:rPr>
        <w:t>Einfacher kann man den Einstieg in die Entwicklung von SMARC</w:t>
      </w:r>
      <w:r w:rsidR="0012579E">
        <w:rPr>
          <w:rFonts w:ascii="Arial" w:hAnsi="Arial" w:cs="Arial"/>
          <w:sz w:val="22"/>
          <w:szCs w:val="22"/>
        </w:rPr>
        <w:t> </w:t>
      </w:r>
      <w:r w:rsidRPr="00B529BB">
        <w:rPr>
          <w:rFonts w:ascii="Arial" w:hAnsi="Arial" w:cs="Arial"/>
          <w:sz w:val="22"/>
          <w:szCs w:val="22"/>
        </w:rPr>
        <w:t>2.0 basierten i.MX</w:t>
      </w:r>
      <w:r w:rsidR="0012579E">
        <w:rPr>
          <w:rFonts w:ascii="Arial" w:hAnsi="Arial" w:cs="Arial"/>
          <w:sz w:val="22"/>
          <w:szCs w:val="22"/>
        </w:rPr>
        <w:t> </w:t>
      </w:r>
      <w:r w:rsidRPr="00B529BB">
        <w:rPr>
          <w:rFonts w:ascii="Arial" w:hAnsi="Arial" w:cs="Arial"/>
          <w:sz w:val="22"/>
          <w:szCs w:val="22"/>
        </w:rPr>
        <w:t>8 Applikationen nicht machen.“</w:t>
      </w:r>
    </w:p>
    <w:p w:rsidR="00453D2B" w:rsidRPr="0012579E" w:rsidRDefault="00453D2B" w:rsidP="00453D2B">
      <w:pPr>
        <w:spacing w:line="360" w:lineRule="auto"/>
        <w:rPr>
          <w:rFonts w:ascii="Arial" w:hAnsi="Arial" w:cs="Arial"/>
          <w:sz w:val="22"/>
          <w:szCs w:val="22"/>
        </w:rPr>
      </w:pPr>
    </w:p>
    <w:p w:rsidR="00453D2B" w:rsidRPr="0012579E" w:rsidRDefault="00453D2B" w:rsidP="00453D2B">
      <w:pPr>
        <w:spacing w:line="360" w:lineRule="auto"/>
        <w:rPr>
          <w:rFonts w:ascii="Arial" w:hAnsi="Arial" w:cs="Arial"/>
          <w:sz w:val="22"/>
          <w:szCs w:val="22"/>
        </w:rPr>
      </w:pPr>
      <w:r w:rsidRPr="0012579E">
        <w:rPr>
          <w:rFonts w:ascii="Arial" w:hAnsi="Arial" w:cs="Arial"/>
          <w:sz w:val="22"/>
          <w:szCs w:val="22"/>
        </w:rPr>
        <w:t xml:space="preserve">Die Services des Technical Solution Centers von congatec für die neuen </w:t>
      </w:r>
      <w:r w:rsidR="0012579E" w:rsidRPr="0012579E">
        <w:rPr>
          <w:rFonts w:ascii="Arial" w:hAnsi="Arial" w:cs="Arial"/>
          <w:sz w:val="22"/>
          <w:szCs w:val="22"/>
        </w:rPr>
        <w:t>SMARC</w:t>
      </w:r>
      <w:r w:rsidR="0012579E">
        <w:rPr>
          <w:rFonts w:ascii="Arial" w:hAnsi="Arial" w:cs="Arial"/>
          <w:sz w:val="22"/>
          <w:szCs w:val="22"/>
        </w:rPr>
        <w:t> </w:t>
      </w:r>
      <w:r w:rsidRPr="0012579E">
        <w:rPr>
          <w:rFonts w:ascii="Arial" w:hAnsi="Arial" w:cs="Arial"/>
          <w:sz w:val="22"/>
          <w:szCs w:val="22"/>
        </w:rPr>
        <w:t>2.0 und Qseven Module mit NXP i.MX</w:t>
      </w:r>
      <w:r w:rsidR="0012579E">
        <w:rPr>
          <w:rFonts w:ascii="Arial" w:hAnsi="Arial" w:cs="Arial"/>
          <w:sz w:val="22"/>
          <w:szCs w:val="22"/>
        </w:rPr>
        <w:t> </w:t>
      </w:r>
      <w:r w:rsidRPr="0012579E">
        <w:rPr>
          <w:rFonts w:ascii="Arial" w:hAnsi="Arial" w:cs="Arial"/>
          <w:sz w:val="22"/>
          <w:szCs w:val="22"/>
        </w:rPr>
        <w:t xml:space="preserve">8X Prozessoren erstrecken sich von der Implementierung des High Assurance </w:t>
      </w:r>
      <w:proofErr w:type="spellStart"/>
      <w:r w:rsidRPr="0012579E">
        <w:rPr>
          <w:rFonts w:ascii="Arial" w:hAnsi="Arial" w:cs="Arial"/>
          <w:sz w:val="22"/>
          <w:szCs w:val="22"/>
        </w:rPr>
        <w:t>Bootings</w:t>
      </w:r>
      <w:proofErr w:type="spellEnd"/>
      <w:r w:rsidRPr="0012579E">
        <w:rPr>
          <w:rFonts w:ascii="Arial" w:hAnsi="Arial" w:cs="Arial"/>
          <w:sz w:val="22"/>
          <w:szCs w:val="22"/>
        </w:rPr>
        <w:t xml:space="preserve"> (HAB)</w:t>
      </w:r>
      <w:r w:rsidR="00044FFC">
        <w:rPr>
          <w:rFonts w:ascii="Arial" w:hAnsi="Arial" w:cs="Arial"/>
          <w:sz w:val="22"/>
          <w:szCs w:val="22"/>
        </w:rPr>
        <w:t xml:space="preserve"> über die</w:t>
      </w:r>
      <w:r w:rsidR="00F44CD8">
        <w:rPr>
          <w:rFonts w:ascii="Arial" w:hAnsi="Arial" w:cs="Arial"/>
          <w:sz w:val="22"/>
          <w:szCs w:val="22"/>
        </w:rPr>
        <w:t xml:space="preserve"> </w:t>
      </w:r>
      <w:r w:rsidRPr="0012579E">
        <w:rPr>
          <w:rFonts w:ascii="Arial" w:hAnsi="Arial" w:cs="Arial"/>
          <w:sz w:val="22"/>
          <w:szCs w:val="22"/>
        </w:rPr>
        <w:t xml:space="preserve">Authentifizierung von </w:t>
      </w:r>
      <w:proofErr w:type="spellStart"/>
      <w:r w:rsidRPr="0012579E">
        <w:rPr>
          <w:rFonts w:ascii="Arial" w:hAnsi="Arial" w:cs="Arial"/>
          <w:sz w:val="22"/>
          <w:szCs w:val="22"/>
        </w:rPr>
        <w:t>Bootloader</w:t>
      </w:r>
      <w:proofErr w:type="spellEnd"/>
      <w:r w:rsidRPr="0012579E">
        <w:rPr>
          <w:rFonts w:ascii="Arial" w:hAnsi="Arial" w:cs="Arial"/>
          <w:sz w:val="22"/>
          <w:szCs w:val="22"/>
        </w:rPr>
        <w:t xml:space="preserve"> und OS-Image durch private und öffentliche Schlüsselkryptographie</w:t>
      </w:r>
      <w:r w:rsidR="00044FFC">
        <w:rPr>
          <w:rFonts w:ascii="Arial" w:hAnsi="Arial" w:cs="Arial"/>
          <w:sz w:val="22"/>
          <w:szCs w:val="22"/>
        </w:rPr>
        <w:t xml:space="preserve"> </w:t>
      </w:r>
      <w:r w:rsidR="006E7E63">
        <w:rPr>
          <w:rFonts w:ascii="Arial" w:hAnsi="Arial" w:cs="Arial"/>
          <w:sz w:val="22"/>
          <w:szCs w:val="22"/>
        </w:rPr>
        <w:t>sowie</w:t>
      </w:r>
      <w:r w:rsidRPr="0012579E">
        <w:rPr>
          <w:rFonts w:ascii="Arial" w:hAnsi="Arial" w:cs="Arial"/>
          <w:sz w:val="22"/>
          <w:szCs w:val="22"/>
        </w:rPr>
        <w:t xml:space="preserve"> kundenspezifische BSP-Anpassung </w:t>
      </w:r>
      <w:r w:rsidR="00C16EF2">
        <w:rPr>
          <w:rFonts w:ascii="Arial" w:hAnsi="Arial" w:cs="Arial"/>
          <w:sz w:val="22"/>
          <w:szCs w:val="22"/>
        </w:rPr>
        <w:t xml:space="preserve">bis </w:t>
      </w:r>
      <w:r w:rsidR="00644FC4">
        <w:rPr>
          <w:rFonts w:ascii="Arial" w:hAnsi="Arial" w:cs="Arial"/>
          <w:sz w:val="22"/>
          <w:szCs w:val="22"/>
        </w:rPr>
        <w:t xml:space="preserve">hin </w:t>
      </w:r>
      <w:r w:rsidR="00C16EF2">
        <w:rPr>
          <w:rFonts w:ascii="Arial" w:hAnsi="Arial" w:cs="Arial"/>
          <w:sz w:val="22"/>
          <w:szCs w:val="22"/>
        </w:rPr>
        <w:t>zu</w:t>
      </w:r>
      <w:r w:rsidR="00644FC4">
        <w:rPr>
          <w:rFonts w:ascii="Arial" w:hAnsi="Arial" w:cs="Arial"/>
          <w:sz w:val="22"/>
          <w:szCs w:val="22"/>
        </w:rPr>
        <w:t>r</w:t>
      </w:r>
      <w:r w:rsidR="00C16EF2">
        <w:rPr>
          <w:rFonts w:ascii="Arial" w:hAnsi="Arial" w:cs="Arial"/>
          <w:sz w:val="22"/>
          <w:szCs w:val="22"/>
        </w:rPr>
        <w:t xml:space="preserve"> </w:t>
      </w:r>
      <w:r w:rsidRPr="0012579E">
        <w:rPr>
          <w:rFonts w:ascii="Arial" w:hAnsi="Arial" w:cs="Arial"/>
          <w:sz w:val="22"/>
          <w:szCs w:val="22"/>
        </w:rPr>
        <w:t>langfristige</w:t>
      </w:r>
      <w:r w:rsidR="00644FC4">
        <w:rPr>
          <w:rFonts w:ascii="Arial" w:hAnsi="Arial" w:cs="Arial"/>
          <w:sz w:val="22"/>
          <w:szCs w:val="22"/>
        </w:rPr>
        <w:t>n</w:t>
      </w:r>
      <w:r w:rsidRPr="0012579E">
        <w:rPr>
          <w:rFonts w:ascii="Arial" w:hAnsi="Arial" w:cs="Arial"/>
          <w:sz w:val="22"/>
          <w:szCs w:val="22"/>
        </w:rPr>
        <w:t xml:space="preserve"> Softwarepflege für Linux und Android. Das Angebot </w:t>
      </w:r>
      <w:r w:rsidR="00482032">
        <w:rPr>
          <w:rFonts w:ascii="Arial" w:hAnsi="Arial" w:cs="Arial"/>
          <w:sz w:val="22"/>
          <w:szCs w:val="22"/>
        </w:rPr>
        <w:t>umfasst</w:t>
      </w:r>
      <w:r w:rsidR="00482032" w:rsidRPr="0012579E">
        <w:rPr>
          <w:rFonts w:ascii="Arial" w:hAnsi="Arial" w:cs="Arial"/>
          <w:sz w:val="22"/>
          <w:szCs w:val="22"/>
        </w:rPr>
        <w:t xml:space="preserve"> </w:t>
      </w:r>
      <w:r w:rsidRPr="0012579E">
        <w:rPr>
          <w:rFonts w:ascii="Arial" w:hAnsi="Arial" w:cs="Arial"/>
          <w:sz w:val="22"/>
          <w:szCs w:val="22"/>
        </w:rPr>
        <w:t xml:space="preserve">zudem </w:t>
      </w:r>
      <w:r w:rsidR="002B1F2D">
        <w:rPr>
          <w:rFonts w:ascii="Arial" w:hAnsi="Arial" w:cs="Arial"/>
          <w:sz w:val="22"/>
          <w:szCs w:val="22"/>
        </w:rPr>
        <w:t xml:space="preserve">die </w:t>
      </w:r>
      <w:r w:rsidRPr="0012579E">
        <w:rPr>
          <w:rFonts w:ascii="Arial" w:hAnsi="Arial" w:cs="Arial"/>
          <w:sz w:val="22"/>
          <w:szCs w:val="22"/>
        </w:rPr>
        <w:t>Auswahl der passenden Bauelemente für Carrierboards</w:t>
      </w:r>
      <w:r w:rsidR="002764B1">
        <w:rPr>
          <w:rFonts w:ascii="Arial" w:hAnsi="Arial" w:cs="Arial"/>
          <w:sz w:val="22"/>
          <w:szCs w:val="22"/>
        </w:rPr>
        <w:t xml:space="preserve"> und</w:t>
      </w:r>
      <w:r w:rsidRPr="0012579E">
        <w:rPr>
          <w:rFonts w:ascii="Arial" w:hAnsi="Arial" w:cs="Arial"/>
          <w:sz w:val="22"/>
          <w:szCs w:val="22"/>
        </w:rPr>
        <w:t xml:space="preserve"> </w:t>
      </w:r>
      <w:r w:rsidR="00ED1D16">
        <w:rPr>
          <w:rFonts w:ascii="Arial" w:hAnsi="Arial" w:cs="Arial"/>
          <w:sz w:val="22"/>
          <w:szCs w:val="22"/>
        </w:rPr>
        <w:t xml:space="preserve">Design-Reviews </w:t>
      </w:r>
      <w:r w:rsidR="00E506CF">
        <w:rPr>
          <w:rFonts w:ascii="Arial" w:hAnsi="Arial" w:cs="Arial"/>
          <w:sz w:val="22"/>
          <w:szCs w:val="22"/>
        </w:rPr>
        <w:t xml:space="preserve">sowie </w:t>
      </w:r>
      <w:r w:rsidRPr="0012579E">
        <w:rPr>
          <w:rFonts w:ascii="Arial" w:hAnsi="Arial" w:cs="Arial"/>
          <w:sz w:val="22"/>
          <w:szCs w:val="22"/>
        </w:rPr>
        <w:t>Compliance Tests von High-Speed-Signalen</w:t>
      </w:r>
      <w:r w:rsidR="003F52E0">
        <w:rPr>
          <w:rFonts w:ascii="Arial" w:hAnsi="Arial" w:cs="Arial"/>
          <w:sz w:val="22"/>
          <w:szCs w:val="22"/>
        </w:rPr>
        <w:t xml:space="preserve">, </w:t>
      </w:r>
      <w:r w:rsidRPr="0012579E">
        <w:rPr>
          <w:rFonts w:ascii="Arial" w:hAnsi="Arial" w:cs="Arial"/>
          <w:sz w:val="22"/>
          <w:szCs w:val="22"/>
        </w:rPr>
        <w:t>thermische Simulationen</w:t>
      </w:r>
      <w:r w:rsidR="003F52E0">
        <w:rPr>
          <w:rFonts w:ascii="Arial" w:hAnsi="Arial" w:cs="Arial"/>
          <w:sz w:val="22"/>
          <w:szCs w:val="22"/>
        </w:rPr>
        <w:t>,</w:t>
      </w:r>
      <w:r w:rsidRPr="0012579E">
        <w:rPr>
          <w:rFonts w:ascii="Arial" w:hAnsi="Arial" w:cs="Arial"/>
          <w:sz w:val="22"/>
          <w:szCs w:val="22"/>
        </w:rPr>
        <w:t xml:space="preserve"> MTBF-Berechnungen </w:t>
      </w:r>
      <w:r w:rsidR="00280FD1">
        <w:rPr>
          <w:rFonts w:ascii="Arial" w:hAnsi="Arial" w:cs="Arial"/>
          <w:sz w:val="22"/>
          <w:szCs w:val="22"/>
        </w:rPr>
        <w:t xml:space="preserve">und </w:t>
      </w:r>
      <w:r w:rsidRPr="0012579E">
        <w:rPr>
          <w:rFonts w:ascii="Arial" w:hAnsi="Arial" w:cs="Arial"/>
          <w:sz w:val="22"/>
          <w:szCs w:val="22"/>
        </w:rPr>
        <w:t xml:space="preserve">Debugging-Services für kundenspezifische Lösungen. Das Ziel ist, Kunden stets den bequemsten und effizientesten technischen Support zu bieten – vom </w:t>
      </w:r>
      <w:proofErr w:type="spellStart"/>
      <w:r w:rsidRPr="0012579E">
        <w:rPr>
          <w:rFonts w:ascii="Arial" w:hAnsi="Arial" w:cs="Arial"/>
          <w:sz w:val="22"/>
          <w:szCs w:val="22"/>
        </w:rPr>
        <w:t>Requirement</w:t>
      </w:r>
      <w:proofErr w:type="spellEnd"/>
      <w:r w:rsidRPr="0012579E">
        <w:rPr>
          <w:rFonts w:ascii="Arial" w:hAnsi="Arial" w:cs="Arial"/>
          <w:sz w:val="22"/>
          <w:szCs w:val="22"/>
        </w:rPr>
        <w:t>-Engineering bis hin zur Großserienfertigung.</w:t>
      </w:r>
      <w:r w:rsidR="00B529BB" w:rsidRPr="00B529BB">
        <w:rPr>
          <w:rFonts w:ascii="Arial" w:hAnsi="Arial" w:cs="Arial"/>
          <w:sz w:val="22"/>
          <w:szCs w:val="22"/>
        </w:rPr>
        <w:t xml:space="preserve"> </w:t>
      </w:r>
    </w:p>
    <w:p w:rsidR="008F747A" w:rsidRPr="0012579E" w:rsidRDefault="008F747A" w:rsidP="005318B8">
      <w:pPr>
        <w:spacing w:line="360" w:lineRule="auto"/>
        <w:rPr>
          <w:rFonts w:ascii="Arial" w:hAnsi="Arial" w:cs="Arial"/>
          <w:sz w:val="22"/>
          <w:szCs w:val="22"/>
        </w:rPr>
      </w:pPr>
    </w:p>
    <w:p w:rsidR="008F747A" w:rsidRPr="0012579E" w:rsidRDefault="00B529BB" w:rsidP="005318B8">
      <w:pPr>
        <w:spacing w:line="360" w:lineRule="auto"/>
        <w:rPr>
          <w:rFonts w:ascii="Arial" w:hAnsi="Arial" w:cs="Arial"/>
          <w:b/>
          <w:sz w:val="22"/>
          <w:szCs w:val="22"/>
        </w:rPr>
      </w:pPr>
      <w:r w:rsidRPr="00B529BB">
        <w:rPr>
          <w:rFonts w:ascii="Arial" w:hAnsi="Arial" w:cs="Arial"/>
          <w:b/>
          <w:sz w:val="22"/>
          <w:szCs w:val="22"/>
        </w:rPr>
        <w:t>Das Schnellstarter-Kit im Detail</w:t>
      </w:r>
    </w:p>
    <w:p w:rsidR="008F747A" w:rsidRPr="0012579E" w:rsidRDefault="00B529BB" w:rsidP="005318B8">
      <w:pPr>
        <w:spacing w:line="360" w:lineRule="auto"/>
        <w:rPr>
          <w:rFonts w:ascii="Arial" w:hAnsi="Arial" w:cs="Arial"/>
          <w:sz w:val="22"/>
          <w:szCs w:val="22"/>
        </w:rPr>
      </w:pPr>
      <w:r w:rsidRPr="00B529BB">
        <w:rPr>
          <w:rFonts w:ascii="Arial" w:hAnsi="Arial" w:cs="Arial"/>
          <w:sz w:val="22"/>
          <w:szCs w:val="22"/>
        </w:rPr>
        <w:t xml:space="preserve">Das neue congatec </w:t>
      </w:r>
      <w:proofErr w:type="spellStart"/>
      <w:r w:rsidR="005627DF">
        <w:rPr>
          <w:rFonts w:ascii="Arial" w:hAnsi="Arial" w:cs="Arial"/>
          <w:sz w:val="22"/>
          <w:szCs w:val="22"/>
        </w:rPr>
        <w:t>congatec</w:t>
      </w:r>
      <w:proofErr w:type="spellEnd"/>
      <w:r w:rsidR="005627DF">
        <w:rPr>
          <w:rFonts w:ascii="Arial" w:hAnsi="Arial" w:cs="Arial"/>
          <w:sz w:val="22"/>
          <w:szCs w:val="22"/>
        </w:rPr>
        <w:t xml:space="preserve"> </w:t>
      </w:r>
      <w:r w:rsidRPr="00B529BB">
        <w:rPr>
          <w:rFonts w:ascii="Arial" w:hAnsi="Arial" w:cs="Arial"/>
          <w:sz w:val="22"/>
          <w:szCs w:val="22"/>
        </w:rPr>
        <w:t>SMARC</w:t>
      </w:r>
      <w:r w:rsidR="0012579E">
        <w:rPr>
          <w:rFonts w:ascii="Arial" w:hAnsi="Arial" w:cs="Arial"/>
          <w:sz w:val="22"/>
          <w:szCs w:val="22"/>
        </w:rPr>
        <w:t> </w:t>
      </w:r>
      <w:r w:rsidRPr="00B529BB">
        <w:rPr>
          <w:rFonts w:ascii="Arial" w:hAnsi="Arial" w:cs="Arial"/>
          <w:sz w:val="22"/>
          <w:szCs w:val="22"/>
        </w:rPr>
        <w:t>2.0 Schnellstarter-Kit integriert conga-SMX</w:t>
      </w:r>
      <w:r w:rsidR="00645C5B">
        <w:rPr>
          <w:rFonts w:ascii="Arial" w:hAnsi="Arial" w:cs="Arial"/>
          <w:sz w:val="22"/>
          <w:szCs w:val="22"/>
        </w:rPr>
        <w:t>8</w:t>
      </w:r>
      <w:r w:rsidRPr="00B529BB">
        <w:rPr>
          <w:rFonts w:ascii="Arial" w:hAnsi="Arial" w:cs="Arial"/>
          <w:sz w:val="22"/>
          <w:szCs w:val="22"/>
        </w:rPr>
        <w:t xml:space="preserve"> Computermodule mit entweder</w:t>
      </w:r>
      <w:r w:rsidR="00DD79D2">
        <w:rPr>
          <w:rFonts w:ascii="Arial" w:hAnsi="Arial" w:cs="Arial"/>
          <w:sz w:val="22"/>
          <w:szCs w:val="22"/>
        </w:rPr>
        <w:t xml:space="preserve"> der</w:t>
      </w:r>
      <w:r w:rsidRPr="00B529BB">
        <w:rPr>
          <w:rFonts w:ascii="Arial" w:hAnsi="Arial" w:cs="Arial"/>
          <w:sz w:val="22"/>
          <w:szCs w:val="22"/>
        </w:rPr>
        <w:t xml:space="preserve"> besonders stromsparenden NXP i.</w:t>
      </w:r>
      <w:r w:rsidRPr="00062727">
        <w:rPr>
          <w:rFonts w:ascii="Arial" w:hAnsi="Arial" w:cs="Arial"/>
          <w:sz w:val="22"/>
          <w:szCs w:val="22"/>
        </w:rPr>
        <w:t>MX</w:t>
      </w:r>
      <w:r w:rsidR="0012579E" w:rsidRPr="00062727">
        <w:rPr>
          <w:rFonts w:ascii="Arial" w:hAnsi="Arial" w:cs="Arial"/>
          <w:sz w:val="22"/>
          <w:szCs w:val="22"/>
        </w:rPr>
        <w:t> </w:t>
      </w:r>
      <w:r w:rsidRPr="00062727">
        <w:rPr>
          <w:rFonts w:ascii="Arial" w:hAnsi="Arial" w:cs="Arial"/>
          <w:sz w:val="22"/>
          <w:szCs w:val="22"/>
        </w:rPr>
        <w:t>8X oder der High-End Low-Power NXP i.</w:t>
      </w:r>
      <w:r w:rsidRPr="00B529BB">
        <w:rPr>
          <w:rFonts w:ascii="Arial" w:hAnsi="Arial" w:cs="Arial"/>
          <w:sz w:val="22"/>
          <w:szCs w:val="22"/>
        </w:rPr>
        <w:t>MX</w:t>
      </w:r>
      <w:r w:rsidR="0012579E">
        <w:rPr>
          <w:rFonts w:ascii="Arial" w:hAnsi="Arial" w:cs="Arial"/>
          <w:sz w:val="22"/>
          <w:szCs w:val="22"/>
        </w:rPr>
        <w:t> </w:t>
      </w:r>
      <w:r w:rsidRPr="00B529BB">
        <w:rPr>
          <w:rFonts w:ascii="Arial" w:hAnsi="Arial" w:cs="Arial"/>
          <w:sz w:val="22"/>
          <w:szCs w:val="22"/>
        </w:rPr>
        <w:t>8 (</w:t>
      </w:r>
      <w:proofErr w:type="spellStart"/>
      <w:r w:rsidRPr="00B529BB">
        <w:rPr>
          <w:rFonts w:ascii="Arial" w:hAnsi="Arial" w:cs="Arial"/>
          <w:sz w:val="22"/>
          <w:szCs w:val="22"/>
        </w:rPr>
        <w:t>QuadMax</w:t>
      </w:r>
      <w:proofErr w:type="spellEnd"/>
      <w:r w:rsidRPr="00B529BB">
        <w:rPr>
          <w:rFonts w:ascii="Arial" w:hAnsi="Arial" w:cs="Arial"/>
          <w:sz w:val="22"/>
          <w:szCs w:val="22"/>
        </w:rPr>
        <w:t xml:space="preserve">) Baureihe sowie das Evaluation-Carrierboard </w:t>
      </w:r>
      <w:proofErr w:type="spellStart"/>
      <w:r w:rsidRPr="00B529BB">
        <w:rPr>
          <w:rFonts w:ascii="Arial" w:hAnsi="Arial" w:cs="Arial"/>
          <w:sz w:val="22"/>
          <w:szCs w:val="22"/>
        </w:rPr>
        <w:t>conga</w:t>
      </w:r>
      <w:proofErr w:type="spellEnd"/>
      <w:r w:rsidRPr="00B529BB">
        <w:rPr>
          <w:rFonts w:ascii="Arial" w:hAnsi="Arial" w:cs="Arial"/>
          <w:sz w:val="22"/>
          <w:szCs w:val="22"/>
        </w:rPr>
        <w:t xml:space="preserve">-SEVAL, das </w:t>
      </w:r>
      <w:r w:rsidR="004E79CF">
        <w:rPr>
          <w:rFonts w:ascii="Arial" w:hAnsi="Arial" w:cs="Arial"/>
          <w:sz w:val="22"/>
          <w:szCs w:val="22"/>
        </w:rPr>
        <w:t xml:space="preserve">Zugriff auf alle Interfaces und Funktionen von </w:t>
      </w:r>
      <w:r w:rsidRPr="00B529BB">
        <w:rPr>
          <w:rFonts w:ascii="Arial" w:hAnsi="Arial" w:cs="Arial"/>
          <w:sz w:val="22"/>
          <w:szCs w:val="22"/>
        </w:rPr>
        <w:t>SMARC</w:t>
      </w:r>
      <w:r w:rsidR="0012579E">
        <w:rPr>
          <w:rFonts w:ascii="Arial" w:hAnsi="Arial" w:cs="Arial"/>
          <w:sz w:val="22"/>
          <w:szCs w:val="22"/>
        </w:rPr>
        <w:t> </w:t>
      </w:r>
      <w:r w:rsidRPr="00B529BB">
        <w:rPr>
          <w:rFonts w:ascii="Arial" w:hAnsi="Arial" w:cs="Arial"/>
          <w:sz w:val="22"/>
          <w:szCs w:val="22"/>
        </w:rPr>
        <w:t>2.0 basierte</w:t>
      </w:r>
      <w:r w:rsidR="004E79CF">
        <w:rPr>
          <w:rFonts w:ascii="Arial" w:hAnsi="Arial" w:cs="Arial"/>
          <w:sz w:val="22"/>
          <w:szCs w:val="22"/>
        </w:rPr>
        <w:t>n</w:t>
      </w:r>
      <w:r w:rsidRPr="00B529BB">
        <w:rPr>
          <w:rFonts w:ascii="Arial" w:hAnsi="Arial" w:cs="Arial"/>
          <w:sz w:val="22"/>
          <w:szCs w:val="22"/>
        </w:rPr>
        <w:t xml:space="preserve"> NXP i.MX</w:t>
      </w:r>
      <w:r w:rsidR="0012579E">
        <w:rPr>
          <w:rFonts w:ascii="Arial" w:hAnsi="Arial" w:cs="Arial"/>
          <w:sz w:val="22"/>
          <w:szCs w:val="22"/>
        </w:rPr>
        <w:t> </w:t>
      </w:r>
      <w:r w:rsidRPr="00B529BB">
        <w:rPr>
          <w:rFonts w:ascii="Arial" w:hAnsi="Arial" w:cs="Arial"/>
          <w:sz w:val="22"/>
          <w:szCs w:val="22"/>
        </w:rPr>
        <w:t xml:space="preserve">8 Designs </w:t>
      </w:r>
      <w:r w:rsidR="004E79CF">
        <w:rPr>
          <w:rFonts w:ascii="Arial" w:hAnsi="Arial" w:cs="Arial"/>
          <w:sz w:val="22"/>
          <w:szCs w:val="22"/>
        </w:rPr>
        <w:t>bietet</w:t>
      </w:r>
      <w:r w:rsidRPr="00B529BB">
        <w:rPr>
          <w:rFonts w:ascii="Arial" w:hAnsi="Arial" w:cs="Arial"/>
          <w:sz w:val="22"/>
          <w:szCs w:val="22"/>
        </w:rPr>
        <w:t xml:space="preserve">. Der </w:t>
      </w:r>
      <w:proofErr w:type="spellStart"/>
      <w:r w:rsidRPr="00B529BB">
        <w:rPr>
          <w:rFonts w:ascii="Arial" w:hAnsi="Arial" w:cs="Arial"/>
          <w:sz w:val="22"/>
          <w:szCs w:val="22"/>
        </w:rPr>
        <w:t>Eval</w:t>
      </w:r>
      <w:proofErr w:type="spellEnd"/>
      <w:r w:rsidRPr="00B529BB">
        <w:rPr>
          <w:rFonts w:ascii="Arial" w:hAnsi="Arial" w:cs="Arial"/>
          <w:sz w:val="22"/>
          <w:szCs w:val="22"/>
        </w:rPr>
        <w:t xml:space="preserve">-Carrier verfügt über eine umfassende Schnittstellenausstattung mit 4x PCIe x1, 1x mini PCIe, 2x USB 3.0 und 4x USB 2.0 für generische Erweiterungen. Neben 2x RJ45 für Gigabit Ethernet werden zudem 4x COM, 1x CAN Bus sowie 12 GPIOs ausgeführt. Displays können über dual Channel LVDS, eDP, DP sowie 2x MIPI-DSI angeschlossen werden. Zusätzliche Speichermedien stehen über einen SD/MMC Sockel und 1x SATA 6G zur Verfügung. Digitale und analoge Audio Ein- und Ausgänge für I2S und HDA runden das Schnittstellenangebot ab. </w:t>
      </w:r>
    </w:p>
    <w:p w:rsidR="008F747A" w:rsidRPr="0012579E" w:rsidRDefault="008F747A" w:rsidP="005318B8">
      <w:pPr>
        <w:spacing w:line="360" w:lineRule="auto"/>
        <w:rPr>
          <w:rFonts w:ascii="Arial" w:hAnsi="Arial" w:cs="Arial"/>
          <w:sz w:val="22"/>
          <w:szCs w:val="22"/>
        </w:rPr>
      </w:pPr>
    </w:p>
    <w:p w:rsidR="00500F7A" w:rsidRDefault="00CC4D7F" w:rsidP="003F3C6C">
      <w:pPr>
        <w:spacing w:line="360" w:lineRule="auto"/>
        <w:rPr>
          <w:rFonts w:ascii="Arial" w:hAnsi="Arial" w:cs="Arial"/>
          <w:sz w:val="22"/>
          <w:szCs w:val="22"/>
        </w:rPr>
      </w:pPr>
      <w:r>
        <w:rPr>
          <w:rFonts w:ascii="Arial" w:hAnsi="Arial" w:cs="Arial"/>
          <w:sz w:val="22"/>
          <w:szCs w:val="22"/>
        </w:rPr>
        <w:t>D</w:t>
      </w:r>
      <w:r w:rsidR="00B529BB" w:rsidRPr="00B529BB">
        <w:rPr>
          <w:rFonts w:ascii="Arial" w:hAnsi="Arial" w:cs="Arial"/>
          <w:sz w:val="22"/>
          <w:szCs w:val="22"/>
        </w:rPr>
        <w:t xml:space="preserve">as Schnellstarter-Kit </w:t>
      </w:r>
      <w:r>
        <w:rPr>
          <w:rFonts w:ascii="Arial" w:hAnsi="Arial" w:cs="Arial"/>
          <w:sz w:val="22"/>
          <w:szCs w:val="22"/>
        </w:rPr>
        <w:t xml:space="preserve">beinhaltet </w:t>
      </w:r>
      <w:r w:rsidR="00B529BB" w:rsidRPr="00B529BB">
        <w:rPr>
          <w:rFonts w:ascii="Arial" w:hAnsi="Arial" w:cs="Arial"/>
          <w:sz w:val="22"/>
          <w:szCs w:val="22"/>
        </w:rPr>
        <w:t xml:space="preserve">ein ATX-Netzteil, das conga-ACA2 MIPI CSI-2 Dual Kamera Modul, WLAN-Antenne, LVDS Adapter, SATA, USB-Kabel und eine Kühllösung für das Modul. </w:t>
      </w:r>
      <w:r w:rsidR="00CF3C70">
        <w:rPr>
          <w:rFonts w:ascii="Arial" w:hAnsi="Arial" w:cs="Arial"/>
          <w:sz w:val="22"/>
          <w:szCs w:val="22"/>
        </w:rPr>
        <w:t>Softwareseitig s</w:t>
      </w:r>
      <w:r w:rsidR="00644FC4">
        <w:rPr>
          <w:rFonts w:ascii="Arial" w:hAnsi="Arial" w:cs="Arial"/>
          <w:sz w:val="22"/>
          <w:szCs w:val="22"/>
        </w:rPr>
        <w:t>t</w:t>
      </w:r>
      <w:r w:rsidR="00CF3C70">
        <w:rPr>
          <w:rFonts w:ascii="Arial" w:hAnsi="Arial" w:cs="Arial"/>
          <w:sz w:val="22"/>
          <w:szCs w:val="22"/>
        </w:rPr>
        <w:t xml:space="preserve">ehen </w:t>
      </w:r>
      <w:r w:rsidR="00644FC4">
        <w:rPr>
          <w:rFonts w:ascii="Arial" w:hAnsi="Arial" w:cs="Arial"/>
          <w:sz w:val="22"/>
          <w:szCs w:val="22"/>
        </w:rPr>
        <w:t xml:space="preserve">über den congatec </w:t>
      </w:r>
      <w:proofErr w:type="spellStart"/>
      <w:r w:rsidR="00644FC4">
        <w:rPr>
          <w:rFonts w:ascii="Arial" w:hAnsi="Arial" w:cs="Arial"/>
          <w:sz w:val="22"/>
          <w:szCs w:val="22"/>
        </w:rPr>
        <w:t>Git</w:t>
      </w:r>
      <w:proofErr w:type="spellEnd"/>
      <w:r w:rsidR="00644FC4">
        <w:rPr>
          <w:rFonts w:ascii="Arial" w:hAnsi="Arial" w:cs="Arial"/>
          <w:sz w:val="22"/>
          <w:szCs w:val="22"/>
        </w:rPr>
        <w:t xml:space="preserve">-Server </w:t>
      </w:r>
      <w:r w:rsidR="00CF3C70">
        <w:rPr>
          <w:rFonts w:ascii="Arial" w:hAnsi="Arial" w:cs="Arial"/>
          <w:sz w:val="22"/>
          <w:szCs w:val="22"/>
        </w:rPr>
        <w:t xml:space="preserve">ein qualifiziertes </w:t>
      </w:r>
      <w:proofErr w:type="spellStart"/>
      <w:r w:rsidR="00CF3C70">
        <w:rPr>
          <w:rFonts w:ascii="Arial" w:hAnsi="Arial" w:cs="Arial"/>
          <w:sz w:val="22"/>
          <w:szCs w:val="22"/>
        </w:rPr>
        <w:t>Bootloader</w:t>
      </w:r>
      <w:proofErr w:type="spellEnd"/>
      <w:r w:rsidR="00CF3C70">
        <w:rPr>
          <w:rFonts w:ascii="Arial" w:hAnsi="Arial" w:cs="Arial"/>
          <w:sz w:val="22"/>
          <w:szCs w:val="22"/>
        </w:rPr>
        <w:t xml:space="preserve">-Package sowie </w:t>
      </w:r>
      <w:r w:rsidR="00B529BB" w:rsidRPr="00B529BB">
        <w:rPr>
          <w:rFonts w:ascii="Arial" w:hAnsi="Arial" w:cs="Arial"/>
          <w:sz w:val="22"/>
          <w:szCs w:val="22"/>
        </w:rPr>
        <w:t>Board Support Packages für Linux</w:t>
      </w:r>
      <w:r w:rsidR="00CF3C70">
        <w:rPr>
          <w:rFonts w:ascii="Arial" w:hAnsi="Arial" w:cs="Arial"/>
          <w:sz w:val="22"/>
          <w:szCs w:val="22"/>
        </w:rPr>
        <w:t xml:space="preserve">, Yocto </w:t>
      </w:r>
      <w:r w:rsidR="00B529BB" w:rsidRPr="00B529BB">
        <w:rPr>
          <w:rFonts w:ascii="Arial" w:hAnsi="Arial" w:cs="Arial"/>
          <w:sz w:val="22"/>
          <w:szCs w:val="22"/>
        </w:rPr>
        <w:t xml:space="preserve">und Android </w:t>
      </w:r>
      <w:r w:rsidR="00CF3C70">
        <w:rPr>
          <w:rFonts w:ascii="Arial" w:hAnsi="Arial" w:cs="Arial"/>
          <w:sz w:val="22"/>
          <w:szCs w:val="22"/>
        </w:rPr>
        <w:t>bereit</w:t>
      </w:r>
      <w:r w:rsidR="00B529BB" w:rsidRPr="00B529BB">
        <w:rPr>
          <w:rFonts w:ascii="Arial" w:hAnsi="Arial" w:cs="Arial"/>
          <w:sz w:val="22"/>
          <w:szCs w:val="22"/>
        </w:rPr>
        <w:t xml:space="preserve">. </w:t>
      </w:r>
    </w:p>
    <w:p w:rsidR="00500F7A" w:rsidRDefault="00500F7A" w:rsidP="003F3C6C">
      <w:pPr>
        <w:spacing w:line="360" w:lineRule="auto"/>
        <w:rPr>
          <w:rFonts w:ascii="Arial" w:hAnsi="Arial" w:cs="Arial"/>
          <w:sz w:val="22"/>
          <w:szCs w:val="22"/>
        </w:rPr>
      </w:pPr>
    </w:p>
    <w:p w:rsidR="003F3C6C" w:rsidRPr="0097317F" w:rsidRDefault="00B529BB" w:rsidP="003F3C6C">
      <w:pPr>
        <w:spacing w:line="360" w:lineRule="auto"/>
      </w:pPr>
      <w:r w:rsidRPr="00B529BB">
        <w:rPr>
          <w:rFonts w:ascii="Arial" w:hAnsi="Arial" w:cs="Arial"/>
          <w:sz w:val="22"/>
          <w:szCs w:val="22"/>
        </w:rPr>
        <w:t>Weitere Informationen zum congatec SMARC</w:t>
      </w:r>
      <w:r w:rsidR="0012579E">
        <w:rPr>
          <w:rFonts w:ascii="Arial" w:hAnsi="Arial" w:cs="Arial"/>
          <w:sz w:val="22"/>
          <w:szCs w:val="22"/>
        </w:rPr>
        <w:t> </w:t>
      </w:r>
      <w:r w:rsidRPr="00B529BB">
        <w:rPr>
          <w:rFonts w:ascii="Arial" w:hAnsi="Arial" w:cs="Arial"/>
          <w:sz w:val="22"/>
          <w:szCs w:val="22"/>
        </w:rPr>
        <w:t>2.0 Schnellstarter-Kit für i.MX</w:t>
      </w:r>
      <w:r w:rsidR="00500F7A">
        <w:rPr>
          <w:rFonts w:ascii="Arial" w:hAnsi="Arial" w:cs="Arial"/>
          <w:sz w:val="22"/>
          <w:szCs w:val="22"/>
        </w:rPr>
        <w:t xml:space="preserve"> </w:t>
      </w:r>
      <w:r w:rsidRPr="00B529BB">
        <w:rPr>
          <w:rFonts w:ascii="Arial" w:hAnsi="Arial" w:cs="Arial"/>
          <w:sz w:val="22"/>
          <w:szCs w:val="22"/>
        </w:rPr>
        <w:t>8 unter:</w:t>
      </w:r>
      <w:r w:rsidR="007D1960" w:rsidRPr="0097317F">
        <w:rPr>
          <w:rFonts w:ascii="Arial" w:hAnsi="Arial" w:cs="Arial"/>
          <w:sz w:val="22"/>
          <w:szCs w:val="22"/>
        </w:rPr>
        <w:t xml:space="preserve"> </w:t>
      </w:r>
      <w:hyperlink r:id="rId11" w:history="1">
        <w:r w:rsidR="005107A4" w:rsidRPr="00DA3A7D">
          <w:rPr>
            <w:rStyle w:val="Hyperlink"/>
            <w:rFonts w:ascii="Arial" w:hAnsi="Arial" w:cs="Arial"/>
            <w:sz w:val="22"/>
            <w:szCs w:val="22"/>
          </w:rPr>
          <w:t>https://www.congatec.com/de/produkte/zubehoe</w:t>
        </w:r>
        <w:r w:rsidR="005107A4" w:rsidRPr="00DA3A7D">
          <w:rPr>
            <w:rStyle w:val="Hyperlink"/>
            <w:rFonts w:ascii="Arial" w:hAnsi="Arial" w:cs="Arial"/>
            <w:sz w:val="22"/>
            <w:szCs w:val="22"/>
          </w:rPr>
          <w:t>r</w:t>
        </w:r>
        <w:r w:rsidR="005107A4" w:rsidRPr="00DA3A7D">
          <w:rPr>
            <w:rStyle w:val="Hyperlink"/>
            <w:rFonts w:ascii="Arial" w:hAnsi="Arial" w:cs="Arial"/>
            <w:sz w:val="22"/>
            <w:szCs w:val="22"/>
          </w:rPr>
          <w:t>/conga-skitarm-imx8.html</w:t>
        </w:r>
      </w:hyperlink>
    </w:p>
    <w:p w:rsidR="00D108AC" w:rsidRPr="0012579E" w:rsidRDefault="00D108AC" w:rsidP="00D108AC">
      <w:pPr>
        <w:pStyle w:val="Standard1"/>
        <w:ind w:right="283"/>
        <w:rPr>
          <w:rFonts w:ascii="Arial" w:hAnsi="Arial" w:cs="Arial"/>
          <w:b/>
          <w:sz w:val="18"/>
          <w:szCs w:val="18"/>
        </w:rPr>
      </w:pPr>
    </w:p>
    <w:p w:rsidR="00D108AC" w:rsidRDefault="00F042FE" w:rsidP="006C2ABA">
      <w:pPr>
        <w:pStyle w:val="Standard1"/>
        <w:spacing w:before="120" w:after="120" w:line="360" w:lineRule="auto"/>
        <w:jc w:val="center"/>
        <w:rPr>
          <w:rFonts w:ascii="Arial" w:hAnsi="Arial" w:cs="Arial"/>
          <w:sz w:val="18"/>
          <w:szCs w:val="18"/>
        </w:rPr>
      </w:pPr>
      <w:r w:rsidRPr="00F042FE">
        <w:rPr>
          <w:rFonts w:ascii="Arial" w:hAnsi="Arial" w:cs="Arial"/>
          <w:sz w:val="18"/>
          <w:szCs w:val="18"/>
        </w:rPr>
        <w:t>* * *</w:t>
      </w:r>
    </w:p>
    <w:p w:rsidR="00062727" w:rsidRDefault="00062727" w:rsidP="006C2ABA">
      <w:pPr>
        <w:pStyle w:val="Standard1"/>
        <w:spacing w:before="120" w:after="120" w:line="360" w:lineRule="auto"/>
        <w:jc w:val="center"/>
        <w:rPr>
          <w:rFonts w:ascii="Arial" w:hAnsi="Arial" w:cs="Arial"/>
          <w:sz w:val="18"/>
          <w:szCs w:val="18"/>
        </w:rPr>
      </w:pPr>
    </w:p>
    <w:p w:rsidR="00455D46" w:rsidRPr="00455D46" w:rsidRDefault="00455D46" w:rsidP="002B36F5">
      <w:pPr>
        <w:pStyle w:val="Standard1"/>
        <w:spacing w:after="120"/>
        <w:rPr>
          <w:rFonts w:ascii="Arial" w:hAnsi="Arial" w:cs="Arial"/>
          <w:b/>
          <w:sz w:val="16"/>
          <w:szCs w:val="16"/>
        </w:rPr>
      </w:pPr>
      <w:r w:rsidRPr="00455D46">
        <w:rPr>
          <w:rFonts w:ascii="Arial" w:hAnsi="Arial" w:cs="Arial"/>
          <w:b/>
          <w:sz w:val="16"/>
          <w:szCs w:val="16"/>
        </w:rPr>
        <w:t>Über congatec</w:t>
      </w:r>
    </w:p>
    <w:p w:rsidR="002B36F5" w:rsidRPr="006142D4" w:rsidRDefault="002B36F5" w:rsidP="002B36F5">
      <w:pPr>
        <w:pStyle w:val="Standard1"/>
        <w:spacing w:after="120"/>
        <w:rPr>
          <w:rFonts w:ascii="Arial" w:hAnsi="Arial" w:cs="Arial"/>
          <w:sz w:val="16"/>
          <w:szCs w:val="16"/>
        </w:rPr>
      </w:pPr>
      <w:r w:rsidRPr="006142D4">
        <w:rPr>
          <w:rFonts w:ascii="Arial" w:hAnsi="Arial" w:cs="Arial"/>
          <w:sz w:val="16"/>
          <w:szCs w:val="16"/>
        </w:rPr>
        <w:t xml:space="preserve">congatec </w:t>
      </w:r>
      <w:r>
        <w:rPr>
          <w:rFonts w:ascii="Arial" w:hAnsi="Arial" w:cs="Arial"/>
          <w:sz w:val="16"/>
          <w:szCs w:val="16"/>
        </w:rPr>
        <w:t xml:space="preserve">ist </w:t>
      </w:r>
      <w:r w:rsidRPr="006142D4">
        <w:rPr>
          <w:rFonts w:ascii="Arial" w:hAnsi="Arial" w:cs="Arial"/>
          <w:sz w:val="16"/>
          <w:szCs w:val="16"/>
        </w:rPr>
        <w:t xml:space="preserve">ein führender Anbieter von industriellen Computermodulen auf den Standard-Formfaktoren COM Express, Qseven und SMARC sowie für Single Board Computer und </w:t>
      </w:r>
      <w:r>
        <w:rPr>
          <w:rFonts w:ascii="Arial" w:hAnsi="Arial" w:cs="Arial"/>
          <w:sz w:val="16"/>
          <w:szCs w:val="16"/>
        </w:rPr>
        <w:t>Customizing</w:t>
      </w:r>
      <w:r w:rsidRPr="006142D4">
        <w:rPr>
          <w:rFonts w:ascii="Arial" w:hAnsi="Arial" w:cs="Arial"/>
          <w:sz w:val="16"/>
          <w:szCs w:val="16"/>
        </w:rPr>
        <w:t>-Services. Die Produkte und Dienstleistungen des innovativen Unternehmens sind branchenunabhängig und werden z.B. in der Industrie-Automatisierung, der Medizintechnik, im Entertainment, im Transportwesen, bei Telekommunikation, Test &amp; Measurement sowie Point-</w:t>
      </w:r>
      <w:proofErr w:type="spellStart"/>
      <w:r w:rsidRPr="006142D4">
        <w:rPr>
          <w:rFonts w:ascii="Arial" w:hAnsi="Arial" w:cs="Arial"/>
          <w:sz w:val="16"/>
          <w:szCs w:val="16"/>
        </w:rPr>
        <w:t>of</w:t>
      </w:r>
      <w:proofErr w:type="spellEnd"/>
      <w:r w:rsidRPr="006142D4">
        <w:rPr>
          <w:rFonts w:ascii="Arial" w:hAnsi="Arial" w:cs="Arial"/>
          <w:sz w:val="16"/>
          <w:szCs w:val="16"/>
        </w:rPr>
        <w:t>-</w:t>
      </w:r>
      <w:proofErr w:type="spellStart"/>
      <w:r w:rsidRPr="006142D4">
        <w:rPr>
          <w:rFonts w:ascii="Arial" w:hAnsi="Arial" w:cs="Arial"/>
          <w:sz w:val="16"/>
          <w:szCs w:val="16"/>
        </w:rPr>
        <w:t>Sale</w:t>
      </w:r>
      <w:proofErr w:type="spellEnd"/>
      <w:r w:rsidRPr="006142D4">
        <w:rPr>
          <w:rFonts w:ascii="Arial" w:hAnsi="Arial" w:cs="Arial"/>
          <w:sz w:val="16"/>
          <w:szCs w:val="16"/>
        </w:rPr>
        <w:t xml:space="preserve"> Anwendungen eingesetzt. Wesentliche Kernkompetenz und technisches </w:t>
      </w:r>
      <w:proofErr w:type="spellStart"/>
      <w:r w:rsidRPr="006142D4">
        <w:rPr>
          <w:rFonts w:ascii="Arial" w:hAnsi="Arial" w:cs="Arial"/>
          <w:sz w:val="16"/>
          <w:szCs w:val="16"/>
        </w:rPr>
        <w:t>Know</w:t>
      </w:r>
      <w:proofErr w:type="spellEnd"/>
      <w:r w:rsidRPr="006142D4">
        <w:rPr>
          <w:rFonts w:ascii="Arial" w:hAnsi="Arial" w:cs="Arial"/>
          <w:sz w:val="16"/>
          <w:szCs w:val="16"/>
        </w:rPr>
        <w:t>-</w:t>
      </w:r>
      <w:proofErr w:type="spellStart"/>
      <w:r w:rsidRPr="006142D4">
        <w:rPr>
          <w:rFonts w:ascii="Arial" w:hAnsi="Arial" w:cs="Arial"/>
          <w:sz w:val="16"/>
          <w:szCs w:val="16"/>
        </w:rPr>
        <w:t>How</w:t>
      </w:r>
      <w:proofErr w:type="spellEnd"/>
      <w:r w:rsidRPr="006142D4">
        <w:rPr>
          <w:rFonts w:ascii="Arial" w:hAnsi="Arial" w:cs="Arial"/>
          <w:sz w:val="16"/>
          <w:szCs w:val="16"/>
        </w:rPr>
        <w:t xml:space="preserve"> sind besondere, erweiterte BIOS Features sowie umfangreiche Treiberunterstützung und Board Support Packages. Die Kunden werden ab der Design-In Phase durch umfassendes Product Lifecycle Management betreut. Die Fertigung der Produkte erfolgt bei spezialisierten Dienstleistern nach modernsten Qualitätsstandards. congatec </w:t>
      </w:r>
      <w:r>
        <w:rPr>
          <w:rFonts w:ascii="Arial" w:hAnsi="Arial" w:cs="Arial"/>
          <w:sz w:val="16"/>
          <w:szCs w:val="16"/>
        </w:rPr>
        <w:t>m</w:t>
      </w:r>
      <w:r w:rsidRPr="006142D4">
        <w:rPr>
          <w:rFonts w:ascii="Arial" w:hAnsi="Arial" w:cs="Arial"/>
          <w:sz w:val="16"/>
          <w:szCs w:val="16"/>
        </w:rPr>
        <w:t xml:space="preserve">it Hauptsitz in Deggendorf, Deutschland unterhält Niederlassungen in den USA, Taiwan, China, Japan und Australien sowie in Großbritannien, Frankreich und Tschechien. Weitere Informationen finden Sie unter </w:t>
      </w:r>
      <w:hyperlink r:id="rId12" w:history="1">
        <w:r w:rsidRPr="006142D4">
          <w:rPr>
            <w:rStyle w:val="Hyperlink"/>
            <w:rFonts w:ascii="Arial" w:hAnsi="Arial" w:cs="Arial"/>
            <w:sz w:val="16"/>
            <w:szCs w:val="16"/>
          </w:rPr>
          <w:t>www.congatec.de</w:t>
        </w:r>
      </w:hyperlink>
      <w:r w:rsidRPr="006142D4">
        <w:rPr>
          <w:rFonts w:ascii="Arial" w:hAnsi="Arial" w:cs="Arial"/>
          <w:sz w:val="16"/>
          <w:szCs w:val="16"/>
        </w:rPr>
        <w:t xml:space="preserve"> oder bei </w:t>
      </w:r>
      <w:hyperlink r:id="rId13" w:history="1">
        <w:r w:rsidRPr="006142D4">
          <w:rPr>
            <w:rStyle w:val="Hyperlink"/>
            <w:rFonts w:ascii="Arial" w:hAnsi="Arial" w:cs="Arial"/>
            <w:sz w:val="16"/>
            <w:szCs w:val="16"/>
          </w:rPr>
          <w:t>Facebook</w:t>
        </w:r>
      </w:hyperlink>
      <w:r w:rsidRPr="006142D4">
        <w:rPr>
          <w:rFonts w:ascii="Arial" w:hAnsi="Arial" w:cs="Arial"/>
          <w:sz w:val="16"/>
          <w:szCs w:val="16"/>
        </w:rPr>
        <w:t xml:space="preserve">, </w:t>
      </w:r>
      <w:hyperlink r:id="rId14" w:history="1">
        <w:r w:rsidRPr="006142D4">
          <w:rPr>
            <w:rStyle w:val="Hyperlink"/>
            <w:rFonts w:ascii="Arial" w:hAnsi="Arial" w:cs="Arial"/>
            <w:sz w:val="16"/>
            <w:szCs w:val="16"/>
          </w:rPr>
          <w:t>Twitter</w:t>
        </w:r>
      </w:hyperlink>
      <w:r w:rsidRPr="006142D4">
        <w:rPr>
          <w:rFonts w:ascii="Arial" w:hAnsi="Arial" w:cs="Arial"/>
          <w:sz w:val="16"/>
          <w:szCs w:val="16"/>
        </w:rPr>
        <w:t xml:space="preserve"> und </w:t>
      </w:r>
      <w:hyperlink r:id="rId15" w:history="1">
        <w:r w:rsidRPr="006142D4">
          <w:rPr>
            <w:rStyle w:val="Hyperlink"/>
            <w:rFonts w:ascii="Arial" w:hAnsi="Arial" w:cs="Arial"/>
            <w:sz w:val="16"/>
            <w:szCs w:val="16"/>
          </w:rPr>
          <w:t>YouTube</w:t>
        </w:r>
      </w:hyperlink>
      <w:r w:rsidRPr="006142D4">
        <w:rPr>
          <w:rFonts w:ascii="Arial" w:hAnsi="Arial" w:cs="Arial"/>
          <w:sz w:val="16"/>
          <w:szCs w:val="16"/>
        </w:rPr>
        <w:t>.</w:t>
      </w:r>
    </w:p>
    <w:p w:rsidR="00062727" w:rsidRPr="0012579E" w:rsidRDefault="00062727" w:rsidP="006C2ABA">
      <w:pPr>
        <w:pStyle w:val="Standard1"/>
        <w:spacing w:before="120" w:after="120" w:line="360" w:lineRule="auto"/>
        <w:jc w:val="center"/>
        <w:rPr>
          <w:rFonts w:ascii="Arial" w:hAnsi="Arial" w:cs="Arial"/>
          <w:sz w:val="18"/>
          <w:szCs w:val="18"/>
        </w:rPr>
      </w:pPr>
    </w:p>
    <w:sectPr w:rsidR="00062727" w:rsidRPr="0012579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108AC"/>
    <w:rsid w:val="00001B06"/>
    <w:rsid w:val="00010745"/>
    <w:rsid w:val="000124AD"/>
    <w:rsid w:val="00036236"/>
    <w:rsid w:val="000421CD"/>
    <w:rsid w:val="00043151"/>
    <w:rsid w:val="00044FFC"/>
    <w:rsid w:val="00062727"/>
    <w:rsid w:val="000774C1"/>
    <w:rsid w:val="00096758"/>
    <w:rsid w:val="000A1392"/>
    <w:rsid w:val="000A30F4"/>
    <w:rsid w:val="000A4662"/>
    <w:rsid w:val="000C2C9F"/>
    <w:rsid w:val="000D66D4"/>
    <w:rsid w:val="000E736A"/>
    <w:rsid w:val="000F1211"/>
    <w:rsid w:val="000F6EAF"/>
    <w:rsid w:val="00114ED5"/>
    <w:rsid w:val="0012579E"/>
    <w:rsid w:val="00137CE0"/>
    <w:rsid w:val="00157343"/>
    <w:rsid w:val="00170299"/>
    <w:rsid w:val="00184D6F"/>
    <w:rsid w:val="00192D5F"/>
    <w:rsid w:val="001B38E7"/>
    <w:rsid w:val="001D2505"/>
    <w:rsid w:val="001F4FA5"/>
    <w:rsid w:val="0020602C"/>
    <w:rsid w:val="00211E14"/>
    <w:rsid w:val="00212286"/>
    <w:rsid w:val="00217B30"/>
    <w:rsid w:val="00231F74"/>
    <w:rsid w:val="00245673"/>
    <w:rsid w:val="00246AA8"/>
    <w:rsid w:val="002764B1"/>
    <w:rsid w:val="00280FD1"/>
    <w:rsid w:val="002840D3"/>
    <w:rsid w:val="002B1F2D"/>
    <w:rsid w:val="002B36F5"/>
    <w:rsid w:val="002F16A9"/>
    <w:rsid w:val="002F2CA7"/>
    <w:rsid w:val="002F7386"/>
    <w:rsid w:val="00306EB0"/>
    <w:rsid w:val="00314C56"/>
    <w:rsid w:val="00316678"/>
    <w:rsid w:val="00327FBB"/>
    <w:rsid w:val="00346EA8"/>
    <w:rsid w:val="003A7A82"/>
    <w:rsid w:val="003F3C6C"/>
    <w:rsid w:val="003F4842"/>
    <w:rsid w:val="003F52E0"/>
    <w:rsid w:val="004103F0"/>
    <w:rsid w:val="00415E4A"/>
    <w:rsid w:val="00416B11"/>
    <w:rsid w:val="00444F07"/>
    <w:rsid w:val="00453D2B"/>
    <w:rsid w:val="00455D46"/>
    <w:rsid w:val="00457BB3"/>
    <w:rsid w:val="00472A5F"/>
    <w:rsid w:val="00475771"/>
    <w:rsid w:val="00482032"/>
    <w:rsid w:val="00490BC2"/>
    <w:rsid w:val="004A391D"/>
    <w:rsid w:val="004B1541"/>
    <w:rsid w:val="004D2177"/>
    <w:rsid w:val="004E79CF"/>
    <w:rsid w:val="004F7118"/>
    <w:rsid w:val="00500F7A"/>
    <w:rsid w:val="005107A4"/>
    <w:rsid w:val="005318B8"/>
    <w:rsid w:val="00541104"/>
    <w:rsid w:val="005476CE"/>
    <w:rsid w:val="0055706B"/>
    <w:rsid w:val="005627DF"/>
    <w:rsid w:val="005638F3"/>
    <w:rsid w:val="00566D03"/>
    <w:rsid w:val="005713FE"/>
    <w:rsid w:val="00594F02"/>
    <w:rsid w:val="005B5062"/>
    <w:rsid w:val="005B6A22"/>
    <w:rsid w:val="005C6F13"/>
    <w:rsid w:val="005E17E8"/>
    <w:rsid w:val="00604243"/>
    <w:rsid w:val="00626AB0"/>
    <w:rsid w:val="00633C80"/>
    <w:rsid w:val="00644FC4"/>
    <w:rsid w:val="00645C5B"/>
    <w:rsid w:val="00667B3E"/>
    <w:rsid w:val="0067240C"/>
    <w:rsid w:val="00691ED1"/>
    <w:rsid w:val="0069359A"/>
    <w:rsid w:val="006A3CB0"/>
    <w:rsid w:val="006A6542"/>
    <w:rsid w:val="006B0EE9"/>
    <w:rsid w:val="006C2ABA"/>
    <w:rsid w:val="006C33E6"/>
    <w:rsid w:val="006E09D9"/>
    <w:rsid w:val="006E63D2"/>
    <w:rsid w:val="006E7E63"/>
    <w:rsid w:val="006F196E"/>
    <w:rsid w:val="006F61CB"/>
    <w:rsid w:val="006F6952"/>
    <w:rsid w:val="00717E4A"/>
    <w:rsid w:val="00762614"/>
    <w:rsid w:val="00782FF8"/>
    <w:rsid w:val="007A047B"/>
    <w:rsid w:val="007A47AE"/>
    <w:rsid w:val="007D1960"/>
    <w:rsid w:val="007F6946"/>
    <w:rsid w:val="00800BC9"/>
    <w:rsid w:val="00813D3A"/>
    <w:rsid w:val="0083106E"/>
    <w:rsid w:val="008326A9"/>
    <w:rsid w:val="00841AAF"/>
    <w:rsid w:val="00846879"/>
    <w:rsid w:val="00873182"/>
    <w:rsid w:val="00881B43"/>
    <w:rsid w:val="008B0C60"/>
    <w:rsid w:val="008E3579"/>
    <w:rsid w:val="008F747A"/>
    <w:rsid w:val="0090603F"/>
    <w:rsid w:val="00915B34"/>
    <w:rsid w:val="009347E7"/>
    <w:rsid w:val="00946504"/>
    <w:rsid w:val="00950FB1"/>
    <w:rsid w:val="009656AE"/>
    <w:rsid w:val="0097317F"/>
    <w:rsid w:val="00983A26"/>
    <w:rsid w:val="00984BDA"/>
    <w:rsid w:val="00986868"/>
    <w:rsid w:val="0098707E"/>
    <w:rsid w:val="009977CF"/>
    <w:rsid w:val="009A133D"/>
    <w:rsid w:val="009B5616"/>
    <w:rsid w:val="009C65B6"/>
    <w:rsid w:val="009C67E6"/>
    <w:rsid w:val="009E5E22"/>
    <w:rsid w:val="009F1BCA"/>
    <w:rsid w:val="00A06911"/>
    <w:rsid w:val="00A22E3E"/>
    <w:rsid w:val="00A31EE8"/>
    <w:rsid w:val="00A34A99"/>
    <w:rsid w:val="00A43BE7"/>
    <w:rsid w:val="00A459D3"/>
    <w:rsid w:val="00A54FB5"/>
    <w:rsid w:val="00A5742C"/>
    <w:rsid w:val="00A61518"/>
    <w:rsid w:val="00A616AD"/>
    <w:rsid w:val="00A867D6"/>
    <w:rsid w:val="00A96AD3"/>
    <w:rsid w:val="00AF64F3"/>
    <w:rsid w:val="00B07E3E"/>
    <w:rsid w:val="00B1097D"/>
    <w:rsid w:val="00B32B47"/>
    <w:rsid w:val="00B35188"/>
    <w:rsid w:val="00B37B7A"/>
    <w:rsid w:val="00B4297A"/>
    <w:rsid w:val="00B529BB"/>
    <w:rsid w:val="00B76850"/>
    <w:rsid w:val="00B86632"/>
    <w:rsid w:val="00B91557"/>
    <w:rsid w:val="00B94688"/>
    <w:rsid w:val="00BA5EC5"/>
    <w:rsid w:val="00BD38FF"/>
    <w:rsid w:val="00C16EF2"/>
    <w:rsid w:val="00C31DED"/>
    <w:rsid w:val="00C33729"/>
    <w:rsid w:val="00C67E97"/>
    <w:rsid w:val="00C70003"/>
    <w:rsid w:val="00C87AB3"/>
    <w:rsid w:val="00CA5BBA"/>
    <w:rsid w:val="00CB37D9"/>
    <w:rsid w:val="00CC4D7F"/>
    <w:rsid w:val="00CD604A"/>
    <w:rsid w:val="00CE75BA"/>
    <w:rsid w:val="00CF22D2"/>
    <w:rsid w:val="00CF3C70"/>
    <w:rsid w:val="00D00E35"/>
    <w:rsid w:val="00D02803"/>
    <w:rsid w:val="00D108AC"/>
    <w:rsid w:val="00D26CA7"/>
    <w:rsid w:val="00D31A2E"/>
    <w:rsid w:val="00D329D6"/>
    <w:rsid w:val="00D36B6D"/>
    <w:rsid w:val="00D61757"/>
    <w:rsid w:val="00D75577"/>
    <w:rsid w:val="00DA2F1F"/>
    <w:rsid w:val="00DC3A6C"/>
    <w:rsid w:val="00DD390D"/>
    <w:rsid w:val="00DD79D2"/>
    <w:rsid w:val="00E0599D"/>
    <w:rsid w:val="00E06670"/>
    <w:rsid w:val="00E15C44"/>
    <w:rsid w:val="00E255FD"/>
    <w:rsid w:val="00E506CF"/>
    <w:rsid w:val="00E515D8"/>
    <w:rsid w:val="00E529F9"/>
    <w:rsid w:val="00E5322D"/>
    <w:rsid w:val="00E572C1"/>
    <w:rsid w:val="00E64EE2"/>
    <w:rsid w:val="00E773CE"/>
    <w:rsid w:val="00E86A3F"/>
    <w:rsid w:val="00EC5DB5"/>
    <w:rsid w:val="00EC6E09"/>
    <w:rsid w:val="00EC6E84"/>
    <w:rsid w:val="00ED1D16"/>
    <w:rsid w:val="00ED3DBD"/>
    <w:rsid w:val="00EF0E76"/>
    <w:rsid w:val="00EF4E9E"/>
    <w:rsid w:val="00EF6A59"/>
    <w:rsid w:val="00F042FE"/>
    <w:rsid w:val="00F41138"/>
    <w:rsid w:val="00F425CD"/>
    <w:rsid w:val="00F44CD8"/>
    <w:rsid w:val="00F453DD"/>
    <w:rsid w:val="00F55655"/>
    <w:rsid w:val="00F803B7"/>
    <w:rsid w:val="00F80894"/>
    <w:rsid w:val="00F95EFD"/>
    <w:rsid w:val="00FA21C9"/>
    <w:rsid w:val="00FA3006"/>
    <w:rsid w:val="00FA3174"/>
    <w:rsid w:val="00FC168D"/>
    <w:rsid w:val="00FD5D5C"/>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st">
    <w:name w:val="st"/>
    <w:basedOn w:val="Absatz-Standardschriftart"/>
    <w:rsid w:val="008F747A"/>
  </w:style>
  <w:style w:type="character" w:styleId="BesuchterHyperlink">
    <w:name w:val="FollowedHyperlink"/>
    <w:basedOn w:val="Absatz-Standardschriftart"/>
    <w:uiPriority w:val="99"/>
    <w:semiHidden/>
    <w:unhideWhenUsed/>
    <w:rsid w:val="00455D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7929267">
      <w:bodyDiv w:val="1"/>
      <w:marLeft w:val="0"/>
      <w:marRight w:val="0"/>
      <w:marTop w:val="0"/>
      <w:marBottom w:val="0"/>
      <w:divBdr>
        <w:top w:val="none" w:sz="0" w:space="0" w:color="auto"/>
        <w:left w:val="none" w:sz="0" w:space="0" w:color="auto"/>
        <w:bottom w:val="none" w:sz="0" w:space="0" w:color="auto"/>
        <w:right w:val="none" w:sz="0" w:space="0" w:color="auto"/>
      </w:divBdr>
    </w:div>
    <w:div w:id="10004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sams-network.com" TargetMode="External"/><Relationship Id="rId12" Type="http://schemas.openxmlformats.org/officeDocument/2006/relationships/hyperlink" Target="http://www.congatec.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s://www.congatec.com/de/produkte/zubehoer/conga-skitarm-imx8.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de/congatec/pressemitteilungen.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5180</Characters>
  <Application>Microsoft Office Word</Application>
  <DocSecurity>0</DocSecurity>
  <Lines>43</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2019-02-06T10:17:00Z</dcterms:created>
  <dcterms:modified xsi:type="dcterms:W3CDTF">2019-03-13T14:01:00Z</dcterms:modified>
</cp:coreProperties>
</file>