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D02ED" w:rsidRDefault="00D108AC" w:rsidP="00D108AC">
      <w:pPr>
        <w:spacing w:after="120"/>
        <w:rPr>
          <w:rFonts w:ascii="Arial" w:eastAsia="Arial" w:hAnsi="Arial" w:cs="Arial"/>
          <w:b/>
          <w:sz w:val="20"/>
          <w:u w:val="single"/>
        </w:rPr>
      </w:pPr>
      <w:r w:rsidRPr="00AD02ED">
        <w:rPr>
          <w:rFonts w:ascii="Arial" w:eastAsia="Arial" w:hAnsi="Arial" w:cs="Arial"/>
          <w:b/>
          <w:noProof/>
          <w:sz w:val="20"/>
          <w:u w:val="single"/>
          <w:lang w:val="it-IT" w:eastAsia="it-IT"/>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AD02ED" w:rsidTr="00BD06A3">
        <w:trPr>
          <w:trHeight w:val="270"/>
        </w:trPr>
        <w:tc>
          <w:tcPr>
            <w:tcW w:w="2552" w:type="dxa"/>
            <w:shd w:val="clear" w:color="auto" w:fill="auto"/>
          </w:tcPr>
          <w:p w:rsidR="00E40B37" w:rsidRPr="00AD02ED" w:rsidRDefault="00D97692" w:rsidP="00F06CA0">
            <w:pPr>
              <w:pStyle w:val="Standard1"/>
              <w:snapToGrid w:val="0"/>
              <w:ind w:right="-1058"/>
              <w:rPr>
                <w:rFonts w:ascii="Arial" w:hAnsi="Arial" w:cs="Arial"/>
                <w:b/>
                <w:sz w:val="20"/>
                <w:u w:val="single"/>
              </w:rPr>
            </w:pPr>
            <w:r w:rsidRPr="00AD02ED">
              <w:rPr>
                <w:rFonts w:ascii="Arial" w:hAnsi="Arial" w:cs="Arial"/>
                <w:b/>
                <w:sz w:val="18"/>
                <w:u w:val="single"/>
              </w:rPr>
              <w:t>Domande dei lettori</w:t>
            </w:r>
            <w:r w:rsidRPr="00AD02ED">
              <w:rPr>
                <w:rFonts w:ascii="Arial" w:hAnsi="Arial" w:cs="Arial"/>
                <w:b/>
                <w:bCs/>
                <w:sz w:val="18"/>
                <w:szCs w:val="18"/>
                <w:u w:val="single"/>
                <w:lang w:val="en-US"/>
              </w:rPr>
              <w:t>:</w:t>
            </w:r>
          </w:p>
        </w:tc>
        <w:tc>
          <w:tcPr>
            <w:tcW w:w="2551" w:type="dxa"/>
            <w:shd w:val="clear" w:color="auto" w:fill="auto"/>
          </w:tcPr>
          <w:p w:rsidR="00E40B37" w:rsidRPr="00AD02ED" w:rsidRDefault="00F06CA0" w:rsidP="00BD06A3">
            <w:pPr>
              <w:pStyle w:val="Standard1"/>
              <w:snapToGrid w:val="0"/>
              <w:rPr>
                <w:rFonts w:ascii="Arial" w:hAnsi="Arial" w:cs="Arial"/>
                <w:b/>
                <w:sz w:val="20"/>
                <w:u w:val="single"/>
              </w:rPr>
            </w:pPr>
            <w:r w:rsidRPr="00AD02ED">
              <w:rPr>
                <w:rFonts w:ascii="Arial" w:hAnsi="Arial" w:cs="Arial"/>
                <w:b/>
                <w:sz w:val="18"/>
                <w:u w:val="single"/>
              </w:rPr>
              <w:t>Contatto Stampa</w:t>
            </w:r>
            <w:r w:rsidRPr="00AD02ED">
              <w:rPr>
                <w:rFonts w:ascii="Arial" w:hAnsi="Arial" w:cs="Arial"/>
                <w:b/>
                <w:sz w:val="18"/>
                <w:szCs w:val="18"/>
                <w:u w:val="single"/>
              </w:rPr>
              <w:t>:</w:t>
            </w:r>
          </w:p>
        </w:tc>
      </w:tr>
      <w:tr w:rsidR="00E40B37" w:rsidRPr="00AD02ED" w:rsidTr="00BD06A3">
        <w:tblPrEx>
          <w:tblCellMar>
            <w:left w:w="70" w:type="dxa"/>
            <w:right w:w="70" w:type="dxa"/>
          </w:tblCellMar>
        </w:tblPrEx>
        <w:trPr>
          <w:trHeight w:val="227"/>
        </w:trPr>
        <w:tc>
          <w:tcPr>
            <w:tcW w:w="2552" w:type="dxa"/>
            <w:shd w:val="clear" w:color="auto" w:fill="auto"/>
          </w:tcPr>
          <w:p w:rsidR="00E40B37" w:rsidRPr="00AD02ED" w:rsidRDefault="00E40B37" w:rsidP="00BD06A3">
            <w:pPr>
              <w:pStyle w:val="Standard1"/>
              <w:snapToGrid w:val="0"/>
              <w:spacing w:before="80"/>
              <w:ind w:right="-1058"/>
              <w:rPr>
                <w:rFonts w:ascii="Arial" w:hAnsi="Arial" w:cs="Arial"/>
                <w:b/>
                <w:sz w:val="18"/>
                <w:szCs w:val="18"/>
              </w:rPr>
            </w:pPr>
            <w:r w:rsidRPr="00AD02ED">
              <w:rPr>
                <w:rFonts w:ascii="Arial" w:hAnsi="Arial" w:cs="Arial"/>
                <w:b/>
                <w:sz w:val="18"/>
                <w:szCs w:val="18"/>
              </w:rPr>
              <w:t>congatec AG</w:t>
            </w:r>
          </w:p>
        </w:tc>
        <w:tc>
          <w:tcPr>
            <w:tcW w:w="2551" w:type="dxa"/>
            <w:shd w:val="clear" w:color="auto" w:fill="auto"/>
          </w:tcPr>
          <w:p w:rsidR="00E40B37" w:rsidRPr="00AD02ED" w:rsidRDefault="00E40B37" w:rsidP="00BD06A3">
            <w:pPr>
              <w:pStyle w:val="Standard1"/>
              <w:snapToGrid w:val="0"/>
              <w:spacing w:before="80"/>
              <w:rPr>
                <w:rFonts w:ascii="Arial" w:hAnsi="Arial" w:cs="Arial"/>
                <w:b/>
                <w:sz w:val="18"/>
                <w:szCs w:val="18"/>
              </w:rPr>
            </w:pPr>
            <w:r w:rsidRPr="00AD02ED">
              <w:rPr>
                <w:rFonts w:ascii="Arial" w:hAnsi="Arial" w:cs="Arial"/>
                <w:b/>
                <w:sz w:val="18"/>
                <w:szCs w:val="18"/>
              </w:rPr>
              <w:t xml:space="preserve">SAMS Network </w:t>
            </w:r>
          </w:p>
        </w:tc>
      </w:tr>
      <w:tr w:rsidR="00E40B37" w:rsidRPr="00AD02ED" w:rsidTr="00BD06A3">
        <w:tblPrEx>
          <w:tblCellMar>
            <w:left w:w="70" w:type="dxa"/>
            <w:right w:w="70" w:type="dxa"/>
          </w:tblCellMar>
        </w:tblPrEx>
        <w:trPr>
          <w:trHeight w:val="101"/>
        </w:trPr>
        <w:tc>
          <w:tcPr>
            <w:tcW w:w="2552" w:type="dxa"/>
            <w:shd w:val="clear" w:color="auto" w:fill="auto"/>
          </w:tcPr>
          <w:p w:rsidR="00E40B37" w:rsidRPr="00AD02ED" w:rsidRDefault="00655B81" w:rsidP="00BD06A3">
            <w:pPr>
              <w:pStyle w:val="Standard1"/>
              <w:snapToGrid w:val="0"/>
              <w:spacing w:before="20"/>
              <w:rPr>
                <w:rFonts w:ascii="Arial" w:hAnsi="Arial" w:cs="Arial"/>
                <w:sz w:val="18"/>
                <w:szCs w:val="18"/>
              </w:rPr>
            </w:pPr>
            <w:r w:rsidRPr="00AD02ED">
              <w:rPr>
                <w:rFonts w:ascii="Arial" w:hAnsi="Arial" w:cs="Arial"/>
                <w:sz w:val="18"/>
                <w:szCs w:val="18"/>
              </w:rPr>
              <w:t>Christian Eder</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Michael Hennen</w:t>
            </w:r>
          </w:p>
        </w:tc>
      </w:tr>
      <w:tr w:rsidR="00E40B37" w:rsidRPr="00AD02ED" w:rsidTr="00BD06A3">
        <w:tblPrEx>
          <w:tblCellMar>
            <w:left w:w="70" w:type="dxa"/>
            <w:right w:w="70" w:type="dxa"/>
          </w:tblCellMar>
        </w:tblPrEx>
        <w:trPr>
          <w:trHeight w:val="227"/>
        </w:trPr>
        <w:tc>
          <w:tcPr>
            <w:tcW w:w="2552" w:type="dxa"/>
            <w:shd w:val="clear" w:color="auto" w:fill="auto"/>
          </w:tcPr>
          <w:p w:rsidR="0039428B" w:rsidRPr="00AD02ED" w:rsidRDefault="006F40DB" w:rsidP="0039428B">
            <w:pPr>
              <w:pStyle w:val="Standard1"/>
              <w:snapToGrid w:val="0"/>
              <w:spacing w:before="20"/>
              <w:rPr>
                <w:rFonts w:ascii="Arial" w:hAnsi="Arial" w:cs="Arial"/>
                <w:sz w:val="18"/>
                <w:szCs w:val="18"/>
              </w:rPr>
            </w:pPr>
            <w:r w:rsidRPr="00AD02ED">
              <w:rPr>
                <w:rFonts w:ascii="Arial" w:hAnsi="Arial" w:cs="Arial"/>
                <w:sz w:val="18"/>
                <w:szCs w:val="18"/>
              </w:rPr>
              <w:t>Phone: +49-991-2700-0</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Phone: +49-2405-4526720</w:t>
            </w:r>
          </w:p>
        </w:tc>
      </w:tr>
      <w:tr w:rsidR="00E40B37" w:rsidRPr="00AD02ED" w:rsidTr="00BD06A3">
        <w:tblPrEx>
          <w:tblCellMar>
            <w:left w:w="70" w:type="dxa"/>
            <w:right w:w="70" w:type="dxa"/>
          </w:tblCellMar>
        </w:tblPrEx>
        <w:trPr>
          <w:trHeight w:val="273"/>
        </w:trPr>
        <w:tc>
          <w:tcPr>
            <w:tcW w:w="2552" w:type="dxa"/>
            <w:shd w:val="clear" w:color="auto" w:fill="auto"/>
          </w:tcPr>
          <w:p w:rsidR="000436FF" w:rsidRPr="00AD02ED" w:rsidRDefault="00274FE0" w:rsidP="000436FF">
            <w:pPr>
              <w:pStyle w:val="Standard1"/>
              <w:snapToGrid w:val="0"/>
              <w:spacing w:before="20"/>
              <w:rPr>
                <w:rFonts w:ascii="Arial" w:hAnsi="Arial" w:cs="Arial"/>
                <w:sz w:val="18"/>
                <w:szCs w:val="18"/>
              </w:rPr>
            </w:pPr>
            <w:hyperlink r:id="rId7" w:history="1">
              <w:r w:rsidR="000436FF" w:rsidRPr="00AD02ED">
                <w:rPr>
                  <w:rStyle w:val="Collegamentoipertestuale"/>
                  <w:rFonts w:ascii="Arial" w:hAnsi="Arial" w:cs="Arial"/>
                  <w:sz w:val="18"/>
                  <w:szCs w:val="18"/>
                </w:rPr>
                <w:t>info@congatec.com</w:t>
              </w:r>
            </w:hyperlink>
          </w:p>
          <w:p w:rsidR="00E40B37" w:rsidRPr="00AD02ED" w:rsidRDefault="00274FE0" w:rsidP="00143DF4">
            <w:pPr>
              <w:pStyle w:val="Standard1"/>
              <w:snapToGrid w:val="0"/>
              <w:spacing w:before="20"/>
              <w:rPr>
                <w:rFonts w:ascii="Arial" w:hAnsi="Arial" w:cs="Arial"/>
                <w:sz w:val="18"/>
                <w:szCs w:val="18"/>
              </w:rPr>
            </w:pPr>
            <w:hyperlink r:id="rId8" w:history="1">
              <w:r w:rsidR="00BD06A3" w:rsidRPr="00AD02ED">
                <w:rPr>
                  <w:rStyle w:val="Collegamentoipertestuale"/>
                  <w:rFonts w:ascii="Arial" w:hAnsi="Arial" w:cs="Arial"/>
                  <w:sz w:val="18"/>
                  <w:szCs w:val="18"/>
                </w:rPr>
                <w:t>www.congatec.it</w:t>
              </w:r>
            </w:hyperlink>
            <w:r w:rsidR="00BD06A3" w:rsidRPr="00AD02ED">
              <w:rPr>
                <w:rFonts w:ascii="Arial" w:hAnsi="Arial" w:cs="Arial"/>
                <w:sz w:val="18"/>
                <w:szCs w:val="18"/>
              </w:rPr>
              <w:t xml:space="preserve"> </w:t>
            </w:r>
          </w:p>
        </w:tc>
        <w:tc>
          <w:tcPr>
            <w:tcW w:w="2551" w:type="dxa"/>
            <w:shd w:val="clear" w:color="auto" w:fill="auto"/>
          </w:tcPr>
          <w:p w:rsidR="00E40B37" w:rsidRPr="00AD02ED" w:rsidRDefault="00274FE0" w:rsidP="00BD06A3">
            <w:pPr>
              <w:pStyle w:val="Standard1"/>
              <w:snapToGrid w:val="0"/>
              <w:spacing w:before="20"/>
              <w:rPr>
                <w:rFonts w:ascii="Arial" w:hAnsi="Arial" w:cs="Arial"/>
                <w:sz w:val="18"/>
                <w:szCs w:val="18"/>
              </w:rPr>
            </w:pPr>
            <w:hyperlink r:id="rId9" w:history="1">
              <w:r w:rsidR="00E40B37" w:rsidRPr="00AD02ED">
                <w:rPr>
                  <w:rStyle w:val="Collegamentoipertestuale"/>
                  <w:rFonts w:ascii="Arial" w:hAnsi="Arial" w:cs="Arial"/>
                  <w:sz w:val="18"/>
                  <w:szCs w:val="18"/>
                </w:rPr>
                <w:t>info@sams-network.com</w:t>
              </w:r>
            </w:hyperlink>
          </w:p>
          <w:p w:rsidR="00E40B37" w:rsidRPr="00AD02ED" w:rsidRDefault="00274FE0" w:rsidP="00BD06A3">
            <w:pPr>
              <w:pStyle w:val="Standard1"/>
              <w:snapToGrid w:val="0"/>
              <w:spacing w:before="20"/>
              <w:rPr>
                <w:rFonts w:ascii="Arial" w:hAnsi="Arial" w:cs="Arial"/>
                <w:sz w:val="18"/>
                <w:szCs w:val="18"/>
              </w:rPr>
            </w:pPr>
            <w:hyperlink r:id="rId10" w:history="1">
              <w:r w:rsidR="00E40B37" w:rsidRPr="00AD02ED">
                <w:rPr>
                  <w:rStyle w:val="Collegamentoipertestuale"/>
                  <w:rFonts w:ascii="Arial" w:hAnsi="Arial" w:cs="Arial"/>
                  <w:sz w:val="18"/>
                  <w:szCs w:val="18"/>
                </w:rPr>
                <w:t>www.sams-network.com</w:t>
              </w:r>
            </w:hyperlink>
          </w:p>
        </w:tc>
      </w:tr>
    </w:tbl>
    <w:p w:rsidR="00D108AC" w:rsidRPr="00AD02ED" w:rsidRDefault="00D108AC" w:rsidP="00D108AC">
      <w:pPr>
        <w:rPr>
          <w:rFonts w:ascii="Arial" w:hAnsi="Arial" w:cs="Arial"/>
          <w:i/>
          <w:iCs/>
          <w:color w:val="000000"/>
          <w:sz w:val="16"/>
          <w:szCs w:val="16"/>
        </w:rPr>
      </w:pPr>
    </w:p>
    <w:p w:rsidR="00D108AC" w:rsidRPr="00AD02ED" w:rsidRDefault="00D108AC" w:rsidP="00D108AC">
      <w:pPr>
        <w:rPr>
          <w:rFonts w:ascii="Arial" w:hAnsi="Arial" w:cs="Arial"/>
          <w:i/>
          <w:iCs/>
          <w:color w:val="000000"/>
          <w:sz w:val="16"/>
          <w:szCs w:val="16"/>
        </w:rPr>
      </w:pPr>
    </w:p>
    <w:p w:rsidR="001F33D4" w:rsidRPr="00D650BD" w:rsidRDefault="001F33D4" w:rsidP="001F33D4">
      <w:pPr>
        <w:spacing w:after="120"/>
        <w:rPr>
          <w:rFonts w:ascii="Arial" w:hAnsi="Arial" w:cs="Arial"/>
          <w:sz w:val="22"/>
          <w:szCs w:val="22"/>
          <w:lang w:val="en-US"/>
        </w:rPr>
      </w:pPr>
      <w:r w:rsidRPr="00D650BD">
        <w:rPr>
          <w:rFonts w:ascii="Arial" w:hAnsi="Arial" w:cs="Arial"/>
          <w:noProof/>
          <w:sz w:val="22"/>
          <w:szCs w:val="22"/>
          <w:lang w:val="it-IT" w:eastAsia="it-IT"/>
        </w:rPr>
        <w:drawing>
          <wp:inline distT="0" distB="0" distL="0" distR="0">
            <wp:extent cx="1800000" cy="801608"/>
            <wp:effectExtent l="19050" t="0" r="0" b="0"/>
            <wp:docPr id="1"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1"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EC47A8" w:rsidRPr="00082044" w:rsidRDefault="002719EA" w:rsidP="00EC47A8">
      <w:pPr>
        <w:spacing w:after="120"/>
        <w:rPr>
          <w:rFonts w:ascii="Arial" w:hAnsi="Arial" w:cs="Arial"/>
          <w:i/>
          <w:noProof/>
          <w:sz w:val="16"/>
          <w:szCs w:val="16"/>
          <w:lang w:val="it-IT" w:eastAsia="de-DE"/>
        </w:rPr>
      </w:pPr>
      <w:r w:rsidRPr="00AD02ED">
        <w:rPr>
          <w:rFonts w:ascii="Arial" w:hAnsi="Arial" w:cs="Arial"/>
          <w:i/>
          <w:noProof/>
          <w:sz w:val="16"/>
          <w:szCs w:val="16"/>
          <w:lang w:val="it-IT" w:eastAsia="de-DE"/>
        </w:rPr>
        <w:t xml:space="preserve">Testo e foto disponibili presso: </w:t>
      </w:r>
      <w:hyperlink r:id="rId12" w:history="1">
        <w:r w:rsidR="001B21DE" w:rsidRPr="00496759">
          <w:rPr>
            <w:rStyle w:val="Collegamentoipertestuale"/>
            <w:rFonts w:ascii="Arial" w:hAnsi="Arial" w:cs="Arial"/>
            <w:i/>
            <w:noProof/>
            <w:sz w:val="16"/>
            <w:szCs w:val="16"/>
            <w:lang w:val="it-IT" w:eastAsia="de-DE"/>
          </w:rPr>
          <w:t>https://www.congatec.com/it/congatec/comunicato-stampa.html</w:t>
        </w:r>
      </w:hyperlink>
      <w:r w:rsidR="001B21DE">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br/>
      </w:r>
    </w:p>
    <w:p w:rsidR="0041314D" w:rsidRPr="00AD02ED" w:rsidRDefault="0041314D" w:rsidP="0041314D">
      <w:pPr>
        <w:spacing w:after="120"/>
        <w:rPr>
          <w:rFonts w:ascii="Arial" w:hAnsi="Arial" w:cs="Arial"/>
          <w:b/>
          <w:u w:val="single"/>
          <w:lang w:val="it-IT"/>
        </w:rPr>
      </w:pPr>
      <w:r w:rsidRPr="00AD02ED">
        <w:rPr>
          <w:rFonts w:ascii="Arial" w:hAnsi="Arial" w:cs="Arial"/>
          <w:b/>
          <w:u w:val="single"/>
          <w:lang w:val="it-IT"/>
        </w:rPr>
        <w:t xml:space="preserve">Comunicato stampa </w:t>
      </w:r>
    </w:p>
    <w:p w:rsidR="00D108AC" w:rsidRPr="00AD02ED" w:rsidRDefault="00D108AC" w:rsidP="00D108AC">
      <w:pPr>
        <w:jc w:val="right"/>
        <w:rPr>
          <w:rFonts w:ascii="Arial" w:hAnsi="Arial" w:cs="Arial"/>
          <w:kern w:val="2"/>
          <w:sz w:val="22"/>
          <w:szCs w:val="22"/>
          <w:lang w:val="it-IT"/>
        </w:rPr>
      </w:pPr>
    </w:p>
    <w:p w:rsidR="00D30797" w:rsidRPr="00AD02ED" w:rsidRDefault="00D30797" w:rsidP="0096007A">
      <w:pPr>
        <w:jc w:val="right"/>
        <w:rPr>
          <w:rFonts w:ascii="Arial" w:hAnsi="Arial" w:cs="Arial"/>
          <w:kern w:val="2"/>
          <w:sz w:val="22"/>
          <w:szCs w:val="22"/>
          <w:lang w:val="it-IT"/>
        </w:rPr>
      </w:pPr>
    </w:p>
    <w:p w:rsidR="00A06C4D" w:rsidRPr="00A06C4D" w:rsidRDefault="00A06C4D" w:rsidP="00A06C4D">
      <w:pPr>
        <w:pStyle w:val="Standard1"/>
        <w:jc w:val="center"/>
        <w:rPr>
          <w:rFonts w:ascii="Arial" w:hAnsi="Arial" w:cs="Arial"/>
          <w:bCs/>
        </w:rPr>
      </w:pPr>
      <w:r w:rsidRPr="00A06C4D">
        <w:rPr>
          <w:rFonts w:ascii="Arial" w:hAnsi="Arial" w:cs="Arial"/>
          <w:bCs/>
        </w:rPr>
        <w:t>Equipaggiate con i processori Intel® Core™ Mobile di 8a generazione, le nuove schede congatec sono disponibili per un periodo superiore a 10 anni</w:t>
      </w:r>
    </w:p>
    <w:p w:rsidR="00FD5A36" w:rsidRPr="002C338A" w:rsidRDefault="00FD5A36" w:rsidP="0096007A">
      <w:pPr>
        <w:jc w:val="center"/>
        <w:rPr>
          <w:rFonts w:ascii="Arial" w:hAnsi="Arial" w:cs="Arial"/>
          <w:b/>
          <w:bCs/>
        </w:rPr>
      </w:pPr>
    </w:p>
    <w:p w:rsidR="00011846" w:rsidRPr="00011846" w:rsidRDefault="00011846" w:rsidP="00011846">
      <w:pPr>
        <w:jc w:val="center"/>
        <w:rPr>
          <w:sz w:val="28"/>
          <w:szCs w:val="28"/>
          <w:lang w:val="it-IT"/>
        </w:rPr>
      </w:pPr>
      <w:r w:rsidRPr="00011846">
        <w:rPr>
          <w:rFonts w:ascii="Arial" w:hAnsi="Arial" w:cs="Arial"/>
          <w:b/>
          <w:sz w:val="28"/>
          <w:szCs w:val="28"/>
          <w:lang w:val="it-IT"/>
        </w:rPr>
        <w:t xml:space="preserve">Incremento delle prestazioni fino al 58% </w:t>
      </w:r>
      <w:r>
        <w:rPr>
          <w:rFonts w:ascii="Arial" w:hAnsi="Arial" w:cs="Arial"/>
          <w:b/>
          <w:sz w:val="28"/>
          <w:szCs w:val="28"/>
          <w:lang w:val="it-IT"/>
        </w:rPr>
        <w:br/>
      </w:r>
      <w:r w:rsidRPr="00011846">
        <w:rPr>
          <w:rFonts w:ascii="Arial" w:hAnsi="Arial" w:cs="Arial"/>
          <w:b/>
          <w:sz w:val="28"/>
          <w:szCs w:val="28"/>
          <w:lang w:val="it-IT"/>
        </w:rPr>
        <w:t>e disponibilità estesa fino a 15 anni</w:t>
      </w:r>
    </w:p>
    <w:p w:rsidR="00011846" w:rsidRPr="00011846" w:rsidRDefault="00011846" w:rsidP="00011846">
      <w:pPr>
        <w:jc w:val="center"/>
        <w:rPr>
          <w:sz w:val="28"/>
          <w:szCs w:val="28"/>
          <w:lang w:val="it-IT"/>
        </w:rPr>
      </w:pPr>
    </w:p>
    <w:p w:rsidR="003C5916" w:rsidRPr="00011846" w:rsidRDefault="003C5916" w:rsidP="003C5916">
      <w:pPr>
        <w:jc w:val="center"/>
        <w:rPr>
          <w:rFonts w:ascii="Arial" w:hAnsi="Arial" w:cs="Arial"/>
          <w:b/>
          <w:sz w:val="28"/>
          <w:szCs w:val="28"/>
          <w:lang w:val="it-IT"/>
        </w:rPr>
      </w:pPr>
    </w:p>
    <w:p w:rsidR="00FC7F23" w:rsidRPr="00371C95" w:rsidRDefault="00FC7F23" w:rsidP="00FC7F23">
      <w:pPr>
        <w:spacing w:line="360" w:lineRule="auto"/>
        <w:rPr>
          <w:lang w:val="it-IT"/>
        </w:rPr>
      </w:pPr>
      <w:r w:rsidRPr="006A32BE">
        <w:rPr>
          <w:rStyle w:val="Kommentarzeichen1"/>
          <w:rFonts w:ascii="Arial" w:hAnsi="Arial" w:cs="Arial"/>
          <w:b/>
          <w:sz w:val="22"/>
          <w:szCs w:val="22"/>
          <w:lang w:val="it-IT"/>
        </w:rPr>
        <w:t>Deggendorf, Germania, 11 Giugno 2019  * * *</w:t>
      </w:r>
      <w:r w:rsidRPr="006A32BE">
        <w:rPr>
          <w:rStyle w:val="Kommentarzeichen1"/>
          <w:rFonts w:ascii="Arial" w:hAnsi="Arial" w:cs="Arial"/>
          <w:sz w:val="22"/>
          <w:szCs w:val="22"/>
          <w:lang w:val="it-IT"/>
        </w:rPr>
        <w:t xml:space="preserve">  </w:t>
      </w:r>
      <w:r>
        <w:rPr>
          <w:rStyle w:val="Kommentarzeichen1"/>
          <w:rFonts w:ascii="Arial" w:hAnsi="Arial" w:cs="Arial"/>
          <w:sz w:val="22"/>
          <w:szCs w:val="22"/>
          <w:lang w:val="it-IT"/>
        </w:rPr>
        <w:t xml:space="preserve">congatec – </w:t>
      </w:r>
      <w:r>
        <w:rPr>
          <w:rStyle w:val="Kommentarzeichen1"/>
          <w:rFonts w:ascii="Arial" w:hAnsi="Arial" w:cs="Arial"/>
          <w:color w:val="000000"/>
          <w:sz w:val="22"/>
          <w:szCs w:val="22"/>
          <w:lang w:val="it-IT"/>
        </w:rPr>
        <w:t xml:space="preserve">azienda leader nella realizzazione di moduli e schede di elaborazione embedded sia standard sia custom </w:t>
      </w:r>
      <w:r>
        <w:rPr>
          <w:rStyle w:val="Kommentarzeichen1"/>
          <w:rFonts w:ascii="Arial" w:hAnsi="Arial" w:cs="Arial"/>
          <w:sz w:val="22"/>
          <w:szCs w:val="22"/>
          <w:lang w:val="it-IT"/>
        </w:rPr>
        <w:t xml:space="preserve">– ha annunciato che le nuovissime versioni embedded dei processori </w:t>
      </w:r>
      <w:r w:rsidRPr="006A32BE">
        <w:rPr>
          <w:rStyle w:val="Kommentarzeichen1"/>
          <w:rFonts w:ascii="Arial" w:hAnsi="Arial" w:cs="Arial"/>
          <w:sz w:val="22"/>
          <w:szCs w:val="22"/>
          <w:lang w:val="it-IT"/>
        </w:rPr>
        <w:t>Intel</w:t>
      </w:r>
      <w:r w:rsidRPr="006A32BE">
        <w:rPr>
          <w:rStyle w:val="Kommentarzeichen1"/>
          <w:rFonts w:ascii="Arial" w:hAnsi="Arial" w:cs="Arial"/>
          <w:sz w:val="22"/>
          <w:szCs w:val="22"/>
          <w:vertAlign w:val="superscript"/>
          <w:lang w:val="it-IT"/>
        </w:rPr>
        <w:t>®</w:t>
      </w:r>
      <w:r w:rsidRPr="006A32BE">
        <w:rPr>
          <w:rStyle w:val="Kommentarzeichen1"/>
          <w:rFonts w:ascii="Arial" w:hAnsi="Arial" w:cs="Arial"/>
          <w:sz w:val="22"/>
          <w:szCs w:val="22"/>
          <w:lang w:val="it-IT"/>
        </w:rPr>
        <w:t xml:space="preserve"> Core™ Mobile di 8a generazione (nome in codice Whiskey Lake) sono ora disponibili sui moduli COM Express Compact con pinout Type 6, sui Single Board Computer (SBC) da 3,5” e sulle schede madri in formato Thin Mini-ITX della società. I clienti OEM possono beneficiare immediatamente di un incremento delle prestazi</w:t>
      </w:r>
      <w:r>
        <w:rPr>
          <w:rStyle w:val="Kommentarzeichen1"/>
          <w:rFonts w:ascii="Arial" w:hAnsi="Arial" w:cs="Arial"/>
          <w:sz w:val="22"/>
          <w:szCs w:val="22"/>
          <w:lang w:val="it-IT"/>
        </w:rPr>
        <w:t>o</w:t>
      </w:r>
      <w:r w:rsidRPr="006A32BE">
        <w:rPr>
          <w:rStyle w:val="Kommentarzeichen1"/>
          <w:rFonts w:ascii="Arial" w:hAnsi="Arial" w:cs="Arial"/>
          <w:sz w:val="22"/>
          <w:szCs w:val="22"/>
          <w:lang w:val="it-IT"/>
        </w:rPr>
        <w:t>ni fino al 58% ri</w:t>
      </w:r>
      <w:r>
        <w:rPr>
          <w:rStyle w:val="Kommentarzeichen1"/>
          <w:rFonts w:ascii="Arial" w:hAnsi="Arial" w:cs="Arial"/>
          <w:sz w:val="22"/>
          <w:szCs w:val="22"/>
          <w:lang w:val="it-IT"/>
        </w:rPr>
        <w:t>spetto a quelle ottenibili con i</w:t>
      </w:r>
      <w:r w:rsidRPr="006A32BE">
        <w:rPr>
          <w:rStyle w:val="Kommentarzeichen1"/>
          <w:rFonts w:ascii="Arial" w:hAnsi="Arial" w:cs="Arial"/>
          <w:sz w:val="22"/>
          <w:szCs w:val="22"/>
          <w:lang w:val="it-IT"/>
        </w:rPr>
        <w:t xml:space="preserve"> processori della precedente Serie U grazie all'utilizzo di 4 core (invece di 2) e ai miglioramenti apportati a livello di microarchitettura. Caratteristiche quali </w:t>
      </w:r>
      <w:r>
        <w:rPr>
          <w:rStyle w:val="Kommentarzeichen1"/>
          <w:rFonts w:ascii="Arial" w:hAnsi="Arial" w:cs="Arial"/>
          <w:sz w:val="22"/>
          <w:szCs w:val="22"/>
          <w:lang w:val="it-IT"/>
        </w:rPr>
        <w:t xml:space="preserve">la presenza di una memoria </w:t>
      </w:r>
      <w:r w:rsidRPr="006A32BE">
        <w:rPr>
          <w:rStyle w:val="Kommentarzeichen1"/>
          <w:rFonts w:ascii="Arial" w:hAnsi="Arial" w:cs="Arial"/>
          <w:sz w:val="22"/>
          <w:szCs w:val="22"/>
          <w:lang w:val="it-IT"/>
        </w:rPr>
        <w:t>Intel® Optane™ (opzionale) M.2 o di interfacce USB 3.1 Gen 2 garantiscono una maggiore velocità e</w:t>
      </w:r>
      <w:r w:rsidR="00045626">
        <w:rPr>
          <w:rStyle w:val="Kommentarzeichen1"/>
          <w:rFonts w:ascii="Arial" w:hAnsi="Arial" w:cs="Arial"/>
          <w:sz w:val="22"/>
          <w:szCs w:val="22"/>
          <w:lang w:val="it-IT"/>
        </w:rPr>
        <w:t xml:space="preserve"> affidabilità di risposta dei processi </w:t>
      </w:r>
      <w:r w:rsidRPr="006A32BE">
        <w:rPr>
          <w:rStyle w:val="Kommentarzeichen1"/>
          <w:rFonts w:ascii="Arial" w:hAnsi="Arial" w:cs="Arial"/>
          <w:sz w:val="22"/>
          <w:szCs w:val="22"/>
          <w:lang w:val="it-IT"/>
        </w:rPr>
        <w:t>che vengono comunemente eseguiti. I core del processore consentono anche un'efficiente schedulazione dei task e supportano l'uso del software hypervisor RTS per assicurare un'ulteriore ottimizzazione del throughput di I/O dai canali di ingresso ai core del processore.</w:t>
      </w:r>
    </w:p>
    <w:p w:rsidR="00FC7F23" w:rsidRPr="00371C95" w:rsidRDefault="00FC7F23" w:rsidP="00FC7F23">
      <w:pPr>
        <w:spacing w:line="360" w:lineRule="auto"/>
        <w:rPr>
          <w:lang w:val="it-IT"/>
        </w:rPr>
      </w:pPr>
    </w:p>
    <w:p w:rsidR="00FC7F23" w:rsidRDefault="00FC7F23" w:rsidP="00FC7F23">
      <w:pPr>
        <w:spacing w:line="360" w:lineRule="auto"/>
        <w:rPr>
          <w:rFonts w:ascii="Arial" w:hAnsi="Arial" w:cs="Arial"/>
          <w:sz w:val="22"/>
          <w:szCs w:val="22"/>
          <w:lang w:val="it-IT"/>
        </w:rPr>
      </w:pPr>
      <w:r>
        <w:rPr>
          <w:rStyle w:val="Kommentarzeichen1"/>
          <w:rFonts w:ascii="Arial" w:hAnsi="Arial" w:cs="Arial"/>
          <w:sz w:val="22"/>
          <w:szCs w:val="22"/>
          <w:lang w:val="it-IT"/>
        </w:rPr>
        <w:t xml:space="preserve">Progettati per l'uso in applicazioni che prevedono ambienti gravosi e con vincoli severi in termini di spazio, i nuovi moduli e schede di fascia alta equipaggiati con processori embedded </w:t>
      </w:r>
      <w:r w:rsidRPr="006A32BE">
        <w:rPr>
          <w:rFonts w:ascii="Arial" w:hAnsi="Arial" w:cs="Arial"/>
          <w:sz w:val="22"/>
          <w:szCs w:val="22"/>
          <w:lang w:val="it-IT"/>
        </w:rPr>
        <w:t>Intel</w:t>
      </w:r>
      <w:r w:rsidRPr="006A32BE">
        <w:rPr>
          <w:rFonts w:ascii="Arial" w:hAnsi="Arial" w:cs="Arial"/>
          <w:sz w:val="22"/>
          <w:szCs w:val="22"/>
          <w:vertAlign w:val="superscript"/>
          <w:lang w:val="it-IT"/>
        </w:rPr>
        <w:t>®</w:t>
      </w:r>
      <w:r w:rsidRPr="006A32BE">
        <w:rPr>
          <w:rFonts w:ascii="Arial" w:hAnsi="Arial" w:cs="Arial"/>
          <w:sz w:val="22"/>
          <w:szCs w:val="22"/>
          <w:lang w:val="it-IT"/>
        </w:rPr>
        <w:t xml:space="preserve"> Core™ i7, Core™ i5, Core™ i3 e Celeron</w:t>
      </w:r>
      <w:r w:rsidRPr="006A32BE">
        <w:rPr>
          <w:rFonts w:ascii="Arial" w:hAnsi="Arial" w:cs="Arial"/>
          <w:sz w:val="22"/>
          <w:szCs w:val="22"/>
          <w:vertAlign w:val="superscript"/>
          <w:lang w:val="it-IT"/>
        </w:rPr>
        <w:t>®</w:t>
      </w:r>
      <w:r w:rsidRPr="006A32BE">
        <w:rPr>
          <w:rFonts w:ascii="Arial" w:hAnsi="Arial" w:cs="Arial"/>
          <w:sz w:val="22"/>
          <w:szCs w:val="22"/>
          <w:lang w:val="it-IT"/>
        </w:rPr>
        <w:t xml:space="preserve"> </w:t>
      </w:r>
      <w:r>
        <w:rPr>
          <w:rFonts w:ascii="Arial" w:hAnsi="Arial" w:cs="Arial"/>
          <w:sz w:val="22"/>
          <w:szCs w:val="22"/>
          <w:lang w:val="it-IT"/>
        </w:rPr>
        <w:t xml:space="preserve">sono i primi in assoluto a </w:t>
      </w:r>
      <w:r>
        <w:rPr>
          <w:rFonts w:ascii="Arial" w:hAnsi="Arial" w:cs="Arial"/>
          <w:sz w:val="22"/>
          <w:szCs w:val="22"/>
          <w:lang w:val="it-IT"/>
        </w:rPr>
        <w:lastRenderedPageBreak/>
        <w:t>garantire una disponibilità per un periodo superiore a 10 anni.</w:t>
      </w:r>
      <w:r w:rsidRPr="006A32BE">
        <w:rPr>
          <w:rFonts w:ascii="Arial" w:hAnsi="Arial" w:cs="Arial"/>
          <w:sz w:val="22"/>
          <w:szCs w:val="22"/>
          <w:lang w:val="it-IT"/>
        </w:rPr>
        <w:t xml:space="preserve"> </w:t>
      </w:r>
      <w:r>
        <w:rPr>
          <w:rFonts w:ascii="Arial" w:hAnsi="Arial" w:cs="Arial"/>
          <w:sz w:val="22"/>
          <w:szCs w:val="22"/>
          <w:lang w:val="it-IT"/>
        </w:rPr>
        <w:t xml:space="preserve">Tra tutti i produttori di schede embedded congatec è stata la prima azienda a rendere disponibili schede equipaggiate con i processori </w:t>
      </w:r>
      <w:r w:rsidRPr="00E15787">
        <w:rPr>
          <w:rFonts w:ascii="Arial" w:hAnsi="Arial" w:cs="Arial"/>
          <w:sz w:val="22"/>
          <w:szCs w:val="22"/>
          <w:lang w:val="it-IT"/>
        </w:rPr>
        <w:t>Intel</w:t>
      </w:r>
      <w:r w:rsidRPr="00E15787">
        <w:rPr>
          <w:rFonts w:ascii="Arial" w:hAnsi="Arial" w:cs="Arial"/>
          <w:sz w:val="22"/>
          <w:szCs w:val="22"/>
          <w:vertAlign w:val="superscript"/>
          <w:lang w:val="it-IT"/>
        </w:rPr>
        <w:t>®</w:t>
      </w:r>
      <w:r w:rsidRPr="00E15787">
        <w:rPr>
          <w:rFonts w:ascii="Arial" w:hAnsi="Arial" w:cs="Arial"/>
          <w:sz w:val="22"/>
          <w:szCs w:val="22"/>
          <w:lang w:val="it-IT"/>
        </w:rPr>
        <w:t xml:space="preserve"> Core™ Mobile</w:t>
      </w:r>
      <w:r>
        <w:rPr>
          <w:rFonts w:ascii="Arial" w:hAnsi="Arial" w:cs="Arial"/>
          <w:sz w:val="22"/>
          <w:szCs w:val="22"/>
          <w:lang w:val="it-IT"/>
        </w:rPr>
        <w:t xml:space="preserve"> di 8a generazione</w:t>
      </w:r>
      <w:r>
        <w:rPr>
          <w:rStyle w:val="Rimandonotadichiusura"/>
        </w:rPr>
        <w:endnoteReference w:id="2"/>
      </w:r>
      <w:r>
        <w:rPr>
          <w:rFonts w:ascii="Arial" w:hAnsi="Arial" w:cs="Arial"/>
          <w:sz w:val="22"/>
          <w:szCs w:val="22"/>
          <w:lang w:val="it-IT"/>
        </w:rPr>
        <w:t>. Destinati in particolare a soddisfare l’esigenza di un’estensione dei cicli di vita, molto sentita nel settore dei trasporti e della mobilità, i nuovi moduli e schede di congatec rappresentano la soluzione ideale per un gran numero di altre applicazioni embedded – dalle apparecchiature medicali ai controlli industriali, dai client embedded utilizzati alla periferia della rete (edge) alle interfacce operatore (HMI) – in quanto garantiscono cicli di vita più lunghi senza alcun aggravio di costi per i clienti.</w:t>
      </w:r>
    </w:p>
    <w:p w:rsidR="00FC7F23" w:rsidRDefault="00FC7F23" w:rsidP="00FC7F23">
      <w:pPr>
        <w:spacing w:line="360" w:lineRule="auto"/>
        <w:rPr>
          <w:rFonts w:ascii="Arial" w:hAnsi="Arial" w:cs="Arial"/>
          <w:sz w:val="22"/>
          <w:szCs w:val="22"/>
          <w:lang w:val="it-IT"/>
        </w:rPr>
      </w:pPr>
    </w:p>
    <w:p w:rsidR="00FC7F23" w:rsidRDefault="00FC7F23" w:rsidP="00FC7F23">
      <w:pPr>
        <w:spacing w:line="360" w:lineRule="auto"/>
        <w:rPr>
          <w:rFonts w:ascii="Arial" w:hAnsi="Arial" w:cs="Arial"/>
          <w:sz w:val="22"/>
          <w:szCs w:val="22"/>
          <w:lang w:val="it-IT"/>
        </w:rPr>
      </w:pPr>
      <w:r>
        <w:rPr>
          <w:rFonts w:ascii="Arial" w:hAnsi="Arial" w:cs="Arial"/>
          <w:sz w:val="22"/>
          <w:szCs w:val="22"/>
          <w:lang w:val="it-IT"/>
        </w:rPr>
        <w:t xml:space="preserve">“Uno dei nostri principali obiettivi è semplificare il più possibile l'uso della tecnologia di elaborazione embedded per i nostri clienti” - ha detto  Christian Eder, direttore marketing di congatec. “Questo è il motivo per il quale garantiamo già da ora la disponibilità dei nostri moduli e schede madri equipaggiati con i processori </w:t>
      </w:r>
      <w:r w:rsidRPr="005422B8">
        <w:rPr>
          <w:rFonts w:ascii="Arial" w:hAnsi="Arial" w:cs="Arial"/>
          <w:sz w:val="22"/>
          <w:szCs w:val="22"/>
          <w:lang w:val="it-IT"/>
        </w:rPr>
        <w:t>Intel</w:t>
      </w:r>
      <w:r w:rsidRPr="005422B8">
        <w:rPr>
          <w:rFonts w:ascii="Arial" w:hAnsi="Arial" w:cs="Arial"/>
          <w:sz w:val="22"/>
          <w:szCs w:val="22"/>
          <w:vertAlign w:val="superscript"/>
          <w:lang w:val="it-IT"/>
        </w:rPr>
        <w:t>®</w:t>
      </w:r>
      <w:r w:rsidRPr="005422B8">
        <w:rPr>
          <w:rFonts w:ascii="Arial" w:hAnsi="Arial" w:cs="Arial"/>
          <w:sz w:val="22"/>
          <w:szCs w:val="22"/>
          <w:lang w:val="it-IT"/>
        </w:rPr>
        <w:t xml:space="preserve"> Core™ Mobile di </w:t>
      </w:r>
      <w:r>
        <w:rPr>
          <w:rFonts w:ascii="Arial" w:hAnsi="Arial" w:cs="Arial"/>
          <w:sz w:val="22"/>
          <w:szCs w:val="22"/>
          <w:lang w:val="it-IT"/>
        </w:rPr>
        <w:t>8a generazione per un periodo superiore a 10 anni. Periodo che può essere esteso per ulteriori 5 anni in base a specifici contratti LTB (Last Time Buy). “Ci siamo resi conto – ha proseguito Eder – che 7 anni sono spesso insufficienti per molte applicazioni di elaborazione embedded di fascia alta e l’estensione del ciclo di vita, che non comporta peraltro costi aggiuntivi, permette agli OEM di prolungare la durata dei loro prodotti e ottenere un ritorno sugli investimenti ancora migliore”.</w:t>
      </w:r>
    </w:p>
    <w:p w:rsidR="00FC7F23" w:rsidRDefault="00FC7F23" w:rsidP="00FC7F23">
      <w:pPr>
        <w:spacing w:line="360" w:lineRule="auto"/>
        <w:rPr>
          <w:rFonts w:ascii="Arial" w:hAnsi="Arial" w:cs="Arial"/>
          <w:sz w:val="22"/>
          <w:szCs w:val="22"/>
          <w:lang w:val="it-IT"/>
        </w:rPr>
      </w:pPr>
    </w:p>
    <w:p w:rsidR="00FC7F23" w:rsidRDefault="00FC7F23" w:rsidP="00FC7F23">
      <w:pPr>
        <w:spacing w:line="360" w:lineRule="auto"/>
        <w:rPr>
          <w:rFonts w:ascii="Arial" w:hAnsi="Arial" w:cs="Arial"/>
          <w:sz w:val="22"/>
          <w:szCs w:val="22"/>
          <w:lang w:val="it-IT"/>
        </w:rPr>
      </w:pPr>
      <w:r>
        <w:rPr>
          <w:rFonts w:ascii="Arial" w:hAnsi="Arial" w:cs="Arial"/>
          <w:sz w:val="22"/>
          <w:szCs w:val="22"/>
          <w:lang w:val="it-IT"/>
        </w:rPr>
        <w:t>In passato i cicli di vita di numerose applicazioni embedded di fascia alta erano inferiori a 7 anni in quanto spesso era necessario l’utilizzo di processori di nuova generazione per incrementare sensibilmente le prestazioni prima dello scadere di questo periodo. Complice l’aumento delle richieste di certificazione in parecchie nuove applicazioni embedded, come ad esempio i veicoli mobili, gli OEM richiedono ora la disponibilità di prodotti con cicli di vita più lunghi. L’estensione della durata delle piattaforme standard in architettura x86 embedded a 10 (o addirittura 15) anni è sicuramente un grosso vantaggio per il mercato dell’elaborazione embedded nel suo complesso.</w:t>
      </w:r>
    </w:p>
    <w:p w:rsidR="00FC7F23" w:rsidRDefault="00FC7F23" w:rsidP="00FC7F23">
      <w:pPr>
        <w:spacing w:line="360" w:lineRule="auto"/>
        <w:rPr>
          <w:rFonts w:ascii="Arial" w:hAnsi="Arial" w:cs="Arial"/>
          <w:sz w:val="22"/>
          <w:szCs w:val="22"/>
          <w:lang w:val="it-IT"/>
        </w:rPr>
      </w:pPr>
    </w:p>
    <w:p w:rsidR="00FC7F23" w:rsidRDefault="00FC7F23" w:rsidP="00FC7F23">
      <w:pPr>
        <w:spacing w:line="360" w:lineRule="auto"/>
        <w:rPr>
          <w:rFonts w:ascii="Arial" w:hAnsi="Arial" w:cs="Arial"/>
          <w:sz w:val="22"/>
          <w:szCs w:val="22"/>
          <w:lang w:val="it-IT"/>
        </w:rPr>
      </w:pPr>
      <w:r>
        <w:rPr>
          <w:rFonts w:ascii="Arial" w:hAnsi="Arial" w:cs="Arial"/>
          <w:sz w:val="22"/>
          <w:szCs w:val="22"/>
          <w:lang w:val="it-IT"/>
        </w:rPr>
        <w:t xml:space="preserve">“Siamo molto soddisfatti di poter iniziare a utilizzare la versione embedded di questa nuova architettura Intel con disponibilità garantita per oltre 10 anni” – ha commentato </w:t>
      </w:r>
      <w:r w:rsidRPr="002A2150">
        <w:rPr>
          <w:rFonts w:ascii="Arial" w:hAnsi="Arial" w:cs="Arial"/>
          <w:sz w:val="22"/>
          <w:szCs w:val="22"/>
          <w:lang w:val="it-IT"/>
        </w:rPr>
        <w:t xml:space="preserve">Thomas Hagios, CEO </w:t>
      </w:r>
      <w:r>
        <w:rPr>
          <w:rFonts w:ascii="Arial" w:hAnsi="Arial" w:cs="Arial"/>
          <w:sz w:val="22"/>
          <w:szCs w:val="22"/>
          <w:lang w:val="it-IT"/>
        </w:rPr>
        <w:t>di</w:t>
      </w:r>
      <w:r w:rsidRPr="002A2150">
        <w:rPr>
          <w:rFonts w:ascii="Arial" w:hAnsi="Arial" w:cs="Arial"/>
          <w:sz w:val="22"/>
          <w:szCs w:val="22"/>
          <w:lang w:val="it-IT"/>
        </w:rPr>
        <w:t xml:space="preserve"> MCTX Mobile &amp; Embedded Computers GmbH</w:t>
      </w:r>
      <w:r>
        <w:rPr>
          <w:rFonts w:ascii="Arial" w:hAnsi="Arial" w:cs="Arial"/>
          <w:sz w:val="22"/>
          <w:szCs w:val="22"/>
          <w:lang w:val="it-IT"/>
        </w:rPr>
        <w:t xml:space="preserve">. “Cicli di vita più lunghi rappresentano un requisito fondamentale in molte applicazioni mobili che operano in ambienti gravosi, dove è necessario acquisire e registrare in modo cronologico flussi di dati a elevata velocità per il riconoscimento di oggetti in 3D, generazione di immagini tramite lidar e mappatura mobile. Si tratta degli stessi requisiti che i nostri clienti si </w:t>
      </w:r>
      <w:r>
        <w:rPr>
          <w:rFonts w:ascii="Arial" w:hAnsi="Arial" w:cs="Arial"/>
          <w:sz w:val="22"/>
          <w:szCs w:val="22"/>
          <w:lang w:val="it-IT"/>
        </w:rPr>
        <w:lastRenderedPageBreak/>
        <w:t>aspettano dai nostri apparati di registrazione dati utilizzati per il monitoraggio di reti wireless e i sistemi di collaudo automotive o dai data logger per il collaudo di veicoli che memorizzano e analizzano flussi di dati ad alta velocità provenienti da sensori esterni su unità a stato solido o hard disk”.</w:t>
      </w:r>
    </w:p>
    <w:p w:rsidR="00FC7F23" w:rsidRPr="00371C95" w:rsidRDefault="00FC7F23" w:rsidP="00FC7F23">
      <w:pPr>
        <w:spacing w:line="360" w:lineRule="auto"/>
        <w:rPr>
          <w:rFonts w:ascii="Arial" w:hAnsi="Arial" w:cs="Arial"/>
          <w:b/>
          <w:sz w:val="22"/>
          <w:szCs w:val="22"/>
          <w:lang w:val="it-IT"/>
        </w:rPr>
      </w:pPr>
    </w:p>
    <w:p w:rsidR="00FC7F23" w:rsidRPr="006A32BE" w:rsidRDefault="00FC7F23" w:rsidP="00FC7F23">
      <w:pPr>
        <w:spacing w:line="360" w:lineRule="auto"/>
        <w:rPr>
          <w:rFonts w:ascii="Arial" w:hAnsi="Arial" w:cs="Arial"/>
          <w:sz w:val="22"/>
          <w:szCs w:val="22"/>
          <w:lang w:val="it-IT"/>
        </w:rPr>
      </w:pPr>
      <w:r w:rsidRPr="006A32BE">
        <w:rPr>
          <w:rFonts w:ascii="Arial" w:hAnsi="Arial" w:cs="Arial"/>
          <w:b/>
          <w:sz w:val="22"/>
          <w:szCs w:val="22"/>
          <w:lang w:val="it-IT"/>
        </w:rPr>
        <w:t>Uno sguardo in profondità</w:t>
      </w:r>
    </w:p>
    <w:p w:rsidR="00FC7F23" w:rsidRDefault="00FC7F23" w:rsidP="00FC7F23">
      <w:pPr>
        <w:spacing w:line="360" w:lineRule="auto"/>
        <w:rPr>
          <w:rFonts w:ascii="Arial" w:hAnsi="Arial" w:cs="Arial"/>
          <w:sz w:val="22"/>
          <w:szCs w:val="22"/>
          <w:lang w:val="it-IT"/>
        </w:rPr>
      </w:pPr>
      <w:r w:rsidRPr="006A32BE">
        <w:rPr>
          <w:rFonts w:ascii="Arial" w:hAnsi="Arial" w:cs="Arial"/>
          <w:sz w:val="22"/>
          <w:szCs w:val="22"/>
          <w:lang w:val="it-IT"/>
        </w:rPr>
        <w:t>I nuovi moduli conga-TC370 in formato COM Express con pinout Type 6, gli SBC embedded da 3,5” conga-JC370 e le schede madri conga-IC370 in formato Thin Mini-ITX sono tutti equipaggiati con i processori embedded Intel</w:t>
      </w:r>
      <w:r w:rsidRPr="006A32BE">
        <w:rPr>
          <w:rFonts w:ascii="Arial" w:hAnsi="Arial" w:cs="Arial"/>
          <w:sz w:val="22"/>
          <w:szCs w:val="22"/>
          <w:vertAlign w:val="superscript"/>
          <w:lang w:val="it-IT"/>
        </w:rPr>
        <w:t>®</w:t>
      </w:r>
      <w:r w:rsidRPr="006A32BE">
        <w:rPr>
          <w:rFonts w:ascii="Arial" w:hAnsi="Arial" w:cs="Arial"/>
          <w:sz w:val="22"/>
          <w:szCs w:val="22"/>
          <w:lang w:val="it-IT"/>
        </w:rPr>
        <w:t xml:space="preserve"> Core™ i7, Core™ i5, Core™ i3 e Celeron di ultima generazione con disponibilità garantita per un periodo di 15 anni. La memoria è stata progettata per soddisfare le esigenze </w:t>
      </w:r>
      <w:r>
        <w:rPr>
          <w:rFonts w:ascii="Arial" w:hAnsi="Arial" w:cs="Arial"/>
          <w:sz w:val="22"/>
          <w:szCs w:val="22"/>
          <w:lang w:val="it-IT"/>
        </w:rPr>
        <w:t xml:space="preserve">di </w:t>
      </w:r>
      <w:r w:rsidRPr="006A32BE">
        <w:rPr>
          <w:rFonts w:ascii="Arial" w:hAnsi="Arial" w:cs="Arial"/>
          <w:sz w:val="22"/>
          <w:szCs w:val="22"/>
          <w:lang w:val="it-IT"/>
        </w:rPr>
        <w:t>applicazion</w:t>
      </w:r>
      <w:r>
        <w:rPr>
          <w:rFonts w:ascii="Arial" w:hAnsi="Arial" w:cs="Arial"/>
          <w:sz w:val="22"/>
          <w:szCs w:val="22"/>
          <w:lang w:val="it-IT"/>
        </w:rPr>
        <w:t>i</w:t>
      </w:r>
      <w:r w:rsidRPr="006A32BE">
        <w:rPr>
          <w:rFonts w:ascii="Arial" w:hAnsi="Arial" w:cs="Arial"/>
          <w:sz w:val="22"/>
          <w:szCs w:val="22"/>
          <w:lang w:val="it-IT"/>
        </w:rPr>
        <w:t xml:space="preserve"> che prevedono la coesistenza di più sistemi operativi su una singola piattaforma: </w:t>
      </w:r>
      <w:r>
        <w:rPr>
          <w:rFonts w:ascii="Arial" w:hAnsi="Arial" w:cs="Arial"/>
          <w:sz w:val="22"/>
          <w:szCs w:val="22"/>
          <w:lang w:val="it-IT"/>
        </w:rPr>
        <w:t>sono disponibili due zoccoli per moduli SODIMM DDR4 in grado di operare a 2.400 MT/s per una capacità totale massima di 64 GB. Per la prima volta USB 3.1 Gen2 è supportato in modo nativo</w:t>
      </w:r>
    </w:p>
    <w:p w:rsidR="00FC7F23" w:rsidRPr="00FC7F23" w:rsidRDefault="00FC7F23" w:rsidP="00FC7F23">
      <w:pPr>
        <w:spacing w:line="360" w:lineRule="auto"/>
        <w:rPr>
          <w:lang w:val="it-IT"/>
        </w:rPr>
      </w:pPr>
      <w:r>
        <w:rPr>
          <w:rFonts w:ascii="Arial" w:hAnsi="Arial" w:cs="Arial"/>
          <w:sz w:val="22"/>
          <w:szCs w:val="22"/>
          <w:lang w:val="it-IT"/>
        </w:rPr>
        <w:t>e può operare a una velocità massima di 10 Gbps, rendendo in tal modo possibile il trasferimento di segnali video in formato UHD non compresso da una telecamera USB o da qualsiasi altro tipo di sensore di visione. Per fornire questo tipo di prestazioni, il nuovo SBC da 3,5” prevede un connettore USB-C che supporta anche un'interfaccia DisplayPort++ (dual-mode) e la funzionalità di erogazione della potenza per i dispositivi periferici: in questo modo è possibile la connessione con un monitor utilizzando un singolo cavo per il video, le funzioni di rilevamento tattile e la potenza. I moduli in formato COM Express supportano il medesimo insieme di caratteristiche sulle schede carrier. Sono dispon</w:t>
      </w:r>
      <w:r w:rsidR="00045626">
        <w:rPr>
          <w:rFonts w:ascii="Arial" w:hAnsi="Arial" w:cs="Arial"/>
          <w:sz w:val="22"/>
          <w:szCs w:val="22"/>
          <w:lang w:val="it-IT"/>
        </w:rPr>
        <w:t>ibili altre interfacce a seconda</w:t>
      </w:r>
      <w:r>
        <w:rPr>
          <w:rFonts w:ascii="Arial" w:hAnsi="Arial" w:cs="Arial"/>
          <w:sz w:val="22"/>
          <w:szCs w:val="22"/>
          <w:lang w:val="it-IT"/>
        </w:rPr>
        <w:t xml:space="preserve"> del fattore di forma, ma tutte le soluzioni proposte supportano fino a 3 display UHD indipendenti (a 60 Hz) con risoluzione massima di 2096x2304 pixel, oltre a una porta Gigabit Ethernet (una con supporto TSN). Queste nuove schede e moduli mettono a disposizione queste e altre interfacce pur garantendo un TDP di soli 15 W, scalabile da 10 W (nel funzionamento a 800 MHz) a 25 W (nel funzionamento in modalità Turbo Boost a una velocità massima di 4,6 Ghz).</w:t>
      </w:r>
    </w:p>
    <w:p w:rsidR="00FC7F23" w:rsidRPr="00045626" w:rsidRDefault="00FC7F23" w:rsidP="00FC7F23">
      <w:pPr>
        <w:spacing w:line="360" w:lineRule="auto"/>
        <w:rPr>
          <w:rFonts w:ascii="Arial" w:hAnsi="Arial" w:cs="Arial"/>
          <w:sz w:val="22"/>
          <w:szCs w:val="22"/>
          <w:lang w:val="it-IT"/>
        </w:rPr>
      </w:pPr>
    </w:p>
    <w:tbl>
      <w:tblPr>
        <w:tblW w:w="8759" w:type="dxa"/>
        <w:tblLayout w:type="fixed"/>
        <w:tblLook w:val="04A0"/>
      </w:tblPr>
      <w:tblGrid>
        <w:gridCol w:w="2231"/>
        <w:gridCol w:w="236"/>
        <w:gridCol w:w="964"/>
        <w:gridCol w:w="236"/>
        <w:gridCol w:w="1984"/>
        <w:gridCol w:w="236"/>
        <w:gridCol w:w="1077"/>
        <w:gridCol w:w="236"/>
        <w:gridCol w:w="1559"/>
      </w:tblGrid>
      <w:tr w:rsidR="00371C95" w:rsidRPr="00F424AA" w:rsidTr="00BD5486">
        <w:tc>
          <w:tcPr>
            <w:tcW w:w="2231" w:type="dxa"/>
            <w:tcBorders>
              <w:top w:val="nil"/>
              <w:left w:val="nil"/>
              <w:bottom w:val="single" w:sz="8" w:space="0" w:color="auto"/>
              <w:right w:val="nil"/>
            </w:tcBorders>
            <w:vAlign w:val="center"/>
            <w:hideMark/>
          </w:tcPr>
          <w:p w:rsidR="00371C95" w:rsidRPr="00D650BD" w:rsidRDefault="00360980" w:rsidP="00BD5486">
            <w:pPr>
              <w:jc w:val="center"/>
              <w:rPr>
                <w:rFonts w:ascii="Arial" w:hAnsi="Arial" w:cs="Arial"/>
                <w:b/>
                <w:bCs/>
                <w:kern w:val="2"/>
                <w:sz w:val="18"/>
                <w:szCs w:val="18"/>
                <w:lang w:val="en-US" w:eastAsia="de-DE"/>
              </w:rPr>
            </w:pPr>
            <w:r>
              <w:rPr>
                <w:rFonts w:ascii="Arial" w:hAnsi="Arial" w:cs="Arial"/>
                <w:b/>
                <w:bCs/>
                <w:sz w:val="18"/>
                <w:szCs w:val="18"/>
                <w:lang w:val="en-US"/>
              </w:rPr>
              <w:t>Processori</w:t>
            </w:r>
          </w:p>
        </w:tc>
        <w:tc>
          <w:tcPr>
            <w:tcW w:w="236" w:type="dxa"/>
            <w:vAlign w:val="center"/>
          </w:tcPr>
          <w:p w:rsidR="00371C95" w:rsidRPr="00D650BD" w:rsidRDefault="00371C95" w:rsidP="00BD5486">
            <w:pPr>
              <w:jc w:val="center"/>
              <w:rPr>
                <w:rFonts w:ascii="Arial" w:hAnsi="Arial" w:cs="Arial"/>
                <w:b/>
                <w:bCs/>
                <w:kern w:val="2"/>
                <w:sz w:val="18"/>
                <w:szCs w:val="18"/>
                <w:lang w:val="en-US" w:eastAsia="de-DE"/>
              </w:rPr>
            </w:pPr>
          </w:p>
        </w:tc>
        <w:tc>
          <w:tcPr>
            <w:tcW w:w="964" w:type="dxa"/>
            <w:tcBorders>
              <w:top w:val="nil"/>
              <w:left w:val="nil"/>
              <w:bottom w:val="single" w:sz="8" w:space="0" w:color="auto"/>
              <w:right w:val="nil"/>
            </w:tcBorders>
            <w:vAlign w:val="center"/>
            <w:hideMark/>
          </w:tcPr>
          <w:p w:rsidR="00371C95" w:rsidRPr="00D650BD" w:rsidRDefault="00360980" w:rsidP="00DB23D3">
            <w:pPr>
              <w:jc w:val="center"/>
              <w:rPr>
                <w:rFonts w:ascii="Arial" w:hAnsi="Arial" w:cs="Arial"/>
                <w:b/>
                <w:bCs/>
                <w:kern w:val="2"/>
                <w:sz w:val="18"/>
                <w:szCs w:val="18"/>
                <w:lang w:val="en-US" w:eastAsia="de-DE"/>
              </w:rPr>
            </w:pPr>
            <w:r>
              <w:rPr>
                <w:rFonts w:ascii="Arial" w:hAnsi="Arial" w:cs="Arial"/>
                <w:b/>
                <w:bCs/>
                <w:sz w:val="18"/>
                <w:szCs w:val="18"/>
                <w:lang w:val="en-US"/>
              </w:rPr>
              <w:t>N° di core</w:t>
            </w:r>
            <w:r w:rsidR="00DB23D3">
              <w:rPr>
                <w:rFonts w:ascii="Arial" w:hAnsi="Arial" w:cs="Arial"/>
                <w:b/>
                <w:bCs/>
                <w:sz w:val="18"/>
                <w:szCs w:val="18"/>
                <w:lang w:val="en-US"/>
              </w:rPr>
              <w:t>/</w:t>
            </w:r>
            <w:r>
              <w:rPr>
                <w:rFonts w:ascii="Arial" w:hAnsi="Arial" w:cs="Arial"/>
                <w:b/>
                <w:bCs/>
                <w:sz w:val="18"/>
                <w:szCs w:val="18"/>
                <w:lang w:val="en-US"/>
              </w:rPr>
              <w:t>Threads</w:t>
            </w:r>
          </w:p>
        </w:tc>
        <w:tc>
          <w:tcPr>
            <w:tcW w:w="236" w:type="dxa"/>
            <w:vAlign w:val="center"/>
          </w:tcPr>
          <w:p w:rsidR="00371C95" w:rsidRPr="00D650BD" w:rsidRDefault="00371C95" w:rsidP="00BD5486">
            <w:pPr>
              <w:jc w:val="center"/>
              <w:rPr>
                <w:rFonts w:ascii="Arial" w:hAnsi="Arial" w:cs="Arial"/>
                <w:b/>
                <w:bCs/>
                <w:kern w:val="2"/>
                <w:sz w:val="18"/>
                <w:szCs w:val="18"/>
                <w:lang w:val="en-US" w:eastAsia="de-DE"/>
              </w:rPr>
            </w:pPr>
          </w:p>
        </w:tc>
        <w:tc>
          <w:tcPr>
            <w:tcW w:w="1984" w:type="dxa"/>
            <w:tcBorders>
              <w:top w:val="nil"/>
              <w:left w:val="nil"/>
              <w:bottom w:val="single" w:sz="8" w:space="0" w:color="auto"/>
              <w:right w:val="nil"/>
            </w:tcBorders>
            <w:vAlign w:val="center"/>
            <w:hideMark/>
          </w:tcPr>
          <w:p w:rsidR="00371C95" w:rsidRPr="00360980" w:rsidRDefault="00360980" w:rsidP="00BD5486">
            <w:pPr>
              <w:jc w:val="center"/>
              <w:rPr>
                <w:rFonts w:ascii="Arial" w:hAnsi="Arial" w:cs="Arial"/>
                <w:b/>
                <w:bCs/>
                <w:kern w:val="2"/>
                <w:sz w:val="18"/>
                <w:szCs w:val="18"/>
                <w:lang w:val="it-IT" w:eastAsia="de-DE"/>
              </w:rPr>
            </w:pPr>
            <w:r w:rsidRPr="00371C95">
              <w:rPr>
                <w:rFonts w:ascii="Arial" w:hAnsi="Arial" w:cs="Arial"/>
                <w:b/>
                <w:bCs/>
                <w:sz w:val="18"/>
                <w:szCs w:val="18"/>
                <w:lang w:val="it-IT"/>
              </w:rPr>
              <w:t>Freq. base / Max. Freq. di boost [GHz]</w:t>
            </w:r>
          </w:p>
        </w:tc>
        <w:tc>
          <w:tcPr>
            <w:tcW w:w="236" w:type="dxa"/>
            <w:vAlign w:val="center"/>
          </w:tcPr>
          <w:p w:rsidR="00371C95" w:rsidRPr="00360980" w:rsidRDefault="00371C95" w:rsidP="00BD5486">
            <w:pPr>
              <w:jc w:val="center"/>
              <w:rPr>
                <w:rFonts w:ascii="Arial" w:hAnsi="Arial" w:cs="Arial"/>
                <w:b/>
                <w:bCs/>
                <w:kern w:val="2"/>
                <w:sz w:val="18"/>
                <w:szCs w:val="18"/>
                <w:lang w:val="it-IT" w:eastAsia="de-DE"/>
              </w:rPr>
            </w:pPr>
          </w:p>
        </w:tc>
        <w:tc>
          <w:tcPr>
            <w:tcW w:w="1077" w:type="dxa"/>
            <w:tcBorders>
              <w:top w:val="nil"/>
              <w:left w:val="nil"/>
              <w:bottom w:val="single" w:sz="8" w:space="0" w:color="auto"/>
              <w:right w:val="nil"/>
            </w:tcBorders>
            <w:vAlign w:val="center"/>
            <w:hideMark/>
          </w:tcPr>
          <w:p w:rsidR="00AA5783" w:rsidRDefault="00AA5783" w:rsidP="00AA5783">
            <w:pPr>
              <w:jc w:val="center"/>
              <w:rPr>
                <w:rFonts w:ascii="Arial" w:hAnsi="Arial" w:cs="Arial"/>
                <w:b/>
                <w:bCs/>
                <w:sz w:val="18"/>
                <w:szCs w:val="18"/>
                <w:lang w:val="en-US"/>
              </w:rPr>
            </w:pPr>
            <w:r>
              <w:rPr>
                <w:rFonts w:ascii="Arial" w:hAnsi="Arial" w:cs="Arial"/>
                <w:b/>
                <w:bCs/>
                <w:sz w:val="18"/>
                <w:szCs w:val="18"/>
                <w:lang w:val="en-US"/>
              </w:rPr>
              <w:t xml:space="preserve">TDP Base </w:t>
            </w:r>
          </w:p>
          <w:p w:rsidR="00371C95" w:rsidRPr="00D650BD" w:rsidRDefault="00AA5783" w:rsidP="00AA5783">
            <w:pPr>
              <w:jc w:val="center"/>
              <w:rPr>
                <w:rFonts w:ascii="Arial" w:hAnsi="Arial" w:cs="Arial"/>
                <w:b/>
                <w:bCs/>
                <w:kern w:val="2"/>
                <w:sz w:val="18"/>
                <w:szCs w:val="18"/>
                <w:lang w:val="en-US" w:eastAsia="de-DE"/>
              </w:rPr>
            </w:pPr>
            <w:r>
              <w:rPr>
                <w:rFonts w:ascii="Arial" w:hAnsi="Arial" w:cs="Arial"/>
                <w:b/>
                <w:bCs/>
                <w:sz w:val="18"/>
                <w:szCs w:val="18"/>
                <w:lang w:val="en-US"/>
              </w:rPr>
              <w:t>[W</w:t>
            </w:r>
            <w:r w:rsidR="00371C95" w:rsidRPr="00D650BD">
              <w:rPr>
                <w:rFonts w:ascii="Arial" w:hAnsi="Arial" w:cs="Arial"/>
                <w:b/>
                <w:bCs/>
                <w:sz w:val="18"/>
                <w:szCs w:val="18"/>
                <w:lang w:val="en-US" w:eastAsia="de-DE"/>
              </w:rPr>
              <w:t>]</w:t>
            </w:r>
          </w:p>
        </w:tc>
        <w:tc>
          <w:tcPr>
            <w:tcW w:w="236" w:type="dxa"/>
            <w:vAlign w:val="center"/>
          </w:tcPr>
          <w:p w:rsidR="00371C95" w:rsidRPr="00D650BD" w:rsidRDefault="00371C95" w:rsidP="00BD5486">
            <w:pPr>
              <w:jc w:val="center"/>
              <w:rPr>
                <w:rFonts w:ascii="Arial" w:hAnsi="Arial" w:cs="Arial"/>
                <w:b/>
                <w:bCs/>
                <w:kern w:val="2"/>
                <w:sz w:val="18"/>
                <w:szCs w:val="18"/>
                <w:lang w:val="en-US" w:eastAsia="de-DE"/>
              </w:rPr>
            </w:pPr>
          </w:p>
        </w:tc>
        <w:tc>
          <w:tcPr>
            <w:tcW w:w="1559" w:type="dxa"/>
            <w:tcBorders>
              <w:top w:val="nil"/>
              <w:left w:val="nil"/>
              <w:bottom w:val="single" w:sz="8" w:space="0" w:color="auto"/>
              <w:right w:val="nil"/>
            </w:tcBorders>
            <w:vAlign w:val="center"/>
            <w:hideMark/>
          </w:tcPr>
          <w:p w:rsidR="00371C95" w:rsidRPr="00D650BD" w:rsidRDefault="000C741D" w:rsidP="00BD5486">
            <w:pPr>
              <w:jc w:val="center"/>
              <w:rPr>
                <w:rFonts w:ascii="Arial" w:hAnsi="Arial" w:cs="Arial"/>
                <w:b/>
                <w:bCs/>
                <w:kern w:val="2"/>
                <w:sz w:val="18"/>
                <w:szCs w:val="18"/>
                <w:lang w:val="en-US" w:eastAsia="de-DE"/>
              </w:rPr>
            </w:pPr>
            <w:r>
              <w:rPr>
                <w:rFonts w:ascii="Arial" w:hAnsi="Arial" w:cs="Arial"/>
                <w:b/>
                <w:bCs/>
                <w:sz w:val="18"/>
                <w:szCs w:val="18"/>
                <w:lang w:val="en-US"/>
              </w:rPr>
              <w:t>Intervallo di temperatura</w:t>
            </w:r>
          </w:p>
        </w:tc>
      </w:tr>
      <w:tr w:rsidR="00371C95" w:rsidRPr="00F424AA" w:rsidTr="00BD5486">
        <w:tc>
          <w:tcPr>
            <w:tcW w:w="2231"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i7 8665UE</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371C95" w:rsidRPr="00D650BD" w:rsidRDefault="00371C95" w:rsidP="00BD5486">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sidRPr="00D650BD">
              <w:rPr>
                <w:rFonts w:ascii="Arial" w:hAnsi="Arial" w:cs="Arial"/>
                <w:sz w:val="18"/>
                <w:szCs w:val="18"/>
                <w:lang w:val="en-US"/>
              </w:rPr>
              <w:t>2.0 / 3.4</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371C95" w:rsidRPr="00D650BD" w:rsidRDefault="00371C95" w:rsidP="00BD5486">
            <w:pPr>
              <w:spacing w:line="360" w:lineRule="auto"/>
              <w:jc w:val="center"/>
              <w:rPr>
                <w:rFonts w:ascii="Arial" w:hAnsi="Arial" w:cs="Arial"/>
                <w:kern w:val="2"/>
                <w:sz w:val="18"/>
                <w:szCs w:val="18"/>
                <w:lang w:val="en-US"/>
              </w:rPr>
            </w:pPr>
          </w:p>
        </w:tc>
        <w:tc>
          <w:tcPr>
            <w:tcW w:w="1559" w:type="dxa"/>
            <w:tcBorders>
              <w:top w:val="single" w:sz="8" w:space="0" w:color="auto"/>
              <w:left w:val="nil"/>
              <w:bottom w:val="single" w:sz="4" w:space="0" w:color="auto"/>
              <w:right w:val="nil"/>
            </w:tcBorders>
            <w:vAlign w:val="center"/>
            <w:hideMark/>
          </w:tcPr>
          <w:p w:rsidR="00371C95" w:rsidRPr="00D650BD" w:rsidRDefault="00371C95" w:rsidP="00BD5486">
            <w:pPr>
              <w:jc w:val="center"/>
              <w:rPr>
                <w:rFonts w:ascii="Arial" w:hAnsi="Arial" w:cs="Arial"/>
                <w:kern w:val="2"/>
                <w:sz w:val="18"/>
                <w:szCs w:val="18"/>
                <w:lang w:val="en-US"/>
              </w:rPr>
            </w:pPr>
            <w:r w:rsidRPr="00D650BD">
              <w:rPr>
                <w:rFonts w:ascii="Arial" w:hAnsi="Arial" w:cs="Arial"/>
                <w:sz w:val="18"/>
                <w:szCs w:val="18"/>
                <w:lang w:val="en-US"/>
              </w:rPr>
              <w:t>0 to +60°C</w:t>
            </w:r>
          </w:p>
        </w:tc>
      </w:tr>
      <w:tr w:rsidR="00371C95" w:rsidRPr="00D650BD" w:rsidTr="00BD5486">
        <w:tc>
          <w:tcPr>
            <w:tcW w:w="2231"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i5 8365UE</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371C95" w:rsidRPr="00D650BD" w:rsidRDefault="00371C95" w:rsidP="00BD5486">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sidRPr="00D650BD">
              <w:rPr>
                <w:rFonts w:ascii="Arial" w:hAnsi="Arial" w:cs="Arial"/>
                <w:kern w:val="2"/>
                <w:sz w:val="18"/>
                <w:szCs w:val="18"/>
                <w:lang w:val="en-US"/>
              </w:rPr>
              <w:t>1.8/ 2.6</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371C95" w:rsidRPr="00D650BD" w:rsidRDefault="00371C95" w:rsidP="00BD5486">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371C95" w:rsidRPr="00D650BD" w:rsidRDefault="00371C95" w:rsidP="00BD5486">
            <w:pPr>
              <w:jc w:val="center"/>
              <w:rPr>
                <w:rFonts w:ascii="Arial" w:hAnsi="Arial" w:cs="Arial"/>
                <w:kern w:val="2"/>
                <w:sz w:val="18"/>
                <w:szCs w:val="18"/>
                <w:lang w:val="en-US"/>
              </w:rPr>
            </w:pPr>
            <w:r w:rsidRPr="00D650BD">
              <w:rPr>
                <w:rFonts w:ascii="Arial" w:hAnsi="Arial" w:cs="Arial"/>
                <w:sz w:val="18"/>
                <w:szCs w:val="18"/>
                <w:lang w:val="en-US"/>
              </w:rPr>
              <w:t>0 to +60°C</w:t>
            </w:r>
          </w:p>
        </w:tc>
      </w:tr>
      <w:tr w:rsidR="00371C95" w:rsidRPr="00D650BD" w:rsidTr="00BD5486">
        <w:tc>
          <w:tcPr>
            <w:tcW w:w="2231"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i3 8145UE</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sidRPr="00D650BD">
              <w:rPr>
                <w:rFonts w:ascii="Arial" w:hAnsi="Arial" w:cs="Arial"/>
                <w:sz w:val="18"/>
                <w:szCs w:val="18"/>
                <w:lang w:val="en-US"/>
              </w:rPr>
              <w:t>2 / 4</w:t>
            </w:r>
          </w:p>
        </w:tc>
        <w:tc>
          <w:tcPr>
            <w:tcW w:w="236" w:type="dxa"/>
            <w:vAlign w:val="center"/>
          </w:tcPr>
          <w:p w:rsidR="00371C95" w:rsidRPr="00D650BD" w:rsidRDefault="00371C95" w:rsidP="00BD5486">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sidRPr="00D650BD">
              <w:rPr>
                <w:rFonts w:ascii="Arial" w:hAnsi="Arial" w:cs="Arial"/>
                <w:sz w:val="18"/>
                <w:szCs w:val="18"/>
                <w:lang w:val="en-US"/>
              </w:rPr>
              <w:t>1.8 / 2.2</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371C95" w:rsidRPr="00D650BD" w:rsidRDefault="00371C95" w:rsidP="00BD5486">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371C95" w:rsidRPr="00D650BD" w:rsidRDefault="00371C95" w:rsidP="00BD5486">
            <w:pPr>
              <w:jc w:val="center"/>
              <w:rPr>
                <w:rFonts w:ascii="Arial" w:hAnsi="Arial" w:cs="Arial"/>
                <w:kern w:val="2"/>
                <w:sz w:val="18"/>
                <w:szCs w:val="18"/>
                <w:lang w:val="en-US"/>
              </w:rPr>
            </w:pPr>
            <w:r w:rsidRPr="00D650BD">
              <w:rPr>
                <w:rFonts w:ascii="Arial" w:hAnsi="Arial" w:cs="Arial"/>
                <w:sz w:val="18"/>
                <w:szCs w:val="18"/>
                <w:lang w:val="en-US"/>
              </w:rPr>
              <w:t>0 to +60°C</w:t>
            </w:r>
          </w:p>
        </w:tc>
      </w:tr>
      <w:tr w:rsidR="00371C95" w:rsidRPr="00D650BD" w:rsidTr="00BD5486">
        <w:tc>
          <w:tcPr>
            <w:tcW w:w="2231"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rPr>
                <w:rFonts w:ascii="Arial" w:hAnsi="Arial" w:cs="Arial"/>
                <w:b/>
                <w:bCs/>
                <w:sz w:val="18"/>
                <w:szCs w:val="18"/>
                <w:lang w:val="en-US" w:eastAsia="de-DE"/>
              </w:rPr>
            </w:pPr>
            <w:r w:rsidRPr="00D650BD">
              <w:rPr>
                <w:rFonts w:ascii="Arial" w:hAnsi="Arial" w:cs="Arial"/>
                <w:b/>
                <w:bCs/>
                <w:sz w:val="18"/>
                <w:szCs w:val="18"/>
                <w:lang w:val="en-US" w:eastAsia="de-DE"/>
              </w:rPr>
              <w:t>Intel</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Celeron</w:t>
            </w:r>
            <w:r w:rsidRPr="00D650BD">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4305UE</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sz w:val="18"/>
                <w:szCs w:val="18"/>
                <w:lang w:val="en-US"/>
              </w:rPr>
            </w:pPr>
            <w:r w:rsidRPr="00D650BD">
              <w:rPr>
                <w:rFonts w:ascii="Arial" w:hAnsi="Arial" w:cs="Arial"/>
                <w:sz w:val="18"/>
                <w:szCs w:val="18"/>
                <w:lang w:val="en-US"/>
              </w:rPr>
              <w:t>2 / 2</w:t>
            </w:r>
          </w:p>
        </w:tc>
        <w:tc>
          <w:tcPr>
            <w:tcW w:w="236" w:type="dxa"/>
            <w:vAlign w:val="center"/>
          </w:tcPr>
          <w:p w:rsidR="00371C95" w:rsidRPr="00D650BD" w:rsidRDefault="00371C95" w:rsidP="00BD5486">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sz w:val="18"/>
                <w:szCs w:val="18"/>
                <w:lang w:val="en-US"/>
              </w:rPr>
            </w:pPr>
            <w:r w:rsidRPr="00D650BD">
              <w:rPr>
                <w:rFonts w:ascii="Arial" w:hAnsi="Arial" w:cs="Arial"/>
                <w:sz w:val="18"/>
                <w:szCs w:val="18"/>
                <w:lang w:val="en-US"/>
              </w:rPr>
              <w:t>1.8</w:t>
            </w:r>
          </w:p>
        </w:tc>
        <w:tc>
          <w:tcPr>
            <w:tcW w:w="236" w:type="dxa"/>
            <w:vAlign w:val="center"/>
          </w:tcPr>
          <w:p w:rsidR="00371C95" w:rsidRPr="00D650BD" w:rsidRDefault="00371C95" w:rsidP="00BD5486">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371C95" w:rsidRPr="00D650BD" w:rsidRDefault="00371C95" w:rsidP="00BD5486">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tcPr>
          <w:p w:rsidR="00371C95" w:rsidRPr="00D650BD" w:rsidRDefault="00371C95" w:rsidP="00BD5486">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371C95" w:rsidRPr="00D650BD" w:rsidRDefault="00371C95" w:rsidP="00BD5486">
            <w:pPr>
              <w:jc w:val="center"/>
              <w:rPr>
                <w:rFonts w:ascii="Arial" w:hAnsi="Arial" w:cs="Arial"/>
                <w:sz w:val="18"/>
                <w:szCs w:val="18"/>
                <w:lang w:val="en-US"/>
              </w:rPr>
            </w:pPr>
            <w:r w:rsidRPr="00D650BD">
              <w:rPr>
                <w:rFonts w:ascii="Arial" w:hAnsi="Arial" w:cs="Arial"/>
                <w:sz w:val="18"/>
                <w:szCs w:val="18"/>
                <w:lang w:val="en-US"/>
              </w:rPr>
              <w:t>0 to +60°C</w:t>
            </w:r>
          </w:p>
        </w:tc>
      </w:tr>
    </w:tbl>
    <w:p w:rsidR="00371C95" w:rsidRPr="00D650BD" w:rsidRDefault="00371C95" w:rsidP="00371C95">
      <w:pPr>
        <w:spacing w:line="276" w:lineRule="auto"/>
        <w:rPr>
          <w:rFonts w:ascii="Arial" w:hAnsi="Arial" w:cs="Arial"/>
          <w:kern w:val="2"/>
          <w:sz w:val="22"/>
          <w:szCs w:val="22"/>
          <w:lang w:val="en-US"/>
        </w:rPr>
      </w:pPr>
    </w:p>
    <w:p w:rsidR="009D5DB9" w:rsidRPr="00D80592" w:rsidRDefault="00D80592" w:rsidP="003C5916">
      <w:pPr>
        <w:spacing w:before="240" w:line="276" w:lineRule="auto"/>
        <w:rPr>
          <w:rFonts w:ascii="Arial" w:hAnsi="Arial" w:cs="Arial"/>
          <w:sz w:val="22"/>
          <w:szCs w:val="22"/>
          <w:lang w:val="it-IT"/>
        </w:rPr>
      </w:pPr>
      <w:r w:rsidRPr="00D80592">
        <w:rPr>
          <w:rFonts w:ascii="Arial" w:hAnsi="Arial" w:cs="Arial"/>
          <w:sz w:val="22"/>
          <w:szCs w:val="22"/>
          <w:lang w:val="it-IT"/>
        </w:rPr>
        <w:lastRenderedPageBreak/>
        <w:t xml:space="preserve">Ulteriori informazioni sulla nuova tecnologia dei processori Intel Core di 8a generazione e sulle schede e moduli corrispondenti di congatec sono disponibili all'indirizzo: </w:t>
      </w:r>
      <w:hyperlink r:id="rId13" w:history="1">
        <w:r w:rsidRPr="002845AB">
          <w:rPr>
            <w:rStyle w:val="Collegamentoipertestuale"/>
            <w:rFonts w:ascii="Arial" w:hAnsi="Arial" w:cs="Arial"/>
            <w:sz w:val="22"/>
            <w:szCs w:val="22"/>
            <w:lang w:val="it-IT"/>
          </w:rPr>
          <w:t>https://www.congatec.com/intel-whiskey-lake</w:t>
        </w:r>
      </w:hyperlink>
      <w:r>
        <w:rPr>
          <w:rFonts w:ascii="Arial" w:hAnsi="Arial" w:cs="Arial"/>
          <w:sz w:val="22"/>
          <w:szCs w:val="22"/>
          <w:lang w:val="it-IT"/>
        </w:rPr>
        <w:t xml:space="preserve"> </w:t>
      </w:r>
    </w:p>
    <w:p w:rsidR="00D108AC" w:rsidRPr="00D80592" w:rsidRDefault="00D108AC" w:rsidP="00D108AC">
      <w:pPr>
        <w:pStyle w:val="Standard1"/>
        <w:ind w:right="283"/>
        <w:rPr>
          <w:rFonts w:ascii="Arial" w:hAnsi="Arial" w:cs="Arial"/>
          <w:b/>
          <w:sz w:val="18"/>
          <w:szCs w:val="18"/>
          <w:lang w:val="it-IT"/>
        </w:rPr>
      </w:pPr>
    </w:p>
    <w:p w:rsidR="00326537" w:rsidRPr="004C1DF9" w:rsidRDefault="005926FD" w:rsidP="004C1DF9">
      <w:pPr>
        <w:shd w:val="clear" w:color="auto" w:fill="FFFFFF"/>
        <w:suppressAutoHyphens w:val="0"/>
        <w:spacing w:before="100" w:beforeAutospacing="1" w:after="100" w:afterAutospacing="1"/>
        <w:rPr>
          <w:rFonts w:ascii="Arial" w:hAnsi="Arial" w:cs="Arial"/>
          <w:color w:val="000000"/>
          <w:kern w:val="0"/>
          <w:sz w:val="18"/>
          <w:szCs w:val="18"/>
          <w:lang w:val="it-IT" w:eastAsia="it-IT"/>
        </w:rPr>
      </w:pPr>
      <w:r w:rsidRPr="007E6C8F">
        <w:rPr>
          <w:rFonts w:ascii="Arial" w:hAnsi="Arial" w:cs="Arial"/>
          <w:b/>
          <w:bCs/>
          <w:color w:val="000000"/>
          <w:kern w:val="0"/>
          <w:sz w:val="18"/>
          <w:szCs w:val="18"/>
          <w:lang w:val="it-IT" w:eastAsia="it-IT"/>
        </w:rPr>
        <w:t>Chi è congatec</w:t>
      </w:r>
      <w:r w:rsidRPr="007E6C8F">
        <w:rPr>
          <w:rFonts w:ascii="Arial" w:hAnsi="Arial" w:cs="Arial"/>
          <w:color w:val="000000"/>
          <w:kern w:val="0"/>
          <w:sz w:val="18"/>
          <w:szCs w:val="18"/>
          <w:lang w:val="it-IT" w:eastAsia="it-IT"/>
        </w:rPr>
        <w:br/>
        <w:t>congatec è un fornitore leader di moduli di elaborazione industriali che utilizzano fattori di forma standard COM Express, Qseven e SMARC, oltre che di computer monoscheda (SBC) e di servizi di personalizzazione. I prodotti congatec possono essere utilizzati in molteplici settori e applicazioni, tra cui l'automazione industriale, la tecnologia medica, le forniture per il settore automobilistico, aerospaziale e dei trasporti. Il suo principale campo di competenza e know-how tecnico comprende esclusive funzioni BIOS estese, così come pacchetti completi di supporto per driver e schede. Successivamente alla fase di progettazione, ai clienti viene fornita assistenza tramite una gestione estesa del ciclo di vita del prodotto. I prodotti dell'azienda sono fabbricati da fornitori di servizi specialistici conformemente ai moderni standard di qualità. Azienda con quartiere generale a Deggendorf, Germania, congatec ha sedi in USA, Taiwan, Cina, Giappone, Australia, Gran Bretagna, Francia e Repubblica Ceca. Per ulteriori informazioni consultare il nostro sito web </w:t>
      </w:r>
      <w:hyperlink r:id="rId14" w:tgtFrame="_blank" w:history="1">
        <w:r w:rsidRPr="007E6C8F">
          <w:rPr>
            <w:rFonts w:ascii="Arial" w:hAnsi="Arial" w:cs="Arial"/>
            <w:color w:val="0000CC"/>
            <w:kern w:val="0"/>
            <w:sz w:val="18"/>
            <w:szCs w:val="18"/>
            <w:u w:val="single"/>
            <w:lang w:val="it-IT" w:eastAsia="it-IT"/>
          </w:rPr>
          <w:t>www.congatec.com</w:t>
        </w:r>
      </w:hyperlink>
      <w:r w:rsidRPr="007E6C8F">
        <w:rPr>
          <w:rFonts w:ascii="Arial" w:hAnsi="Arial" w:cs="Arial"/>
          <w:color w:val="000000"/>
          <w:kern w:val="0"/>
          <w:sz w:val="18"/>
          <w:szCs w:val="18"/>
          <w:lang w:val="it-IT" w:eastAsia="it-IT"/>
        </w:rPr>
        <w:t> oppure tramite via </w:t>
      </w:r>
      <w:hyperlink r:id="rId15" w:tgtFrame="_blank" w:history="1">
        <w:r w:rsidRPr="007E6C8F">
          <w:rPr>
            <w:rFonts w:ascii="Arial" w:hAnsi="Arial" w:cs="Arial"/>
            <w:color w:val="0000CC"/>
            <w:kern w:val="0"/>
            <w:sz w:val="18"/>
            <w:szCs w:val="18"/>
            <w:u w:val="single"/>
            <w:lang w:val="it-IT" w:eastAsia="it-IT"/>
          </w:rPr>
          <w:t>Facebook</w:t>
        </w:r>
      </w:hyperlink>
      <w:r w:rsidRPr="007E6C8F">
        <w:rPr>
          <w:rFonts w:ascii="Arial" w:hAnsi="Arial" w:cs="Arial"/>
          <w:color w:val="000000"/>
          <w:kern w:val="0"/>
          <w:sz w:val="18"/>
          <w:szCs w:val="18"/>
          <w:lang w:val="it-IT" w:eastAsia="it-IT"/>
        </w:rPr>
        <w:t>, </w:t>
      </w:r>
      <w:hyperlink r:id="rId16" w:tgtFrame="_blank" w:history="1">
        <w:r w:rsidRPr="007E6C8F">
          <w:rPr>
            <w:rFonts w:ascii="Arial" w:hAnsi="Arial" w:cs="Arial"/>
            <w:color w:val="0000CC"/>
            <w:kern w:val="0"/>
            <w:sz w:val="18"/>
            <w:szCs w:val="18"/>
            <w:u w:val="single"/>
            <w:lang w:val="it-IT" w:eastAsia="it-IT"/>
          </w:rPr>
          <w:t>Twitter</w:t>
        </w:r>
      </w:hyperlink>
      <w:r w:rsidRPr="007E6C8F">
        <w:rPr>
          <w:rFonts w:ascii="Arial" w:hAnsi="Arial" w:cs="Arial"/>
          <w:color w:val="000000"/>
          <w:kern w:val="0"/>
          <w:sz w:val="18"/>
          <w:szCs w:val="18"/>
          <w:lang w:val="it-IT" w:eastAsia="it-IT"/>
        </w:rPr>
        <w:t> e </w:t>
      </w:r>
      <w:hyperlink r:id="rId17" w:tgtFrame="_blank" w:history="1">
        <w:r w:rsidRPr="007E6C8F">
          <w:rPr>
            <w:rFonts w:ascii="Arial" w:hAnsi="Arial" w:cs="Arial"/>
            <w:color w:val="0000CC"/>
            <w:kern w:val="0"/>
            <w:sz w:val="18"/>
            <w:szCs w:val="18"/>
            <w:u w:val="single"/>
            <w:lang w:val="it-IT" w:eastAsia="it-IT"/>
          </w:rPr>
          <w:t>YouTube</w:t>
        </w:r>
      </w:hyperlink>
      <w:r w:rsidRPr="007E6C8F">
        <w:rPr>
          <w:rFonts w:ascii="Arial" w:hAnsi="Arial" w:cs="Arial"/>
          <w:color w:val="000000"/>
          <w:kern w:val="0"/>
          <w:sz w:val="18"/>
          <w:szCs w:val="18"/>
          <w:lang w:val="it-IT" w:eastAsia="it-IT"/>
        </w:rPr>
        <w:t>.</w:t>
      </w:r>
    </w:p>
    <w:p w:rsidR="00326537" w:rsidRPr="00326537" w:rsidRDefault="004D6DD5" w:rsidP="00326537">
      <w:pPr>
        <w:pStyle w:val="Standard1"/>
        <w:spacing w:line="200" w:lineRule="atLeast"/>
        <w:jc w:val="center"/>
        <w:rPr>
          <w:rFonts w:ascii="Arial" w:hAnsi="Arial" w:cs="Arial"/>
          <w:i/>
          <w:iCs/>
          <w:sz w:val="18"/>
          <w:szCs w:val="18"/>
          <w:lang w:val="it-IT"/>
        </w:rPr>
      </w:pPr>
      <w:r w:rsidRPr="004D6DD5">
        <w:rPr>
          <w:rFonts w:ascii="Arial" w:hAnsi="Arial" w:cs="Arial"/>
          <w:sz w:val="18"/>
          <w:szCs w:val="18"/>
          <w:lang w:val="it-IT"/>
        </w:rPr>
        <w:t>* * *</w:t>
      </w:r>
      <w:r w:rsidRPr="004D6DD5">
        <w:rPr>
          <w:rFonts w:ascii="Arial" w:hAnsi="Arial" w:cs="Arial"/>
          <w:i/>
          <w:iCs/>
          <w:sz w:val="18"/>
          <w:szCs w:val="18"/>
          <w:lang w:val="it-IT"/>
        </w:rPr>
        <w:t xml:space="preserve"> </w:t>
      </w:r>
    </w:p>
    <w:p w:rsidR="00326537" w:rsidRPr="005350F1" w:rsidRDefault="00326537" w:rsidP="00326537">
      <w:pPr>
        <w:pStyle w:val="Standard1"/>
        <w:spacing w:line="200" w:lineRule="atLeast"/>
        <w:jc w:val="center"/>
        <w:rPr>
          <w:rFonts w:ascii="Arial" w:hAnsi="Arial" w:cs="Arial"/>
          <w:i/>
          <w:iCs/>
          <w:sz w:val="18"/>
          <w:szCs w:val="18"/>
          <w:lang w:val="it-IT"/>
        </w:rPr>
      </w:pPr>
    </w:p>
    <w:p w:rsidR="00326537" w:rsidRPr="00CD6FF9" w:rsidRDefault="00326537" w:rsidP="00326537">
      <w:pPr>
        <w:pStyle w:val="Standard1"/>
        <w:spacing w:line="200" w:lineRule="atLeast"/>
        <w:jc w:val="center"/>
        <w:rPr>
          <w:rFonts w:ascii="Arial" w:hAnsi="Arial" w:cs="Arial"/>
          <w:i/>
          <w:iCs/>
          <w:sz w:val="18"/>
          <w:szCs w:val="18"/>
          <w:lang w:val="it-IT"/>
        </w:rPr>
      </w:pPr>
      <w:r w:rsidRPr="00CD6FF9">
        <w:rPr>
          <w:rFonts w:ascii="Arial" w:hAnsi="Arial" w:cs="Arial"/>
          <w:i/>
          <w:iCs/>
          <w:sz w:val="18"/>
          <w:szCs w:val="18"/>
          <w:lang w:val="it-IT"/>
        </w:rPr>
        <w:t xml:space="preserve">Intel e Intel </w:t>
      </w:r>
      <w:r w:rsidR="004C1DF9">
        <w:rPr>
          <w:rFonts w:ascii="Arial" w:hAnsi="Arial" w:cs="Arial"/>
          <w:i/>
          <w:iCs/>
          <w:sz w:val="18"/>
          <w:szCs w:val="18"/>
          <w:lang w:val="it-IT"/>
        </w:rPr>
        <w:t>Core</w:t>
      </w:r>
      <w:r w:rsidRPr="00CD6FF9">
        <w:rPr>
          <w:rFonts w:ascii="Arial" w:hAnsi="Arial" w:cs="Arial"/>
          <w:i/>
          <w:iCs/>
          <w:sz w:val="18"/>
          <w:szCs w:val="18"/>
          <w:lang w:val="it-IT"/>
        </w:rPr>
        <w:t xml:space="preserve"> </w:t>
      </w:r>
      <w:r>
        <w:rPr>
          <w:rFonts w:ascii="Arial" w:hAnsi="Arial" w:cs="Arial"/>
          <w:i/>
          <w:iCs/>
          <w:sz w:val="18"/>
          <w:szCs w:val="18"/>
          <w:lang w:val="it-IT"/>
        </w:rPr>
        <w:t>et Celeron</w:t>
      </w:r>
      <w:r w:rsidRPr="00CD6FF9">
        <w:rPr>
          <w:rFonts w:ascii="Arial" w:hAnsi="Arial" w:cs="Arial"/>
          <w:i/>
          <w:iCs/>
          <w:sz w:val="18"/>
          <w:szCs w:val="18"/>
          <w:lang w:val="it-IT"/>
        </w:rPr>
        <w:t xml:space="preserve"> sono</w:t>
      </w:r>
      <w:r>
        <w:rPr>
          <w:rFonts w:ascii="Arial" w:hAnsi="Arial" w:cs="Arial"/>
          <w:i/>
          <w:iCs/>
          <w:sz w:val="18"/>
          <w:szCs w:val="18"/>
          <w:lang w:val="it-IT"/>
        </w:rPr>
        <w:t xml:space="preserve"> </w:t>
      </w:r>
      <w:r w:rsidRPr="00CD6FF9">
        <w:rPr>
          <w:rFonts w:ascii="Arial" w:hAnsi="Arial" w:cs="Arial"/>
          <w:i/>
          <w:iCs/>
          <w:sz w:val="18"/>
          <w:szCs w:val="18"/>
          <w:lang w:val="it-IT"/>
        </w:rPr>
        <w:t>marchi registrati di Intel Corporation negli Stati Uniti e in altri Paesi.</w:t>
      </w:r>
    </w:p>
    <w:p w:rsidR="00D108AC" w:rsidRPr="005350F1" w:rsidRDefault="00D108AC" w:rsidP="005350F1">
      <w:pPr>
        <w:pStyle w:val="Standard1"/>
        <w:ind w:right="283"/>
        <w:rPr>
          <w:rFonts w:ascii="Arial" w:hAnsi="Arial" w:cs="Arial"/>
          <w:i/>
          <w:iCs/>
          <w:kern w:val="2"/>
          <w:sz w:val="18"/>
          <w:szCs w:val="18"/>
          <w:lang w:val="it-IT"/>
        </w:rPr>
      </w:pPr>
    </w:p>
    <w:sectPr w:rsidR="00D108AC" w:rsidRPr="005350F1" w:rsidSect="00D15B2E">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62C" w:rsidRDefault="003D462C" w:rsidP="00FC7F23">
      <w:r>
        <w:separator/>
      </w:r>
    </w:p>
  </w:endnote>
  <w:endnote w:type="continuationSeparator" w:id="1">
    <w:p w:rsidR="003D462C" w:rsidRDefault="003D462C" w:rsidP="00FC7F23">
      <w:r>
        <w:continuationSeparator/>
      </w:r>
    </w:p>
  </w:endnote>
  <w:endnote w:id="2">
    <w:p w:rsidR="00FC7F23" w:rsidRDefault="00FC7F23" w:rsidP="00FC7F23">
      <w:r>
        <w:rPr>
          <w:rStyle w:val="Caratterenotadichiusura"/>
        </w:rPr>
        <w:endnoteRef/>
      </w:r>
      <w:r>
        <w:br w:type="page"/>
      </w:r>
      <w:r>
        <w:rPr>
          <w:rStyle w:val="Rimandonotadichiusura1"/>
          <w:rFonts w:ascii="Arial" w:hAnsi="Arial" w:cs="Arial"/>
          <w:sz w:val="18"/>
          <w:szCs w:val="18"/>
        </w:rPr>
        <w:tab/>
      </w:r>
      <w:r w:rsidRPr="00371C95">
        <w:rPr>
          <w:rFonts w:ascii="Arial" w:hAnsi="Arial" w:cs="Arial"/>
          <w:sz w:val="18"/>
          <w:szCs w:val="18"/>
          <w:lang w:val="it-IT"/>
        </w:rPr>
        <w:t xml:space="preserve"> Sulla base delle verifiche effettuare da congatec sui più recenti datasheet pubblicati dai principali competitor.</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62C" w:rsidRDefault="003D462C" w:rsidP="00FC7F23">
      <w:r>
        <w:separator/>
      </w:r>
    </w:p>
  </w:footnote>
  <w:footnote w:type="continuationSeparator" w:id="1">
    <w:p w:rsidR="003D462C" w:rsidRDefault="003D462C" w:rsidP="00FC7F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D108AC"/>
    <w:rsid w:val="00011846"/>
    <w:rsid w:val="000436FF"/>
    <w:rsid w:val="00045626"/>
    <w:rsid w:val="00064CB6"/>
    <w:rsid w:val="0006672C"/>
    <w:rsid w:val="00082044"/>
    <w:rsid w:val="000869F6"/>
    <w:rsid w:val="000A6317"/>
    <w:rsid w:val="000C741D"/>
    <w:rsid w:val="000E736A"/>
    <w:rsid w:val="0010462C"/>
    <w:rsid w:val="00110B2A"/>
    <w:rsid w:val="00143DF4"/>
    <w:rsid w:val="00152065"/>
    <w:rsid w:val="00157343"/>
    <w:rsid w:val="00161F8D"/>
    <w:rsid w:val="0017084E"/>
    <w:rsid w:val="001812C7"/>
    <w:rsid w:val="001B21DE"/>
    <w:rsid w:val="001C4194"/>
    <w:rsid w:val="001F33D4"/>
    <w:rsid w:val="002018D7"/>
    <w:rsid w:val="00212286"/>
    <w:rsid w:val="002172C9"/>
    <w:rsid w:val="0026687A"/>
    <w:rsid w:val="002719EA"/>
    <w:rsid w:val="00274FE0"/>
    <w:rsid w:val="002C323D"/>
    <w:rsid w:val="002C338A"/>
    <w:rsid w:val="002C3F68"/>
    <w:rsid w:val="002D625D"/>
    <w:rsid w:val="002E36C4"/>
    <w:rsid w:val="002F13DF"/>
    <w:rsid w:val="003231DC"/>
    <w:rsid w:val="00326537"/>
    <w:rsid w:val="00341F3D"/>
    <w:rsid w:val="00347DCD"/>
    <w:rsid w:val="00360715"/>
    <w:rsid w:val="00360980"/>
    <w:rsid w:val="003710B5"/>
    <w:rsid w:val="00371C95"/>
    <w:rsid w:val="00371E89"/>
    <w:rsid w:val="003910AD"/>
    <w:rsid w:val="0039428B"/>
    <w:rsid w:val="003C5916"/>
    <w:rsid w:val="003D462C"/>
    <w:rsid w:val="0041314D"/>
    <w:rsid w:val="004476BC"/>
    <w:rsid w:val="00463673"/>
    <w:rsid w:val="004657C4"/>
    <w:rsid w:val="00481B7A"/>
    <w:rsid w:val="004C1DF9"/>
    <w:rsid w:val="004D2177"/>
    <w:rsid w:val="004D6DD5"/>
    <w:rsid w:val="004F0398"/>
    <w:rsid w:val="004F123A"/>
    <w:rsid w:val="005126CD"/>
    <w:rsid w:val="0053340C"/>
    <w:rsid w:val="005350F1"/>
    <w:rsid w:val="00556EFF"/>
    <w:rsid w:val="005926FD"/>
    <w:rsid w:val="005A2449"/>
    <w:rsid w:val="005B1C06"/>
    <w:rsid w:val="005C6F13"/>
    <w:rsid w:val="00643032"/>
    <w:rsid w:val="0064468B"/>
    <w:rsid w:val="00655B81"/>
    <w:rsid w:val="0069359A"/>
    <w:rsid w:val="006E5682"/>
    <w:rsid w:val="006F0746"/>
    <w:rsid w:val="006F40DB"/>
    <w:rsid w:val="00700E83"/>
    <w:rsid w:val="0072577C"/>
    <w:rsid w:val="00735068"/>
    <w:rsid w:val="0073699E"/>
    <w:rsid w:val="0075733D"/>
    <w:rsid w:val="00770157"/>
    <w:rsid w:val="007B70C8"/>
    <w:rsid w:val="007F032A"/>
    <w:rsid w:val="007F10E7"/>
    <w:rsid w:val="007F5A4D"/>
    <w:rsid w:val="0080698D"/>
    <w:rsid w:val="0082355E"/>
    <w:rsid w:val="00834C17"/>
    <w:rsid w:val="00844C3F"/>
    <w:rsid w:val="00854442"/>
    <w:rsid w:val="00881B43"/>
    <w:rsid w:val="008C7861"/>
    <w:rsid w:val="008D011F"/>
    <w:rsid w:val="008F4100"/>
    <w:rsid w:val="00915B34"/>
    <w:rsid w:val="0092236E"/>
    <w:rsid w:val="00923448"/>
    <w:rsid w:val="0094253C"/>
    <w:rsid w:val="00945CB7"/>
    <w:rsid w:val="0096007A"/>
    <w:rsid w:val="0098707E"/>
    <w:rsid w:val="009977CF"/>
    <w:rsid w:val="009B3123"/>
    <w:rsid w:val="009C65B6"/>
    <w:rsid w:val="009C67E6"/>
    <w:rsid w:val="009D5DB9"/>
    <w:rsid w:val="009D7C14"/>
    <w:rsid w:val="00A06C4D"/>
    <w:rsid w:val="00A3191E"/>
    <w:rsid w:val="00A31EE8"/>
    <w:rsid w:val="00AA5783"/>
    <w:rsid w:val="00AD02ED"/>
    <w:rsid w:val="00B37B7A"/>
    <w:rsid w:val="00B86632"/>
    <w:rsid w:val="00BB0080"/>
    <w:rsid w:val="00BD06A3"/>
    <w:rsid w:val="00BD1DEC"/>
    <w:rsid w:val="00C27B44"/>
    <w:rsid w:val="00C35297"/>
    <w:rsid w:val="00C42896"/>
    <w:rsid w:val="00CC0079"/>
    <w:rsid w:val="00D108AC"/>
    <w:rsid w:val="00D15B2E"/>
    <w:rsid w:val="00D30797"/>
    <w:rsid w:val="00D57E09"/>
    <w:rsid w:val="00D643DB"/>
    <w:rsid w:val="00D80592"/>
    <w:rsid w:val="00D97692"/>
    <w:rsid w:val="00DB23D3"/>
    <w:rsid w:val="00E032F5"/>
    <w:rsid w:val="00E25A99"/>
    <w:rsid w:val="00E26981"/>
    <w:rsid w:val="00E40B37"/>
    <w:rsid w:val="00E529F9"/>
    <w:rsid w:val="00EB436A"/>
    <w:rsid w:val="00EC47A8"/>
    <w:rsid w:val="00EE3A0E"/>
    <w:rsid w:val="00EF53C5"/>
    <w:rsid w:val="00F06CA0"/>
    <w:rsid w:val="00F1301F"/>
    <w:rsid w:val="00F453DD"/>
    <w:rsid w:val="00F45407"/>
    <w:rsid w:val="00F62C3B"/>
    <w:rsid w:val="00F82856"/>
    <w:rsid w:val="00FA2562"/>
    <w:rsid w:val="00FA3174"/>
    <w:rsid w:val="00FB7668"/>
    <w:rsid w:val="00FC7F23"/>
    <w:rsid w:val="00FD5A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8AC"/>
    <w:pPr>
      <w:suppressAutoHyphens/>
    </w:pPr>
    <w:rPr>
      <w:rFonts w:ascii="Times New Roman" w:eastAsia="Times New Roman" w:hAnsi="Times New Roman" w:cs="Times New Roman"/>
      <w:kern w:val="1"/>
      <w:sz w:val="24"/>
      <w:szCs w:val="24"/>
      <w:lang w:eastAsia="ar-SA"/>
    </w:rPr>
  </w:style>
  <w:style w:type="paragraph" w:styleId="Titolo1">
    <w:name w:val="heading 1"/>
    <w:basedOn w:val="Normale"/>
    <w:next w:val="Normale"/>
    <w:link w:val="Titolo1Carattere"/>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Titolo2">
    <w:name w:val="heading 2"/>
    <w:aliases w:val="Subheadline"/>
    <w:basedOn w:val="Normale"/>
    <w:next w:val="Normale"/>
    <w:link w:val="Titolo2Carattere"/>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2177"/>
    <w:rPr>
      <w:rFonts w:ascii="Arial" w:eastAsiaTheme="majorEastAsia" w:hAnsi="Arial" w:cstheme="majorBidi"/>
      <w:b/>
      <w:bCs/>
      <w:sz w:val="28"/>
      <w:szCs w:val="28"/>
    </w:rPr>
  </w:style>
  <w:style w:type="character" w:customStyle="1" w:styleId="Titolo2Carattere">
    <w:name w:val="Titolo 2 Carattere"/>
    <w:aliases w:val="Subheadline Carattere"/>
    <w:basedOn w:val="Carpredefinitoparagrafo"/>
    <w:link w:val="Titolo2"/>
    <w:uiPriority w:val="9"/>
    <w:semiHidden/>
    <w:rsid w:val="004D2177"/>
    <w:rPr>
      <w:rFonts w:ascii="Arial" w:eastAsiaTheme="majorEastAsia" w:hAnsi="Arial" w:cstheme="majorBidi"/>
      <w:bCs/>
      <w:i/>
      <w:sz w:val="24"/>
      <w:szCs w:val="26"/>
    </w:rPr>
  </w:style>
  <w:style w:type="paragraph" w:styleId="Titolo">
    <w:name w:val="Title"/>
    <w:basedOn w:val="Normale"/>
    <w:next w:val="Normale"/>
    <w:link w:val="TitoloCarattere"/>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oloCarattere">
    <w:name w:val="Titolo Carattere"/>
    <w:basedOn w:val="Carpredefinitoparagrafo"/>
    <w:link w:val="Titolo"/>
    <w:uiPriority w:val="10"/>
    <w:rsid w:val="004D2177"/>
    <w:rPr>
      <w:rFonts w:ascii="Arial" w:eastAsiaTheme="majorEastAsia" w:hAnsi="Arial" w:cstheme="majorBidi"/>
      <w:b/>
      <w:spacing w:val="5"/>
      <w:kern w:val="28"/>
      <w:sz w:val="36"/>
      <w:szCs w:val="52"/>
    </w:rPr>
  </w:style>
  <w:style w:type="character" w:styleId="Collegamentoipertestuale">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e"/>
    <w:rsid w:val="00D108AC"/>
    <w:pPr>
      <w:spacing w:before="360" w:after="240"/>
    </w:pPr>
    <w:rPr>
      <w:rFonts w:ascii="Arial" w:hAnsi="Arial"/>
      <w:b/>
      <w:kern w:val="0"/>
      <w:szCs w:val="20"/>
      <w:u w:val="single"/>
    </w:rPr>
  </w:style>
  <w:style w:type="character" w:styleId="Rimandocommento">
    <w:name w:val="annotation reference"/>
    <w:uiPriority w:val="99"/>
    <w:semiHidden/>
    <w:unhideWhenUsed/>
    <w:rsid w:val="00D108AC"/>
    <w:rPr>
      <w:sz w:val="16"/>
      <w:szCs w:val="16"/>
    </w:rPr>
  </w:style>
  <w:style w:type="paragraph" w:styleId="Testocommento">
    <w:name w:val="annotation text"/>
    <w:basedOn w:val="Normale"/>
    <w:link w:val="TestocommentoCarattere"/>
    <w:uiPriority w:val="99"/>
    <w:unhideWhenUsed/>
    <w:rsid w:val="00D108AC"/>
    <w:rPr>
      <w:sz w:val="20"/>
      <w:szCs w:val="20"/>
    </w:rPr>
  </w:style>
  <w:style w:type="character" w:customStyle="1" w:styleId="TestocommentoCarattere">
    <w:name w:val="Testo commento Carattere"/>
    <w:basedOn w:val="Carpredefinitoparagrafo"/>
    <w:link w:val="Testocommento"/>
    <w:uiPriority w:val="99"/>
    <w:rsid w:val="00D108AC"/>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D108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8AC"/>
    <w:rPr>
      <w:rFonts w:ascii="Tahoma" w:eastAsia="Times New Roman" w:hAnsi="Tahoma" w:cs="Tahoma"/>
      <w:kern w:val="1"/>
      <w:sz w:val="16"/>
      <w:szCs w:val="16"/>
      <w:lang w:eastAsia="ar-SA"/>
    </w:rPr>
  </w:style>
  <w:style w:type="paragraph" w:styleId="Soggettocommento">
    <w:name w:val="annotation subject"/>
    <w:basedOn w:val="Testocommento"/>
    <w:next w:val="Testocommento"/>
    <w:link w:val="SoggettocommentoCarattere"/>
    <w:uiPriority w:val="99"/>
    <w:semiHidden/>
    <w:unhideWhenUsed/>
    <w:rsid w:val="009C67E6"/>
    <w:rPr>
      <w:b/>
      <w:bCs/>
    </w:rPr>
  </w:style>
  <w:style w:type="character" w:customStyle="1" w:styleId="SoggettocommentoCarattere">
    <w:name w:val="Soggetto commento Carattere"/>
    <w:basedOn w:val="TestocommentoCarattere"/>
    <w:link w:val="Soggettocommento"/>
    <w:uiPriority w:val="99"/>
    <w:semiHidden/>
    <w:rsid w:val="009C67E6"/>
    <w:rPr>
      <w:b/>
      <w:bCs/>
    </w:rPr>
  </w:style>
  <w:style w:type="character" w:customStyle="1" w:styleId="WW-Absatz-Standardschriftart111">
    <w:name w:val="WW-Absatz-Standardschriftart111"/>
    <w:rsid w:val="00E40B37"/>
  </w:style>
  <w:style w:type="character" w:styleId="Collegamentovisitato">
    <w:name w:val="FollowedHyperlink"/>
    <w:basedOn w:val="Carpredefinitoparagrafo"/>
    <w:uiPriority w:val="99"/>
    <w:semiHidden/>
    <w:unhideWhenUsed/>
    <w:rsid w:val="00BD06A3"/>
    <w:rPr>
      <w:color w:val="800080" w:themeColor="followedHyperlink"/>
      <w:u w:val="single"/>
    </w:rPr>
  </w:style>
  <w:style w:type="character" w:customStyle="1" w:styleId="Rimandonotadichiusura1">
    <w:name w:val="Rimando nota di chiusura1"/>
    <w:rsid w:val="00FC7F23"/>
    <w:rPr>
      <w:vertAlign w:val="superscript"/>
    </w:rPr>
  </w:style>
  <w:style w:type="character" w:customStyle="1" w:styleId="Caratterenotadichiusura">
    <w:name w:val="Carattere nota di chiusura"/>
    <w:rsid w:val="00FC7F23"/>
  </w:style>
  <w:style w:type="character" w:styleId="Rimandonotadichiusura">
    <w:name w:val="endnote reference"/>
    <w:rsid w:val="00FC7F23"/>
    <w:rPr>
      <w:vertAlign w:val="superscript"/>
    </w:rPr>
  </w:style>
  <w:style w:type="paragraph" w:customStyle="1" w:styleId="Testonotadichiusura1">
    <w:name w:val="Testo nota di chiusura1"/>
    <w:basedOn w:val="Normale"/>
    <w:rsid w:val="00FC7F2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it" TargetMode="External"/><Relationship Id="rId13" Type="http://schemas.openxmlformats.org/officeDocument/2006/relationships/hyperlink" Target="https://www.congatec.com/intel-whiskey-lak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ongatec.com" TargetMode="External"/><Relationship Id="rId12" Type="http://schemas.openxmlformats.org/officeDocument/2006/relationships/hyperlink" Target="https://www.congatec.com/it/congatec/comunicato-stampa.html" TargetMode="External"/><Relationship Id="rId17" Type="http://schemas.openxmlformats.org/officeDocument/2006/relationships/hyperlink" Target="http://www.youtube.com/congatecAE" TargetMode="External"/><Relationship Id="rId2" Type="http://schemas.openxmlformats.org/officeDocument/2006/relationships/settings" Target="settings.xml"/><Relationship Id="rId16" Type="http://schemas.openxmlformats.org/officeDocument/2006/relationships/hyperlink" Target="https://mobile.twitter.com/congatecA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facebook.com/Congatec" TargetMode="External"/><Relationship Id="rId10" Type="http://schemas.openxmlformats.org/officeDocument/2006/relationships/hyperlink" Target="http://www.sams-networ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info@prismapr.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1415</Words>
  <Characters>8072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adamian</cp:lastModifiedBy>
  <cp:revision>36</cp:revision>
  <dcterms:created xsi:type="dcterms:W3CDTF">2018-03-05T11:42:00Z</dcterms:created>
  <dcterms:modified xsi:type="dcterms:W3CDTF">2019-06-24T10:35:00Z</dcterms:modified>
</cp:coreProperties>
</file>