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8AC" w:rsidRPr="00D650BD" w:rsidRDefault="00D108AC" w:rsidP="00D108AC">
      <w:pPr>
        <w:spacing w:after="120"/>
        <w:rPr>
          <w:rFonts w:ascii="Arial" w:eastAsia="Arial" w:hAnsi="Arial" w:cs="Arial"/>
          <w:b/>
          <w:sz w:val="20"/>
          <w:u w:val="single"/>
          <w:lang w:val="en-US"/>
        </w:rPr>
      </w:pPr>
      <w:r w:rsidRPr="00D650BD">
        <w:rPr>
          <w:rFonts w:ascii="Arial" w:eastAsia="Arial" w:hAnsi="Arial" w:cs="Arial"/>
          <w:b/>
          <w:noProof/>
          <w:sz w:val="20"/>
          <w:u w:val="single"/>
          <w:lang w:val="en-US" w:eastAsia="zh-TW"/>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3"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2552"/>
        <w:gridCol w:w="2551"/>
      </w:tblGrid>
      <w:tr w:rsidR="006B1DC6" w:rsidRPr="00D108AC" w:rsidTr="00C84740">
        <w:trPr>
          <w:trHeight w:val="270"/>
        </w:trPr>
        <w:tc>
          <w:tcPr>
            <w:tcW w:w="2552" w:type="dxa"/>
            <w:shd w:val="clear" w:color="auto" w:fill="auto"/>
          </w:tcPr>
          <w:p w:rsidR="006B1DC6" w:rsidRPr="00D108AC" w:rsidRDefault="006B1DC6" w:rsidP="00C84740">
            <w:pPr>
              <w:pStyle w:val="Standard1"/>
              <w:snapToGrid w:val="0"/>
              <w:ind w:right="-1058"/>
              <w:rPr>
                <w:rFonts w:ascii="Hind107 Light" w:hAnsi="Hind107 Light" w:cs="Hind107 Light"/>
                <w:b/>
                <w:sz w:val="20"/>
                <w:u w:val="single"/>
              </w:rPr>
            </w:pPr>
            <w:r w:rsidRPr="00740FEB">
              <w:rPr>
                <w:rFonts w:ascii="Hind Light" w:hAnsi="Hind Light" w:cs="Hind Light"/>
                <w:b/>
                <w:bCs/>
                <w:sz w:val="18"/>
                <w:szCs w:val="18"/>
                <w:u w:val="single"/>
                <w:lang w:val="en-US"/>
              </w:rPr>
              <w:t xml:space="preserve">Reader </w:t>
            </w:r>
            <w:r>
              <w:rPr>
                <w:rFonts w:ascii="Hind Light" w:hAnsi="Hind Light" w:cs="Hind Light"/>
                <w:b/>
                <w:bCs/>
                <w:sz w:val="18"/>
                <w:szCs w:val="18"/>
                <w:u w:val="single"/>
                <w:lang w:val="en-US"/>
              </w:rPr>
              <w:t>e</w:t>
            </w:r>
            <w:r w:rsidRPr="00740FEB">
              <w:rPr>
                <w:rFonts w:ascii="Hind Light" w:hAnsi="Hind Light" w:cs="Hind Light"/>
                <w:b/>
                <w:bCs/>
                <w:sz w:val="18"/>
                <w:szCs w:val="18"/>
                <w:u w:val="single"/>
                <w:lang w:val="en-US"/>
              </w:rPr>
              <w:t>nquiries:</w:t>
            </w:r>
          </w:p>
        </w:tc>
        <w:tc>
          <w:tcPr>
            <w:tcW w:w="2551" w:type="dxa"/>
            <w:shd w:val="clear" w:color="auto" w:fill="auto"/>
          </w:tcPr>
          <w:p w:rsidR="006B1DC6" w:rsidRPr="00D108AC" w:rsidRDefault="006B1DC6" w:rsidP="00C84740">
            <w:pPr>
              <w:pStyle w:val="Standard1"/>
              <w:snapToGrid w:val="0"/>
              <w:rPr>
                <w:rFonts w:ascii="Hind107 Light" w:hAnsi="Hind107 Light" w:cs="Hind107 Light"/>
                <w:b/>
                <w:sz w:val="20"/>
                <w:u w:val="single"/>
              </w:rPr>
            </w:pPr>
            <w:r w:rsidRPr="00740FEB">
              <w:rPr>
                <w:rFonts w:ascii="Hind Light" w:hAnsi="Hind Light" w:cs="Hind Light"/>
                <w:b/>
                <w:sz w:val="18"/>
                <w:szCs w:val="18"/>
                <w:u w:val="single"/>
              </w:rPr>
              <w:t>Press contact:</w:t>
            </w:r>
          </w:p>
        </w:tc>
      </w:tr>
      <w:tr w:rsidR="006B1DC6" w:rsidRPr="00D108AC" w:rsidTr="00C84740">
        <w:tblPrEx>
          <w:tblCellMar>
            <w:left w:w="70" w:type="dxa"/>
            <w:right w:w="70" w:type="dxa"/>
          </w:tblCellMar>
        </w:tblPrEx>
        <w:trPr>
          <w:trHeight w:val="227"/>
        </w:trPr>
        <w:tc>
          <w:tcPr>
            <w:tcW w:w="2552" w:type="dxa"/>
            <w:shd w:val="clear" w:color="auto" w:fill="auto"/>
          </w:tcPr>
          <w:p w:rsidR="006B1DC6" w:rsidRPr="00D108AC" w:rsidRDefault="006B1DC6" w:rsidP="00C84740">
            <w:pPr>
              <w:pStyle w:val="Standard1"/>
              <w:snapToGrid w:val="0"/>
              <w:spacing w:before="80"/>
              <w:ind w:right="-1058"/>
              <w:rPr>
                <w:rFonts w:ascii="Hind107 Light" w:hAnsi="Hind107 Light" w:cs="Hind107 Light"/>
                <w:b/>
                <w:sz w:val="18"/>
                <w:szCs w:val="18"/>
              </w:rPr>
            </w:pPr>
            <w:proofErr w:type="spellStart"/>
            <w:r w:rsidRPr="006D70C6">
              <w:rPr>
                <w:rFonts w:ascii="Calibri" w:hAnsi="Calibri" w:cs="Arial"/>
                <w:b/>
                <w:bCs/>
                <w:sz w:val="18"/>
                <w:szCs w:val="18"/>
                <w:lang w:val="en-US" w:eastAsia="zh-CN"/>
              </w:rPr>
              <w:t>congatec</w:t>
            </w:r>
            <w:proofErr w:type="spellEnd"/>
            <w:r w:rsidRPr="006D70C6">
              <w:rPr>
                <w:rFonts w:ascii="Calibri" w:hAnsi="Calibri" w:cs="Arial"/>
                <w:b/>
                <w:bCs/>
                <w:sz w:val="18"/>
                <w:szCs w:val="18"/>
                <w:lang w:val="en-US" w:eastAsia="zh-CN"/>
              </w:rPr>
              <w:t xml:space="preserve"> Japan K.K</w:t>
            </w:r>
            <w:r w:rsidRPr="006D70C6">
              <w:rPr>
                <w:rFonts w:ascii="Calibri" w:hAnsi="Calibri" w:cs="Arial"/>
                <w:b/>
                <w:bCs/>
                <w:sz w:val="18"/>
                <w:szCs w:val="18"/>
                <w:lang w:val="en-US" w:eastAsia="zh-TW"/>
              </w:rPr>
              <w:t>.</w:t>
            </w:r>
          </w:p>
        </w:tc>
        <w:tc>
          <w:tcPr>
            <w:tcW w:w="2551" w:type="dxa"/>
            <w:shd w:val="clear" w:color="auto" w:fill="auto"/>
          </w:tcPr>
          <w:p w:rsidR="006B1DC6" w:rsidRPr="00D108AC" w:rsidRDefault="006B1DC6" w:rsidP="00C84740">
            <w:pPr>
              <w:pStyle w:val="Standard1"/>
              <w:snapToGrid w:val="0"/>
              <w:spacing w:before="80"/>
              <w:rPr>
                <w:rFonts w:ascii="Hind107 Light" w:hAnsi="Hind107 Light" w:cs="Hind107 Light"/>
                <w:b/>
                <w:sz w:val="18"/>
                <w:szCs w:val="18"/>
              </w:rPr>
            </w:pPr>
            <w:proofErr w:type="spellStart"/>
            <w:r w:rsidRPr="006D70C6">
              <w:rPr>
                <w:rFonts w:ascii="Calibri" w:hAnsi="Calibri" w:cs="Arial"/>
                <w:b/>
                <w:bCs/>
                <w:sz w:val="18"/>
                <w:szCs w:val="18"/>
                <w:lang w:val="en-US"/>
              </w:rPr>
              <w:t>congatec</w:t>
            </w:r>
            <w:proofErr w:type="spellEnd"/>
            <w:r w:rsidRPr="006D70C6">
              <w:rPr>
                <w:rFonts w:ascii="Calibri" w:hAnsi="Calibri" w:cs="Arial"/>
                <w:b/>
                <w:bCs/>
                <w:sz w:val="18"/>
                <w:szCs w:val="18"/>
                <w:lang w:val="en-US"/>
              </w:rPr>
              <w:t xml:space="preserve"> </w:t>
            </w:r>
            <w:r w:rsidRPr="006D70C6">
              <w:rPr>
                <w:rFonts w:ascii="Calibri" w:hAnsi="Calibri" w:cs="Arial"/>
                <w:b/>
                <w:bCs/>
                <w:sz w:val="18"/>
                <w:szCs w:val="18"/>
                <w:lang w:val="en-US" w:eastAsia="zh-CN"/>
              </w:rPr>
              <w:t>Japan K.K</w:t>
            </w:r>
            <w:r w:rsidRPr="006D70C6">
              <w:rPr>
                <w:rFonts w:ascii="Calibri" w:hAnsi="Calibri" w:cs="Arial"/>
                <w:b/>
                <w:bCs/>
                <w:sz w:val="18"/>
                <w:szCs w:val="18"/>
                <w:lang w:val="en-US" w:eastAsia="zh-TW"/>
              </w:rPr>
              <w:t>.</w:t>
            </w:r>
          </w:p>
        </w:tc>
      </w:tr>
      <w:tr w:rsidR="006B1DC6" w:rsidRPr="00D108AC" w:rsidTr="00C84740">
        <w:tblPrEx>
          <w:tblCellMar>
            <w:left w:w="70" w:type="dxa"/>
            <w:right w:w="70" w:type="dxa"/>
          </w:tblCellMar>
        </w:tblPrEx>
        <w:trPr>
          <w:trHeight w:val="101"/>
        </w:trPr>
        <w:tc>
          <w:tcPr>
            <w:tcW w:w="2552" w:type="dxa"/>
            <w:shd w:val="clear" w:color="auto" w:fill="auto"/>
          </w:tcPr>
          <w:p w:rsidR="006B1DC6" w:rsidRPr="008F56B0" w:rsidRDefault="006B1DC6" w:rsidP="00C84740">
            <w:pPr>
              <w:pStyle w:val="Standard1"/>
              <w:snapToGrid w:val="0"/>
              <w:spacing w:before="20"/>
              <w:rPr>
                <w:rFonts w:asciiTheme="minorHAnsi" w:hAnsiTheme="minorHAnsi" w:cs="Hind107 Light"/>
                <w:sz w:val="18"/>
                <w:szCs w:val="18"/>
              </w:rPr>
            </w:pPr>
            <w:proofErr w:type="spellStart"/>
            <w:r w:rsidRPr="008F56B0">
              <w:rPr>
                <w:rFonts w:asciiTheme="minorHAnsi" w:hAnsiTheme="minorHAnsi" w:cs="Hind107 Light"/>
                <w:sz w:val="18"/>
                <w:szCs w:val="18"/>
                <w:lang w:val="en-US"/>
              </w:rPr>
              <w:t>Yasuyuki</w:t>
            </w:r>
            <w:proofErr w:type="spellEnd"/>
            <w:r w:rsidRPr="008F56B0">
              <w:rPr>
                <w:rFonts w:asciiTheme="minorHAnsi" w:hAnsiTheme="minorHAnsi" w:cs="Hind107 Light"/>
                <w:sz w:val="18"/>
                <w:szCs w:val="18"/>
                <w:lang w:val="en-US"/>
              </w:rPr>
              <w:t xml:space="preserve"> Tanaka</w:t>
            </w:r>
          </w:p>
        </w:tc>
        <w:tc>
          <w:tcPr>
            <w:tcW w:w="2551" w:type="dxa"/>
            <w:shd w:val="clear" w:color="auto" w:fill="auto"/>
          </w:tcPr>
          <w:p w:rsidR="006B1DC6" w:rsidRPr="00D108AC" w:rsidRDefault="006B1DC6" w:rsidP="00C84740">
            <w:pPr>
              <w:pStyle w:val="Standard1"/>
              <w:snapToGrid w:val="0"/>
              <w:spacing w:before="20"/>
              <w:rPr>
                <w:rFonts w:ascii="Hind107 Light" w:hAnsi="Hind107 Light" w:cs="Hind107 Light"/>
                <w:sz w:val="18"/>
                <w:szCs w:val="18"/>
              </w:rPr>
            </w:pPr>
            <w:proofErr w:type="spellStart"/>
            <w:r w:rsidRPr="006D70C6">
              <w:rPr>
                <w:rFonts w:ascii="Calibri" w:hAnsi="Calibri" w:cs="Arial"/>
                <w:sz w:val="18"/>
                <w:szCs w:val="18"/>
                <w:lang w:val="en-US"/>
              </w:rPr>
              <w:t>Crysta</w:t>
            </w:r>
            <w:proofErr w:type="spellEnd"/>
            <w:r w:rsidRPr="006D70C6">
              <w:rPr>
                <w:rFonts w:ascii="Calibri" w:hAnsi="Calibri" w:cs="Arial"/>
                <w:sz w:val="18"/>
                <w:szCs w:val="18"/>
                <w:lang w:val="en-US"/>
              </w:rPr>
              <w:t xml:space="preserve"> Lee</w:t>
            </w:r>
          </w:p>
        </w:tc>
      </w:tr>
      <w:tr w:rsidR="006B1DC6" w:rsidRPr="00D108AC" w:rsidTr="00C84740">
        <w:tblPrEx>
          <w:tblCellMar>
            <w:left w:w="70" w:type="dxa"/>
            <w:right w:w="70" w:type="dxa"/>
          </w:tblCellMar>
        </w:tblPrEx>
        <w:trPr>
          <w:trHeight w:val="227"/>
        </w:trPr>
        <w:tc>
          <w:tcPr>
            <w:tcW w:w="2552" w:type="dxa"/>
            <w:shd w:val="clear" w:color="auto" w:fill="auto"/>
          </w:tcPr>
          <w:p w:rsidR="006B1DC6" w:rsidRPr="00D108AC" w:rsidRDefault="006B1DC6" w:rsidP="00C84740">
            <w:pPr>
              <w:pStyle w:val="Standard1"/>
              <w:snapToGrid w:val="0"/>
              <w:spacing w:before="20"/>
              <w:rPr>
                <w:rFonts w:ascii="Hind107 Light" w:hAnsi="Hind107 Light" w:cs="Hind107 Light"/>
                <w:sz w:val="18"/>
                <w:szCs w:val="18"/>
              </w:rPr>
            </w:pPr>
            <w:r w:rsidRPr="006D70C6">
              <w:rPr>
                <w:rFonts w:ascii="Calibri" w:hAnsi="Calibri" w:cs="Arial"/>
                <w:color w:val="000000"/>
                <w:sz w:val="18"/>
                <w:szCs w:val="18"/>
                <w:lang w:val="en-US" w:eastAsia="zh-CN"/>
              </w:rPr>
              <w:t>Phone: +</w:t>
            </w:r>
            <w:r w:rsidRPr="006D70C6">
              <w:rPr>
                <w:rFonts w:ascii="Calibri" w:hAnsi="Calibri" w:cs="Helv"/>
                <w:color w:val="000000"/>
                <w:sz w:val="18"/>
                <w:szCs w:val="18"/>
                <w:lang w:val="en-US" w:eastAsia="zh-TW"/>
              </w:rPr>
              <w:t>81-3-64359250</w:t>
            </w:r>
          </w:p>
        </w:tc>
        <w:tc>
          <w:tcPr>
            <w:tcW w:w="2551" w:type="dxa"/>
            <w:shd w:val="clear" w:color="auto" w:fill="auto"/>
          </w:tcPr>
          <w:p w:rsidR="006B1DC6" w:rsidRPr="00D108AC" w:rsidRDefault="006B1DC6" w:rsidP="00C84740">
            <w:pPr>
              <w:pStyle w:val="Standard1"/>
              <w:snapToGrid w:val="0"/>
              <w:spacing w:before="20"/>
              <w:rPr>
                <w:rFonts w:ascii="Hind107 Light" w:hAnsi="Hind107 Light" w:cs="Hind107 Light"/>
                <w:sz w:val="18"/>
                <w:szCs w:val="18"/>
              </w:rPr>
            </w:pPr>
            <w:r w:rsidRPr="006D70C6">
              <w:rPr>
                <w:rFonts w:ascii="Calibri" w:hAnsi="Calibri" w:cs="Arial"/>
                <w:color w:val="000000"/>
                <w:sz w:val="18"/>
                <w:szCs w:val="18"/>
                <w:lang w:val="en-US" w:eastAsia="zh-CN"/>
              </w:rPr>
              <w:t>Phone: +</w:t>
            </w:r>
            <w:r w:rsidRPr="006D70C6">
              <w:rPr>
                <w:rFonts w:ascii="Calibri" w:hAnsi="Calibri" w:cs="Helv"/>
                <w:color w:val="000000"/>
                <w:sz w:val="18"/>
                <w:szCs w:val="18"/>
                <w:lang w:val="en-US" w:eastAsia="zh-TW"/>
              </w:rPr>
              <w:t>81-3-64359250</w:t>
            </w:r>
          </w:p>
        </w:tc>
      </w:tr>
      <w:tr w:rsidR="006B1DC6" w:rsidRPr="00D108AC" w:rsidTr="00C84740">
        <w:tblPrEx>
          <w:tblCellMar>
            <w:left w:w="70" w:type="dxa"/>
            <w:right w:w="70" w:type="dxa"/>
          </w:tblCellMar>
        </w:tblPrEx>
        <w:trPr>
          <w:trHeight w:val="273"/>
        </w:trPr>
        <w:tc>
          <w:tcPr>
            <w:tcW w:w="2552" w:type="dxa"/>
            <w:shd w:val="clear" w:color="auto" w:fill="auto"/>
          </w:tcPr>
          <w:p w:rsidR="006B1DC6" w:rsidRPr="006D70C6" w:rsidRDefault="006B1DC6" w:rsidP="00C84740">
            <w:pPr>
              <w:snapToGrid w:val="0"/>
              <w:spacing w:before="20" w:after="20"/>
              <w:rPr>
                <w:rFonts w:ascii="Calibri" w:hAnsi="Calibri" w:cs="Arial"/>
                <w:color w:val="0000FF"/>
                <w:sz w:val="18"/>
                <w:szCs w:val="18"/>
                <w:u w:val="single"/>
                <w:lang w:eastAsia="zh-TW"/>
              </w:rPr>
            </w:pPr>
            <w:r w:rsidRPr="006D70C6">
              <w:rPr>
                <w:rFonts w:ascii="Calibri" w:hAnsi="Calibri" w:cs="Arial"/>
                <w:color w:val="0000FF"/>
                <w:sz w:val="18"/>
                <w:szCs w:val="18"/>
                <w:u w:val="single"/>
                <w:lang w:eastAsia="zh-TW"/>
              </w:rPr>
              <w:fldChar w:fldCharType="begin"/>
            </w:r>
            <w:r w:rsidRPr="006D70C6">
              <w:rPr>
                <w:rFonts w:ascii="Calibri" w:hAnsi="Calibri" w:cs="Arial"/>
                <w:color w:val="0000FF"/>
                <w:sz w:val="18"/>
                <w:szCs w:val="18"/>
                <w:u w:val="single"/>
                <w:lang w:eastAsia="zh-TW"/>
              </w:rPr>
              <w:instrText xml:space="preserve"> HYPERLINK "mailto:sales-jp</w:instrText>
            </w:r>
            <w:r w:rsidRPr="006D70C6">
              <w:rPr>
                <w:rFonts w:ascii="Calibri" w:hAnsi="Calibri" w:cs="Arial"/>
                <w:color w:val="0000FF"/>
                <w:sz w:val="18"/>
                <w:szCs w:val="18"/>
                <w:u w:val="single"/>
                <w:lang w:eastAsia="zh-CN"/>
              </w:rPr>
              <w:instrText>@congatec.com</w:instrText>
            </w:r>
          </w:p>
          <w:p w:rsidR="006B1DC6" w:rsidRPr="006D70C6" w:rsidRDefault="006B1DC6" w:rsidP="00C84740">
            <w:pPr>
              <w:snapToGrid w:val="0"/>
              <w:spacing w:before="20" w:after="20"/>
              <w:rPr>
                <w:rStyle w:val="Hyperlink"/>
                <w:rFonts w:ascii="Calibri" w:hAnsi="Calibri" w:cs="Arial"/>
                <w:sz w:val="18"/>
                <w:szCs w:val="18"/>
                <w:lang w:eastAsia="zh-TW"/>
              </w:rPr>
            </w:pPr>
            <w:r w:rsidRPr="006D70C6">
              <w:rPr>
                <w:rFonts w:ascii="Calibri" w:hAnsi="Calibri" w:cs="Arial"/>
                <w:color w:val="0000FF"/>
                <w:sz w:val="18"/>
                <w:szCs w:val="18"/>
                <w:u w:val="single"/>
                <w:lang w:eastAsia="zh-TW"/>
              </w:rPr>
              <w:instrText xml:space="preserve">" </w:instrText>
            </w:r>
            <w:r w:rsidRPr="006D70C6">
              <w:rPr>
                <w:rFonts w:ascii="Calibri" w:hAnsi="Calibri" w:cs="Arial"/>
                <w:color w:val="0000FF"/>
                <w:sz w:val="18"/>
                <w:szCs w:val="18"/>
                <w:u w:val="single"/>
                <w:lang w:eastAsia="zh-TW"/>
              </w:rPr>
              <w:fldChar w:fldCharType="separate"/>
            </w:r>
            <w:r w:rsidRPr="006D70C6">
              <w:rPr>
                <w:rStyle w:val="Hyperlink"/>
                <w:rFonts w:ascii="Calibri" w:hAnsi="Calibri" w:cs="Arial"/>
                <w:sz w:val="18"/>
                <w:szCs w:val="18"/>
                <w:lang w:eastAsia="zh-TW"/>
              </w:rPr>
              <w:t>sales-jp</w:t>
            </w:r>
            <w:r w:rsidRPr="006D70C6">
              <w:rPr>
                <w:rStyle w:val="Hyperlink"/>
                <w:rFonts w:ascii="Calibri" w:hAnsi="Calibri" w:cs="Arial"/>
                <w:sz w:val="18"/>
                <w:szCs w:val="18"/>
                <w:lang w:eastAsia="zh-CN"/>
              </w:rPr>
              <w:t>@congatec.com</w:t>
            </w:r>
          </w:p>
          <w:p w:rsidR="006B1DC6" w:rsidRPr="00D108AC" w:rsidRDefault="006B1DC6" w:rsidP="00C84740">
            <w:pPr>
              <w:pStyle w:val="Standard1"/>
              <w:snapToGrid w:val="0"/>
              <w:spacing w:before="20"/>
              <w:rPr>
                <w:rFonts w:ascii="Hind107 Light" w:hAnsi="Hind107 Light" w:cs="Hind107 Light"/>
                <w:sz w:val="18"/>
                <w:szCs w:val="18"/>
              </w:rPr>
            </w:pPr>
            <w:r w:rsidRPr="006D70C6">
              <w:rPr>
                <w:rFonts w:ascii="Calibri" w:hAnsi="Calibri" w:cs="Arial"/>
                <w:color w:val="0000FF"/>
                <w:sz w:val="18"/>
                <w:szCs w:val="18"/>
                <w:u w:val="single"/>
                <w:lang w:eastAsia="zh-TW"/>
              </w:rPr>
              <w:fldChar w:fldCharType="end"/>
            </w:r>
            <w:r w:rsidRPr="006D70C6">
              <w:rPr>
                <w:rFonts w:ascii="Calibri" w:hAnsi="Calibri" w:cs="Arial"/>
                <w:color w:val="0000FF"/>
                <w:sz w:val="18"/>
                <w:szCs w:val="18"/>
                <w:u w:val="single"/>
                <w:lang w:eastAsia="zh-CN"/>
              </w:rPr>
              <w:t xml:space="preserve"> www.congatec.</w:t>
            </w:r>
            <w:r w:rsidRPr="006D70C6">
              <w:rPr>
                <w:rFonts w:ascii="Calibri" w:hAnsi="Calibri" w:cs="Arial"/>
                <w:color w:val="0000FF"/>
                <w:sz w:val="18"/>
                <w:szCs w:val="18"/>
                <w:u w:val="single"/>
                <w:lang w:eastAsia="zh-TW"/>
              </w:rPr>
              <w:t>jp</w:t>
            </w:r>
          </w:p>
        </w:tc>
        <w:tc>
          <w:tcPr>
            <w:tcW w:w="2551" w:type="dxa"/>
            <w:shd w:val="clear" w:color="auto" w:fill="auto"/>
          </w:tcPr>
          <w:p w:rsidR="006B1DC6" w:rsidRPr="007171BB" w:rsidRDefault="006B1DC6" w:rsidP="00C84740">
            <w:pPr>
              <w:snapToGrid w:val="0"/>
              <w:spacing w:before="20" w:after="20"/>
              <w:rPr>
                <w:rFonts w:ascii="Calibri" w:hAnsi="Calibri" w:cs="Arial"/>
                <w:sz w:val="18"/>
                <w:szCs w:val="18"/>
              </w:rPr>
            </w:pPr>
            <w:r w:rsidRPr="006D70C6">
              <w:rPr>
                <w:rFonts w:ascii="Calibri" w:hAnsi="Calibri" w:cs="Arial"/>
                <w:color w:val="0000FF"/>
                <w:sz w:val="18"/>
                <w:szCs w:val="18"/>
                <w:u w:val="single"/>
              </w:rPr>
              <w:t>crysta.lee@congatec.com</w:t>
            </w:r>
          </w:p>
          <w:p w:rsidR="006B1DC6" w:rsidRPr="00D108AC" w:rsidRDefault="006B1DC6" w:rsidP="00C84740">
            <w:pPr>
              <w:pStyle w:val="Standard1"/>
              <w:snapToGrid w:val="0"/>
              <w:spacing w:before="20"/>
              <w:rPr>
                <w:rFonts w:ascii="Hind107 Light" w:hAnsi="Hind107 Light" w:cs="Hind107 Light"/>
                <w:sz w:val="18"/>
                <w:szCs w:val="18"/>
              </w:rPr>
            </w:pPr>
            <w:r w:rsidRPr="006D70C6">
              <w:rPr>
                <w:rFonts w:ascii="Calibri" w:hAnsi="Calibri" w:cs="Arial"/>
                <w:color w:val="0000FF"/>
                <w:sz w:val="18"/>
                <w:szCs w:val="18"/>
                <w:u w:val="single"/>
                <w:lang w:eastAsia="zh-CN"/>
              </w:rPr>
              <w:t>www.congatec.</w:t>
            </w:r>
            <w:r w:rsidRPr="006D70C6">
              <w:rPr>
                <w:rFonts w:ascii="Calibri" w:hAnsi="Calibri" w:cs="Arial"/>
                <w:color w:val="0000FF"/>
                <w:sz w:val="18"/>
                <w:szCs w:val="18"/>
                <w:u w:val="single"/>
                <w:lang w:eastAsia="zh-TW"/>
              </w:rPr>
              <w:t>jp</w:t>
            </w:r>
          </w:p>
        </w:tc>
      </w:tr>
    </w:tbl>
    <w:p w:rsidR="00D108AC" w:rsidRDefault="00D108AC" w:rsidP="00D108AC">
      <w:pPr>
        <w:rPr>
          <w:rFonts w:ascii="Arial" w:eastAsiaTheme="minorEastAsia" w:hAnsi="Arial" w:cs="Arial" w:hint="eastAsia"/>
          <w:i/>
          <w:iCs/>
          <w:color w:val="000000"/>
          <w:sz w:val="16"/>
          <w:szCs w:val="16"/>
          <w:lang w:eastAsia="zh-TW"/>
        </w:rPr>
      </w:pPr>
    </w:p>
    <w:p w:rsidR="006B1DC6" w:rsidRDefault="006B1DC6" w:rsidP="00D108AC">
      <w:pPr>
        <w:rPr>
          <w:rFonts w:ascii="Arial" w:eastAsiaTheme="minorEastAsia" w:hAnsi="Arial" w:cs="Arial" w:hint="eastAsia"/>
          <w:i/>
          <w:iCs/>
          <w:color w:val="000000"/>
          <w:sz w:val="16"/>
          <w:szCs w:val="16"/>
          <w:lang w:eastAsia="zh-TW"/>
        </w:rPr>
      </w:pPr>
    </w:p>
    <w:p w:rsidR="006B1DC6" w:rsidRDefault="006B1DC6" w:rsidP="00D108AC">
      <w:pPr>
        <w:rPr>
          <w:rFonts w:ascii="Arial" w:eastAsiaTheme="minorEastAsia" w:hAnsi="Arial" w:cs="Arial" w:hint="eastAsia"/>
          <w:i/>
          <w:iCs/>
          <w:color w:val="000000"/>
          <w:sz w:val="16"/>
          <w:szCs w:val="16"/>
          <w:lang w:eastAsia="zh-TW"/>
        </w:rPr>
      </w:pPr>
    </w:p>
    <w:p w:rsidR="006B1DC6" w:rsidRDefault="006B1DC6" w:rsidP="00D108AC">
      <w:pPr>
        <w:rPr>
          <w:rFonts w:ascii="Arial" w:eastAsiaTheme="minorEastAsia" w:hAnsi="Arial" w:cs="Arial" w:hint="eastAsia"/>
          <w:i/>
          <w:iCs/>
          <w:color w:val="000000"/>
          <w:sz w:val="16"/>
          <w:szCs w:val="16"/>
          <w:lang w:eastAsia="zh-TW"/>
        </w:rPr>
      </w:pPr>
    </w:p>
    <w:p w:rsidR="006B1DC6" w:rsidRDefault="006B1DC6" w:rsidP="00D108AC">
      <w:pPr>
        <w:rPr>
          <w:rFonts w:ascii="Arial" w:eastAsiaTheme="minorEastAsia" w:hAnsi="Arial" w:cs="Arial" w:hint="eastAsia"/>
          <w:i/>
          <w:iCs/>
          <w:color w:val="000000"/>
          <w:sz w:val="16"/>
          <w:szCs w:val="16"/>
          <w:lang w:eastAsia="zh-TW"/>
        </w:rPr>
      </w:pPr>
    </w:p>
    <w:p w:rsidR="006B1DC6" w:rsidRDefault="006B1DC6" w:rsidP="00D108AC">
      <w:pPr>
        <w:rPr>
          <w:rFonts w:ascii="Arial" w:eastAsiaTheme="minorEastAsia" w:hAnsi="Arial" w:cs="Arial" w:hint="eastAsia"/>
          <w:i/>
          <w:iCs/>
          <w:color w:val="000000"/>
          <w:sz w:val="16"/>
          <w:szCs w:val="16"/>
          <w:lang w:eastAsia="zh-TW"/>
        </w:rPr>
      </w:pPr>
    </w:p>
    <w:p w:rsidR="006B1DC6" w:rsidRDefault="006B1DC6" w:rsidP="00D108AC">
      <w:pPr>
        <w:rPr>
          <w:rFonts w:ascii="Arial" w:eastAsiaTheme="minorEastAsia" w:hAnsi="Arial" w:cs="Arial" w:hint="eastAsia"/>
          <w:i/>
          <w:iCs/>
          <w:color w:val="000000"/>
          <w:sz w:val="16"/>
          <w:szCs w:val="16"/>
          <w:lang w:eastAsia="zh-TW"/>
        </w:rPr>
      </w:pPr>
    </w:p>
    <w:p w:rsidR="006B1DC6" w:rsidRPr="00C14401" w:rsidRDefault="006B1DC6" w:rsidP="00D108AC">
      <w:pPr>
        <w:rPr>
          <w:rFonts w:ascii="Arial" w:eastAsiaTheme="minorEastAsia" w:hAnsi="Arial" w:cs="Arial" w:hint="eastAsia"/>
          <w:i/>
          <w:iCs/>
          <w:color w:val="000000"/>
          <w:sz w:val="16"/>
          <w:szCs w:val="16"/>
          <w:lang w:eastAsia="zh-TW"/>
        </w:rPr>
      </w:pPr>
    </w:p>
    <w:p w:rsidR="00D108AC" w:rsidRPr="003539FC" w:rsidRDefault="00D108AC" w:rsidP="00D108AC">
      <w:pPr>
        <w:rPr>
          <w:rFonts w:ascii="Arial" w:hAnsi="Arial" w:cs="Arial"/>
          <w:i/>
          <w:iCs/>
          <w:color w:val="000000"/>
          <w:sz w:val="16"/>
          <w:szCs w:val="16"/>
        </w:rPr>
      </w:pPr>
    </w:p>
    <w:p w:rsidR="00D108AC" w:rsidRPr="003539FC" w:rsidRDefault="00D108AC" w:rsidP="00D108AC">
      <w:pPr>
        <w:rPr>
          <w:rFonts w:ascii="Arial" w:hAnsi="Arial" w:cs="Arial"/>
          <w:i/>
          <w:iCs/>
          <w:color w:val="000000"/>
          <w:sz w:val="16"/>
          <w:szCs w:val="16"/>
        </w:rPr>
      </w:pPr>
    </w:p>
    <w:p w:rsidR="00D108AC" w:rsidRPr="00D650BD" w:rsidRDefault="003A072A" w:rsidP="00D108AC">
      <w:pPr>
        <w:spacing w:after="120"/>
        <w:rPr>
          <w:rFonts w:ascii="Arial" w:hAnsi="Arial" w:cs="Arial"/>
          <w:sz w:val="22"/>
          <w:szCs w:val="22"/>
          <w:lang w:val="en-US"/>
        </w:rPr>
      </w:pPr>
      <w:r w:rsidRPr="00D650BD">
        <w:rPr>
          <w:rFonts w:ascii="Arial" w:hAnsi="Arial" w:cs="Arial"/>
          <w:noProof/>
          <w:sz w:val="22"/>
          <w:szCs w:val="22"/>
          <w:lang w:val="en-US" w:eastAsia="zh-TW"/>
        </w:rPr>
        <w:drawing>
          <wp:inline distT="0" distB="0" distL="0" distR="0">
            <wp:extent cx="1800000" cy="801608"/>
            <wp:effectExtent l="19050" t="0" r="0" b="0"/>
            <wp:docPr id="1" name="Bild 1" descr="Z:\congatec\01-PR\COPR1907-Wiskey-Lake-Commercial-on-Embedded-Launch\congatec-Wiskey-Lake-fami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907-Wiskey-Lake-Commercial-on-Embedded-Launch\congatec-Wiskey-Lake-family.jpg"/>
                    <pic:cNvPicPr>
                      <a:picLocks noChangeAspect="1" noChangeArrowheads="1"/>
                    </pic:cNvPicPr>
                  </pic:nvPicPr>
                  <pic:blipFill>
                    <a:blip r:embed="rId14" cstate="print"/>
                    <a:srcRect/>
                    <a:stretch>
                      <a:fillRect/>
                    </a:stretch>
                  </pic:blipFill>
                  <pic:spPr bwMode="auto">
                    <a:xfrm>
                      <a:off x="0" y="0"/>
                      <a:ext cx="1800000" cy="801608"/>
                    </a:xfrm>
                    <a:prstGeom prst="rect">
                      <a:avLst/>
                    </a:prstGeom>
                    <a:noFill/>
                    <a:ln w="9525">
                      <a:noFill/>
                      <a:miter lim="800000"/>
                      <a:headEnd/>
                      <a:tailEnd/>
                    </a:ln>
                  </pic:spPr>
                </pic:pic>
              </a:graphicData>
            </a:graphic>
          </wp:inline>
        </w:drawing>
      </w:r>
    </w:p>
    <w:p w:rsidR="0057026E" w:rsidRPr="003B018D" w:rsidRDefault="001737F7" w:rsidP="0057026E">
      <w:pPr>
        <w:spacing w:after="120"/>
        <w:rPr>
          <w:rFonts w:ascii="Arial" w:hAnsi="Arial" w:cs="Arial"/>
          <w:i/>
          <w:sz w:val="20"/>
          <w:szCs w:val="20"/>
          <w:lang w:val="en-US" w:eastAsia="de-DE"/>
        </w:rPr>
      </w:pPr>
      <w:r w:rsidRPr="003B018D">
        <w:rPr>
          <w:rFonts w:ascii="Arial" w:hAnsi="Arial" w:cs="Arial"/>
          <w:i/>
          <w:sz w:val="20"/>
          <w:szCs w:val="20"/>
          <w:lang w:val="en-US" w:eastAsia="de-DE"/>
        </w:rPr>
        <w:t>Text and photograph available at</w:t>
      </w:r>
      <w:r w:rsidRPr="003B018D">
        <w:rPr>
          <w:rFonts w:ascii="Arial" w:hAnsi="Arial" w:cs="Arial"/>
          <w:i/>
          <w:iCs/>
          <w:color w:val="000000"/>
          <w:sz w:val="20"/>
          <w:szCs w:val="20"/>
          <w:lang w:val="en-US"/>
        </w:rPr>
        <w:t xml:space="preserve">: </w:t>
      </w:r>
      <w:hyperlink r:id="rId15" w:history="1">
        <w:r w:rsidRPr="003B018D">
          <w:rPr>
            <w:rStyle w:val="Hyperlink"/>
            <w:rFonts w:ascii="Arial" w:hAnsi="Arial" w:cs="Arial"/>
            <w:i/>
            <w:iCs/>
            <w:sz w:val="20"/>
            <w:szCs w:val="20"/>
            <w:lang w:val="en-US"/>
          </w:rPr>
          <w:t>https://www.congatec.com/en/congatec/press-releases.html</w:t>
        </w:r>
      </w:hyperlink>
      <w:r w:rsidRPr="003B018D">
        <w:rPr>
          <w:rFonts w:ascii="Arial" w:hAnsi="Arial" w:cs="Arial"/>
          <w:i/>
          <w:iCs/>
          <w:color w:val="000000"/>
          <w:sz w:val="20"/>
          <w:szCs w:val="20"/>
          <w:lang w:val="en-US"/>
        </w:rPr>
        <w:t xml:space="preserve"> </w:t>
      </w:r>
      <w:r w:rsidRPr="003B018D">
        <w:rPr>
          <w:rFonts w:ascii="Arial" w:hAnsi="Arial" w:cs="Arial"/>
          <w:sz w:val="20"/>
          <w:szCs w:val="20"/>
          <w:lang w:val="en-US"/>
        </w:rPr>
        <w:br/>
      </w:r>
    </w:p>
    <w:p w:rsidR="00D108AC" w:rsidRPr="00D650BD" w:rsidRDefault="00263845" w:rsidP="00D108AC">
      <w:pPr>
        <w:pStyle w:val="Pressemitteilung"/>
        <w:rPr>
          <w:rFonts w:cs="Arial"/>
          <w:szCs w:val="24"/>
          <w:lang w:val="en-US"/>
        </w:rPr>
      </w:pPr>
      <w:r w:rsidRPr="00D650BD">
        <w:rPr>
          <w:rFonts w:cs="Arial"/>
          <w:szCs w:val="24"/>
          <w:lang w:val="en-US"/>
        </w:rPr>
        <w:t>Press release</w:t>
      </w:r>
    </w:p>
    <w:p w:rsidR="00C14401" w:rsidRPr="00C14401" w:rsidRDefault="00C14401" w:rsidP="00C14401">
      <w:pPr>
        <w:jc w:val="center"/>
        <w:rPr>
          <w:rFonts w:ascii="Calibri" w:eastAsia="MS Mincho" w:hAnsi="Calibri" w:cs="Arial"/>
          <w:sz w:val="22"/>
          <w:szCs w:val="22"/>
          <w:lang w:val="en-US"/>
        </w:rPr>
      </w:pPr>
      <w:r w:rsidRPr="00C14401">
        <w:rPr>
          <w:rFonts w:ascii="Calibri" w:eastAsia="MS Mincho" w:hAnsi="Calibri" w:cs="Arial"/>
          <w:sz w:val="22"/>
          <w:szCs w:val="22"/>
          <w:lang w:val="en-US" w:eastAsia="ja-JP"/>
        </w:rPr>
        <w:t>第</w:t>
      </w:r>
      <w:r w:rsidRPr="00C14401">
        <w:rPr>
          <w:rFonts w:ascii="Calibri" w:eastAsia="MS Mincho" w:hAnsi="Calibri" w:cs="Arial"/>
          <w:sz w:val="22"/>
          <w:szCs w:val="22"/>
          <w:lang w:val="en-US" w:eastAsia="ja-JP"/>
        </w:rPr>
        <w:t>8</w:t>
      </w:r>
      <w:r w:rsidRPr="00C14401">
        <w:rPr>
          <w:rFonts w:ascii="Calibri" w:eastAsia="MS Mincho" w:hAnsi="Calibri" w:cs="Arial"/>
          <w:sz w:val="22"/>
          <w:szCs w:val="22"/>
          <w:lang w:val="en-US" w:eastAsia="ja-JP"/>
        </w:rPr>
        <w:t>世代</w:t>
      </w:r>
      <w:r w:rsidRPr="00C14401">
        <w:rPr>
          <w:rFonts w:ascii="Calibri" w:eastAsia="MS Mincho" w:hAnsi="Calibri" w:cs="Arial"/>
          <w:sz w:val="22"/>
          <w:szCs w:val="22"/>
          <w:lang w:val="en-US" w:eastAsia="ja-JP"/>
        </w:rPr>
        <w:t>Intel®</w:t>
      </w:r>
      <w:r w:rsidRPr="00C14401">
        <w:rPr>
          <w:rFonts w:ascii="Calibri" w:eastAsia="MS Mincho" w:hAnsi="Calibri" w:cs="Arial"/>
          <w:sz w:val="22"/>
          <w:szCs w:val="22"/>
          <w:lang w:val="en-US"/>
        </w:rPr>
        <w:t xml:space="preserve"> Core™</w:t>
      </w:r>
      <w:r w:rsidRPr="00C14401">
        <w:rPr>
          <w:rFonts w:ascii="Calibri" w:eastAsia="MS Mincho" w:hAnsi="Calibri" w:cs="Arial"/>
          <w:sz w:val="22"/>
          <w:szCs w:val="22"/>
          <w:lang w:val="en-US" w:eastAsia="ja-JP"/>
        </w:rPr>
        <w:t>モバイルプロセッサ搭載の</w:t>
      </w:r>
      <w:proofErr w:type="spellStart"/>
      <w:r w:rsidRPr="00C14401">
        <w:rPr>
          <w:rFonts w:ascii="Calibri" w:eastAsia="MS Mincho" w:hAnsi="Calibri" w:cs="Arial"/>
          <w:sz w:val="22"/>
          <w:szCs w:val="22"/>
          <w:lang w:val="en-US"/>
        </w:rPr>
        <w:t>congatec</w:t>
      </w:r>
      <w:proofErr w:type="spellEnd"/>
      <w:r w:rsidRPr="00C14401">
        <w:rPr>
          <w:rFonts w:ascii="Calibri" w:eastAsia="MS Mincho" w:hAnsi="Calibri" w:cs="Arial"/>
          <w:sz w:val="22"/>
          <w:szCs w:val="22"/>
          <w:lang w:val="en-US" w:eastAsia="ja-JP"/>
        </w:rPr>
        <w:t>ボードは、</w:t>
      </w:r>
      <w:r w:rsidRPr="00C14401">
        <w:rPr>
          <w:rFonts w:ascii="Calibri" w:eastAsia="MS Mincho" w:hAnsi="Calibri" w:cs="Arial"/>
          <w:sz w:val="22"/>
          <w:szCs w:val="22"/>
          <w:lang w:val="en-US" w:eastAsia="ja-JP"/>
        </w:rPr>
        <w:t>10</w:t>
      </w:r>
      <w:r w:rsidRPr="00C14401">
        <w:rPr>
          <w:rFonts w:ascii="Calibri" w:eastAsia="MS Mincho" w:hAnsi="Calibri" w:cs="Arial"/>
          <w:sz w:val="22"/>
          <w:szCs w:val="22"/>
          <w:lang w:val="en-US" w:eastAsia="ja-JP"/>
        </w:rPr>
        <w:t>年以上利用可能</w:t>
      </w:r>
    </w:p>
    <w:p w:rsidR="00C14401" w:rsidRPr="00C14401" w:rsidRDefault="00C14401" w:rsidP="00C14401">
      <w:pPr>
        <w:jc w:val="center"/>
        <w:rPr>
          <w:rFonts w:ascii="Calibri" w:eastAsia="MS Mincho" w:hAnsi="Calibri" w:cs="Arial"/>
          <w:sz w:val="32"/>
          <w:szCs w:val="32"/>
          <w:lang w:val="en-US"/>
        </w:rPr>
      </w:pPr>
    </w:p>
    <w:p w:rsidR="00C14401" w:rsidRPr="00C14401" w:rsidRDefault="00C14401" w:rsidP="00C14401">
      <w:pPr>
        <w:jc w:val="center"/>
        <w:rPr>
          <w:rFonts w:ascii="Calibri" w:eastAsia="MS Mincho" w:hAnsi="Calibri" w:cs="Arial"/>
          <w:b/>
          <w:sz w:val="22"/>
          <w:lang w:val="en-US"/>
        </w:rPr>
      </w:pPr>
      <w:r w:rsidRPr="00C14401">
        <w:rPr>
          <w:rFonts w:ascii="Calibri" w:eastAsia="MS Mincho" w:hAnsi="Calibri" w:cs="Arial"/>
          <w:b/>
          <w:sz w:val="32"/>
          <w:szCs w:val="32"/>
          <w:lang w:val="en-US" w:eastAsia="ja-JP"/>
        </w:rPr>
        <w:t>広範な可用性を備えて最大</w:t>
      </w:r>
      <w:r w:rsidRPr="00C14401">
        <w:rPr>
          <w:rFonts w:ascii="Calibri" w:eastAsia="MS Mincho" w:hAnsi="Calibri" w:cs="Arial"/>
          <w:b/>
          <w:sz w:val="32"/>
          <w:szCs w:val="32"/>
          <w:lang w:val="en-US" w:eastAsia="ja-JP"/>
        </w:rPr>
        <w:t>58%</w:t>
      </w:r>
      <w:r w:rsidRPr="00C14401">
        <w:rPr>
          <w:rFonts w:ascii="Calibri" w:eastAsia="MS Mincho" w:hAnsi="Calibri" w:cs="Arial"/>
          <w:b/>
          <w:sz w:val="32"/>
          <w:szCs w:val="32"/>
          <w:lang w:val="en-US" w:eastAsia="ja-JP"/>
        </w:rPr>
        <w:t>の性能向上</w:t>
      </w:r>
    </w:p>
    <w:p w:rsidR="003A77BC" w:rsidRPr="00D650BD" w:rsidRDefault="003A77BC" w:rsidP="00A163E8">
      <w:pPr>
        <w:spacing w:line="360" w:lineRule="auto"/>
        <w:jc w:val="center"/>
        <w:rPr>
          <w:rFonts w:ascii="Arial" w:hAnsi="Arial" w:cs="Arial"/>
          <w:sz w:val="22"/>
          <w:szCs w:val="22"/>
          <w:lang w:val="en-US"/>
        </w:rPr>
      </w:pPr>
    </w:p>
    <w:p w:rsidR="00C14401" w:rsidRPr="00C14401" w:rsidRDefault="00DB6C34" w:rsidP="00C14401">
      <w:pPr>
        <w:spacing w:line="360" w:lineRule="auto"/>
        <w:rPr>
          <w:rFonts w:ascii="Calibri" w:eastAsia="MS Mincho" w:hAnsi="Calibri" w:cs="Arial"/>
          <w:sz w:val="22"/>
          <w:szCs w:val="22"/>
          <w:lang w:val="en-US" w:eastAsia="ja-JP"/>
        </w:rPr>
      </w:pPr>
      <w:r>
        <w:rPr>
          <w:rStyle w:val="Kommentarzeichen1"/>
          <w:rFonts w:ascii="Arial" w:eastAsiaTheme="minorEastAsia" w:hAnsi="Arial" w:cs="Arial" w:hint="eastAsia"/>
          <w:b/>
          <w:sz w:val="22"/>
          <w:szCs w:val="22"/>
          <w:lang w:val="en-US" w:eastAsia="zh-TW"/>
        </w:rPr>
        <w:t>Tokyo</w:t>
      </w:r>
      <w:r>
        <w:rPr>
          <w:rStyle w:val="Kommentarzeichen1"/>
          <w:rFonts w:ascii="Arial" w:hAnsi="Arial" w:cs="Arial"/>
          <w:b/>
          <w:sz w:val="22"/>
          <w:szCs w:val="22"/>
          <w:lang w:val="en-US"/>
        </w:rPr>
        <w:t xml:space="preserve">, </w:t>
      </w:r>
      <w:r>
        <w:rPr>
          <w:rStyle w:val="Kommentarzeichen1"/>
          <w:rFonts w:ascii="Arial" w:eastAsiaTheme="minorEastAsia" w:hAnsi="Arial" w:cs="Arial" w:hint="eastAsia"/>
          <w:b/>
          <w:sz w:val="22"/>
          <w:szCs w:val="22"/>
          <w:lang w:val="en-US" w:eastAsia="zh-TW"/>
        </w:rPr>
        <w:t>Japan</w:t>
      </w:r>
      <w:r w:rsidR="0092454E" w:rsidRPr="00D650BD">
        <w:rPr>
          <w:rStyle w:val="Kommentarzeichen1"/>
          <w:rFonts w:ascii="Arial" w:hAnsi="Arial" w:cs="Arial"/>
          <w:b/>
          <w:sz w:val="22"/>
          <w:szCs w:val="22"/>
          <w:lang w:val="en-US"/>
        </w:rPr>
        <w:t xml:space="preserve">, </w:t>
      </w:r>
      <w:r>
        <w:rPr>
          <w:rStyle w:val="Kommentarzeichen1"/>
          <w:rFonts w:ascii="Arial" w:hAnsi="Arial" w:cs="Arial"/>
          <w:b/>
          <w:sz w:val="22"/>
          <w:szCs w:val="22"/>
          <w:lang w:val="en-US"/>
        </w:rPr>
        <w:t>1</w:t>
      </w:r>
      <w:r>
        <w:rPr>
          <w:rStyle w:val="Kommentarzeichen1"/>
          <w:rFonts w:ascii="Arial" w:eastAsiaTheme="minorEastAsia" w:hAnsi="Arial" w:cs="Arial" w:hint="eastAsia"/>
          <w:b/>
          <w:sz w:val="22"/>
          <w:szCs w:val="22"/>
          <w:lang w:val="en-US" w:eastAsia="zh-TW"/>
        </w:rPr>
        <w:t>2</w:t>
      </w:r>
      <w:r w:rsidR="0092454E" w:rsidRPr="00D650BD">
        <w:rPr>
          <w:rStyle w:val="Kommentarzeichen1"/>
          <w:rFonts w:ascii="Arial" w:hAnsi="Arial" w:cs="Arial"/>
          <w:b/>
          <w:sz w:val="22"/>
          <w:szCs w:val="22"/>
          <w:lang w:val="en-US"/>
        </w:rPr>
        <w:t xml:space="preserve"> </w:t>
      </w:r>
      <w:r w:rsidR="00137F8A" w:rsidRPr="00D650BD">
        <w:rPr>
          <w:rStyle w:val="Kommentarzeichen1"/>
          <w:rFonts w:ascii="Arial" w:hAnsi="Arial" w:cs="Arial"/>
          <w:b/>
          <w:sz w:val="22"/>
          <w:szCs w:val="22"/>
          <w:lang w:val="en-US"/>
        </w:rPr>
        <w:t>June</w:t>
      </w:r>
      <w:r w:rsidR="0092454E" w:rsidRPr="00D650BD">
        <w:rPr>
          <w:rStyle w:val="Kommentarzeichen1"/>
          <w:rFonts w:ascii="Arial" w:hAnsi="Arial" w:cs="Arial"/>
          <w:b/>
          <w:sz w:val="22"/>
          <w:szCs w:val="22"/>
          <w:lang w:val="en-US"/>
        </w:rPr>
        <w:t xml:space="preserve"> </w:t>
      </w:r>
      <w:proofErr w:type="gramStart"/>
      <w:r w:rsidR="0092454E" w:rsidRPr="00D650BD">
        <w:rPr>
          <w:rStyle w:val="Kommentarzeichen1"/>
          <w:rFonts w:ascii="Arial" w:hAnsi="Arial" w:cs="Arial"/>
          <w:b/>
          <w:sz w:val="22"/>
          <w:szCs w:val="22"/>
          <w:lang w:val="en-US"/>
        </w:rPr>
        <w:t>201</w:t>
      </w:r>
      <w:r w:rsidR="00EB5A9B" w:rsidRPr="00D650BD">
        <w:rPr>
          <w:rStyle w:val="Kommentarzeichen1"/>
          <w:rFonts w:ascii="Arial" w:hAnsi="Arial" w:cs="Arial"/>
          <w:b/>
          <w:sz w:val="22"/>
          <w:szCs w:val="22"/>
          <w:lang w:val="en-US"/>
        </w:rPr>
        <w:t>9</w:t>
      </w:r>
      <w:r w:rsidR="00D650BD">
        <w:rPr>
          <w:rStyle w:val="Kommentarzeichen1"/>
          <w:rFonts w:ascii="Arial" w:hAnsi="Arial" w:cs="Arial"/>
          <w:b/>
          <w:sz w:val="22"/>
          <w:szCs w:val="22"/>
          <w:lang w:val="en-US"/>
        </w:rPr>
        <w:t xml:space="preserve"> </w:t>
      </w:r>
      <w:r w:rsidR="0092454E" w:rsidRPr="00D650BD">
        <w:rPr>
          <w:rStyle w:val="Kommentarzeichen1"/>
          <w:rFonts w:ascii="Arial" w:hAnsi="Arial" w:cs="Arial"/>
          <w:b/>
          <w:sz w:val="22"/>
          <w:szCs w:val="22"/>
          <w:lang w:val="en-US"/>
        </w:rPr>
        <w:t xml:space="preserve"> *</w:t>
      </w:r>
      <w:proofErr w:type="gramEnd"/>
      <w:r w:rsidR="0092454E" w:rsidRPr="00D650BD">
        <w:rPr>
          <w:rStyle w:val="Kommentarzeichen1"/>
          <w:rFonts w:ascii="Arial" w:hAnsi="Arial" w:cs="Arial"/>
          <w:b/>
          <w:sz w:val="22"/>
          <w:szCs w:val="22"/>
          <w:lang w:val="en-US"/>
        </w:rPr>
        <w:t xml:space="preserve"> * *</w:t>
      </w:r>
      <w:r w:rsidR="0092454E" w:rsidRPr="00D650BD">
        <w:rPr>
          <w:rStyle w:val="Kommentarzeichen1"/>
          <w:rFonts w:ascii="Arial" w:hAnsi="Arial" w:cs="Arial"/>
          <w:sz w:val="22"/>
          <w:szCs w:val="22"/>
          <w:lang w:val="en-US"/>
        </w:rPr>
        <w:t xml:space="preserve">  </w:t>
      </w:r>
      <w:bookmarkStart w:id="0" w:name="_Hlk4243590"/>
      <w:r w:rsidR="00C14401" w:rsidRPr="00C14401">
        <w:rPr>
          <w:rFonts w:ascii="Calibri" w:eastAsia="MS Mincho" w:hAnsi="Calibri" w:cs="Arial"/>
        </w:rPr>
        <w:t>標準化およびカスタマイズされた組み込みコンピューターボードおよびモジュールの大手ベンダーである</w:t>
      </w:r>
      <w:r w:rsidR="00C14401" w:rsidRPr="00C14401">
        <w:rPr>
          <w:rFonts w:ascii="Calibri" w:eastAsia="MS Mincho" w:hAnsi="Calibri" w:cs="Arial"/>
        </w:rPr>
        <w:t>congatec</w:t>
      </w:r>
      <w:r w:rsidR="00C14401" w:rsidRPr="00C14401">
        <w:rPr>
          <w:rFonts w:ascii="Calibri" w:eastAsia="MS Mincho" w:hAnsi="Calibri" w:cs="Arial"/>
        </w:rPr>
        <w:t>は、</w:t>
      </w:r>
      <w:bookmarkEnd w:id="0"/>
      <w:r w:rsidR="00C14401" w:rsidRPr="00C14401">
        <w:rPr>
          <w:rFonts w:ascii="Calibri" w:eastAsia="MS Mincho" w:hAnsi="Calibri" w:cs="Arial"/>
          <w:lang w:eastAsia="ja-JP"/>
        </w:rPr>
        <w:t>第</w:t>
      </w:r>
      <w:r w:rsidR="00C14401" w:rsidRPr="00C14401">
        <w:rPr>
          <w:rFonts w:ascii="Calibri" w:eastAsia="MS Mincho" w:hAnsi="Calibri" w:cs="Arial"/>
          <w:lang w:eastAsia="ja-JP"/>
        </w:rPr>
        <w:t>8</w:t>
      </w:r>
      <w:r w:rsidR="00C14401" w:rsidRPr="00C14401">
        <w:rPr>
          <w:rFonts w:ascii="Calibri" w:eastAsia="MS Mincho" w:hAnsi="Calibri" w:cs="Arial"/>
          <w:lang w:eastAsia="ja-JP"/>
        </w:rPr>
        <w:t>世代</w:t>
      </w:r>
      <w:r w:rsidR="00C14401" w:rsidRPr="00C14401">
        <w:rPr>
          <w:rFonts w:ascii="Calibri" w:eastAsia="MS Mincho" w:hAnsi="Calibri" w:cs="Arial"/>
          <w:lang w:eastAsia="ja-JP"/>
        </w:rPr>
        <w:t>Intel®</w:t>
      </w:r>
      <w:r w:rsidR="00C14401" w:rsidRPr="00C14401">
        <w:rPr>
          <w:rFonts w:ascii="Calibri" w:eastAsia="MS Mincho" w:hAnsi="Calibri" w:cs="Arial"/>
          <w:sz w:val="22"/>
          <w:szCs w:val="22"/>
          <w:lang w:val="en-US"/>
        </w:rPr>
        <w:t xml:space="preserve"> Core™</w:t>
      </w:r>
      <w:r w:rsidR="00C14401" w:rsidRPr="00C14401">
        <w:rPr>
          <w:rFonts w:ascii="Calibri" w:eastAsia="MS Mincho" w:hAnsi="Calibri" w:cs="Arial"/>
          <w:sz w:val="22"/>
          <w:szCs w:val="22"/>
          <w:lang w:val="en-US" w:eastAsia="ja-JP"/>
        </w:rPr>
        <w:t>モバイルプロセッサ</w:t>
      </w:r>
      <w:r w:rsidR="00C14401" w:rsidRPr="00C14401">
        <w:rPr>
          <w:rFonts w:ascii="Calibri" w:eastAsia="MS Mincho" w:hAnsi="Calibri" w:cs="Arial" w:hint="eastAsia"/>
          <w:sz w:val="22"/>
          <w:szCs w:val="22"/>
          <w:lang w:val="en-US" w:eastAsia="ja-JP"/>
        </w:rPr>
        <w:t>「</w:t>
      </w:r>
      <w:r w:rsidR="00C14401" w:rsidRPr="00C14401">
        <w:rPr>
          <w:rFonts w:ascii="Calibri" w:eastAsia="MS Mincho" w:hAnsi="Calibri" w:cs="Arial"/>
          <w:sz w:val="22"/>
          <w:szCs w:val="22"/>
          <w:lang w:val="en-US" w:eastAsia="ja-JP"/>
        </w:rPr>
        <w:t>コード名：ウイスキーレイク（</w:t>
      </w:r>
      <w:r w:rsidR="00C14401" w:rsidRPr="00C14401">
        <w:rPr>
          <w:rFonts w:ascii="Calibri" w:eastAsia="MS Mincho" w:hAnsi="Calibri" w:cs="Arial"/>
          <w:sz w:val="22"/>
          <w:szCs w:val="22"/>
          <w:lang w:val="en-US"/>
        </w:rPr>
        <w:t>Whiskey Lake</w:t>
      </w:r>
      <w:r w:rsidR="00C14401" w:rsidRPr="00C14401">
        <w:rPr>
          <w:rFonts w:ascii="Calibri" w:eastAsia="MS Mincho" w:hAnsi="Calibri" w:cs="Arial"/>
          <w:sz w:val="22"/>
          <w:szCs w:val="22"/>
          <w:lang w:val="en-US" w:eastAsia="ja-JP"/>
        </w:rPr>
        <w:t>）</w:t>
      </w:r>
      <w:r w:rsidR="00C14401" w:rsidRPr="00C14401">
        <w:rPr>
          <w:rFonts w:ascii="Calibri" w:eastAsia="MS Mincho" w:hAnsi="Calibri" w:cs="Arial" w:hint="eastAsia"/>
          <w:sz w:val="22"/>
          <w:szCs w:val="22"/>
          <w:lang w:val="en-US" w:eastAsia="ja-JP"/>
        </w:rPr>
        <w:t>」</w:t>
      </w:r>
      <w:r w:rsidR="00C14401" w:rsidRPr="00C14401">
        <w:rPr>
          <w:rFonts w:ascii="Calibri" w:eastAsia="MS Mincho" w:hAnsi="Calibri" w:cs="Arial"/>
          <w:sz w:val="22"/>
          <w:szCs w:val="22"/>
          <w:lang w:val="en-US" w:eastAsia="ja-JP"/>
        </w:rPr>
        <w:t>の新しい組み込み型が、</w:t>
      </w:r>
      <w:r w:rsidR="00C14401" w:rsidRPr="00C14401">
        <w:rPr>
          <w:rFonts w:ascii="Calibri" w:eastAsia="MS Mincho" w:hAnsi="Calibri" w:cs="Arial"/>
          <w:sz w:val="22"/>
          <w:szCs w:val="22"/>
          <w:lang w:val="en-US"/>
        </w:rPr>
        <w:t>COM Express Type 6</w:t>
      </w:r>
      <w:r w:rsidR="00C14401" w:rsidRPr="00C14401">
        <w:rPr>
          <w:rFonts w:ascii="Calibri" w:eastAsia="MS Mincho" w:hAnsi="Calibri" w:cs="Arial"/>
          <w:sz w:val="22"/>
          <w:szCs w:val="22"/>
          <w:lang w:val="en-US" w:eastAsia="ja-JP"/>
        </w:rPr>
        <w:t>コンパクトモジュール、</w:t>
      </w:r>
      <w:r w:rsidR="00C14401" w:rsidRPr="00C14401">
        <w:rPr>
          <w:rFonts w:ascii="Calibri" w:eastAsia="MS Mincho" w:hAnsi="Calibri" w:cs="Arial"/>
          <w:sz w:val="22"/>
          <w:szCs w:val="22"/>
          <w:lang w:val="en-US" w:eastAsia="ja-JP"/>
        </w:rPr>
        <w:t>3.5</w:t>
      </w:r>
      <w:r w:rsidR="00C14401" w:rsidRPr="00C14401">
        <w:rPr>
          <w:rFonts w:ascii="Calibri" w:eastAsia="MS Mincho" w:hAnsi="Calibri" w:cs="Arial"/>
          <w:sz w:val="22"/>
          <w:szCs w:val="22"/>
          <w:lang w:val="en-US" w:eastAsia="ja-JP"/>
        </w:rPr>
        <w:t>インチ</w:t>
      </w:r>
      <w:r w:rsidR="00C14401" w:rsidRPr="00C14401">
        <w:rPr>
          <w:rFonts w:ascii="Calibri" w:eastAsia="MS Mincho" w:hAnsi="Calibri" w:cs="Arial"/>
          <w:sz w:val="22"/>
          <w:szCs w:val="22"/>
          <w:lang w:val="en-US" w:eastAsia="ja-JP"/>
        </w:rPr>
        <w:t>SBC</w:t>
      </w:r>
      <w:r w:rsidR="00C14401" w:rsidRPr="00C14401">
        <w:rPr>
          <w:rFonts w:ascii="Calibri" w:eastAsia="MS Mincho" w:hAnsi="Calibri" w:cs="Arial"/>
          <w:sz w:val="22"/>
          <w:szCs w:val="22"/>
          <w:lang w:val="en-US" w:eastAsia="ja-JP"/>
        </w:rPr>
        <w:t>、</w:t>
      </w:r>
      <w:r w:rsidR="00C14401" w:rsidRPr="00C14401">
        <w:rPr>
          <w:rFonts w:ascii="Calibri" w:eastAsia="MS Mincho" w:hAnsi="Calibri" w:cs="Arial"/>
          <w:sz w:val="22"/>
          <w:szCs w:val="22"/>
          <w:lang w:val="en-US"/>
        </w:rPr>
        <w:t>Thin Mini-ITX</w:t>
      </w:r>
      <w:r w:rsidR="00C14401" w:rsidRPr="00C14401">
        <w:rPr>
          <w:rFonts w:ascii="Calibri" w:eastAsia="MS Mincho" w:hAnsi="Calibri" w:cs="Arial"/>
          <w:sz w:val="22"/>
          <w:szCs w:val="22"/>
          <w:lang w:val="en-US" w:eastAsia="ja-JP"/>
        </w:rPr>
        <w:t>マザーボードで現在利用可能であることを今日発表しました。コア</w:t>
      </w:r>
      <w:r w:rsidR="00C14401" w:rsidRPr="00C14401">
        <w:rPr>
          <w:rFonts w:ascii="Calibri" w:eastAsia="MS Mincho" w:hAnsi="Calibri" w:cs="Arial"/>
          <w:sz w:val="22"/>
          <w:szCs w:val="22"/>
          <w:lang w:val="en-US" w:eastAsia="ja-JP"/>
        </w:rPr>
        <w:t>2</w:t>
      </w:r>
      <w:r w:rsidR="00C14401" w:rsidRPr="00C14401">
        <w:rPr>
          <w:rFonts w:ascii="Calibri" w:eastAsia="MS Mincho" w:hAnsi="Calibri" w:cs="Arial"/>
          <w:sz w:val="22"/>
          <w:szCs w:val="22"/>
          <w:lang w:val="en-US" w:eastAsia="ja-JP"/>
        </w:rPr>
        <w:t>つが</w:t>
      </w:r>
      <w:r w:rsidR="00C14401" w:rsidRPr="00C14401">
        <w:rPr>
          <w:rFonts w:ascii="Calibri" w:eastAsia="MS Mincho" w:hAnsi="Calibri" w:cs="Arial"/>
          <w:sz w:val="22"/>
          <w:szCs w:val="22"/>
          <w:lang w:val="en-US" w:eastAsia="ja-JP"/>
        </w:rPr>
        <w:t>4</w:t>
      </w:r>
      <w:r w:rsidR="00C14401" w:rsidRPr="00C14401">
        <w:rPr>
          <w:rFonts w:ascii="Calibri" w:eastAsia="MS Mincho" w:hAnsi="Calibri" w:cs="Arial"/>
          <w:sz w:val="22"/>
          <w:szCs w:val="22"/>
          <w:lang w:val="en-US" w:eastAsia="ja-JP"/>
        </w:rPr>
        <w:t>つとなり、マイクロアーキテクチャの全体的な改良により、</w:t>
      </w:r>
      <w:r w:rsidR="00C14401" w:rsidRPr="00C14401">
        <w:rPr>
          <w:rFonts w:ascii="Calibri" w:eastAsia="MS Mincho" w:hAnsi="Calibri" w:cs="Arial"/>
          <w:sz w:val="22"/>
          <w:szCs w:val="22"/>
          <w:lang w:val="en-US" w:eastAsia="ja-JP"/>
        </w:rPr>
        <w:t>OEM</w:t>
      </w:r>
      <w:r w:rsidR="00C14401" w:rsidRPr="00C14401">
        <w:rPr>
          <w:rFonts w:ascii="Calibri" w:eastAsia="MS Mincho" w:hAnsi="Calibri" w:cs="Arial"/>
          <w:sz w:val="22"/>
          <w:szCs w:val="22"/>
          <w:lang w:val="en-US" w:eastAsia="ja-JP"/>
        </w:rPr>
        <w:t>のお客様にとって、以前の組み込み型</w:t>
      </w:r>
      <w:r w:rsidR="00C14401" w:rsidRPr="00C14401">
        <w:rPr>
          <w:rFonts w:ascii="Calibri" w:eastAsia="MS Mincho" w:hAnsi="Calibri" w:cs="Arial"/>
          <w:sz w:val="22"/>
          <w:szCs w:val="22"/>
          <w:lang w:val="en-US" w:eastAsia="ja-JP"/>
        </w:rPr>
        <w:t>U</w:t>
      </w:r>
      <w:r w:rsidR="00C14401" w:rsidRPr="00C14401">
        <w:rPr>
          <w:rFonts w:ascii="Calibri" w:eastAsia="MS Mincho" w:hAnsi="Calibri" w:cs="Arial"/>
          <w:sz w:val="22"/>
          <w:szCs w:val="22"/>
          <w:lang w:val="en-US" w:eastAsia="ja-JP"/>
        </w:rPr>
        <w:t>シリーズプロセッサと比較して最大</w:t>
      </w:r>
      <w:r w:rsidR="00C14401" w:rsidRPr="00C14401">
        <w:rPr>
          <w:rFonts w:ascii="Calibri" w:eastAsia="MS Mincho" w:hAnsi="Calibri" w:cs="Arial"/>
          <w:sz w:val="22"/>
          <w:szCs w:val="22"/>
          <w:lang w:val="en-US" w:eastAsia="ja-JP"/>
        </w:rPr>
        <w:t>58%</w:t>
      </w:r>
      <w:r w:rsidR="00C14401">
        <w:rPr>
          <w:rStyle w:val="EndnoteReference"/>
          <w:rFonts w:ascii="Arial" w:hAnsi="Arial" w:cs="Arial"/>
          <w:sz w:val="22"/>
          <w:szCs w:val="22"/>
          <w:lang w:val="en-US"/>
        </w:rPr>
        <w:endnoteReference w:id="1"/>
      </w:r>
      <w:r w:rsidR="00C14401">
        <w:rPr>
          <w:rFonts w:ascii="SimSun" w:eastAsia="SimSun" w:hAnsi="SimSun" w:cs="Arial" w:hint="eastAsia"/>
          <w:sz w:val="22"/>
          <w:szCs w:val="22"/>
          <w:lang w:val="en-US" w:eastAsia="zh-CN"/>
        </w:rPr>
        <w:t xml:space="preserve"> </w:t>
      </w:r>
      <w:r w:rsidR="00C14401" w:rsidRPr="00C14401">
        <w:rPr>
          <w:rFonts w:ascii="Calibri" w:eastAsia="MS Mincho" w:hAnsi="Calibri" w:cs="Arial"/>
          <w:sz w:val="22"/>
          <w:szCs w:val="22"/>
          <w:lang w:val="en-US" w:eastAsia="ja-JP"/>
        </w:rPr>
        <w:t>の即時性能向上となります。オプションの</w:t>
      </w:r>
      <w:r w:rsidR="00C14401" w:rsidRPr="00C14401">
        <w:rPr>
          <w:rFonts w:ascii="Calibri" w:eastAsia="MS Mincho" w:hAnsi="Calibri" w:cs="Arial"/>
          <w:sz w:val="22"/>
          <w:szCs w:val="22"/>
          <w:lang w:val="en-US" w:eastAsia="ja-JP"/>
        </w:rPr>
        <w:t>Intel®</w:t>
      </w:r>
      <w:r w:rsidR="00C14401" w:rsidRPr="00C14401">
        <w:rPr>
          <w:rFonts w:ascii="Calibri" w:eastAsia="MS Mincho" w:hAnsi="Calibri" w:cs="Arial"/>
          <w:sz w:val="22"/>
          <w:szCs w:val="22"/>
          <w:lang w:val="en-US"/>
        </w:rPr>
        <w:t xml:space="preserve"> </w:t>
      </w:r>
      <w:proofErr w:type="spellStart"/>
      <w:r w:rsidR="00C14401" w:rsidRPr="00C14401">
        <w:rPr>
          <w:rFonts w:ascii="Calibri" w:eastAsia="MS Mincho" w:hAnsi="Calibri" w:cs="Arial"/>
          <w:sz w:val="22"/>
          <w:szCs w:val="22"/>
          <w:lang w:val="en-US"/>
        </w:rPr>
        <w:t>Optane</w:t>
      </w:r>
      <w:proofErr w:type="spellEnd"/>
      <w:r w:rsidR="00C14401" w:rsidRPr="00C14401">
        <w:rPr>
          <w:rFonts w:ascii="Calibri" w:eastAsia="MS Mincho" w:hAnsi="Calibri" w:cs="Arial"/>
          <w:sz w:val="22"/>
          <w:szCs w:val="22"/>
          <w:lang w:val="en-US"/>
        </w:rPr>
        <w:t>™</w:t>
      </w:r>
      <w:r w:rsidR="00C14401" w:rsidRPr="00C14401">
        <w:rPr>
          <w:rFonts w:ascii="Calibri" w:eastAsia="MS Mincho" w:hAnsi="Calibri" w:cs="Arial"/>
          <w:sz w:val="22"/>
          <w:szCs w:val="22"/>
          <w:lang w:val="en-US" w:eastAsia="ja-JP"/>
        </w:rPr>
        <w:t>メモリー</w:t>
      </w:r>
      <w:r w:rsidR="00C14401" w:rsidRPr="00C14401">
        <w:rPr>
          <w:rFonts w:ascii="Calibri" w:eastAsia="MS Mincho" w:hAnsi="Calibri" w:cs="Arial"/>
          <w:sz w:val="22"/>
          <w:szCs w:val="22"/>
          <w:lang w:val="en-US" w:eastAsia="ja-JP"/>
        </w:rPr>
        <w:t>2</w:t>
      </w:r>
      <w:r w:rsidR="00C14401" w:rsidRPr="00C14401">
        <w:rPr>
          <w:rFonts w:ascii="Calibri" w:eastAsia="MS Mincho" w:hAnsi="Calibri" w:cs="Arial"/>
          <w:sz w:val="22"/>
          <w:szCs w:val="22"/>
          <w:lang w:val="en-US" w:eastAsia="ja-JP"/>
        </w:rPr>
        <w:t>や</w:t>
      </w:r>
      <w:r w:rsidR="00C14401" w:rsidRPr="00C14401">
        <w:rPr>
          <w:rFonts w:ascii="Calibri" w:eastAsia="MS Mincho" w:hAnsi="Calibri" w:cs="Arial"/>
          <w:sz w:val="22"/>
          <w:szCs w:val="22"/>
          <w:lang w:val="en-US"/>
        </w:rPr>
        <w:t>USB 3.1 Gen2</w:t>
      </w:r>
      <w:r w:rsidR="00C14401" w:rsidRPr="00C14401">
        <w:rPr>
          <w:rFonts w:ascii="Calibri" w:eastAsia="MS Mincho" w:hAnsi="Calibri" w:cs="Arial"/>
          <w:sz w:val="22"/>
          <w:szCs w:val="22"/>
          <w:lang w:val="en-US" w:eastAsia="ja-JP"/>
        </w:rPr>
        <w:t>といった機能により、</w:t>
      </w:r>
      <w:r w:rsidR="00C14401" w:rsidRPr="00C14401">
        <w:rPr>
          <w:rFonts w:ascii="Calibri" w:eastAsia="MS Mincho" w:hAnsi="Calibri" w:cs="Arial" w:hint="eastAsia"/>
          <w:sz w:val="22"/>
          <w:szCs w:val="22"/>
          <w:lang w:val="en-US" w:eastAsia="ja-JP"/>
        </w:rPr>
        <w:t>通常の処理</w:t>
      </w:r>
      <w:r w:rsidR="00C14401" w:rsidRPr="00C14401">
        <w:rPr>
          <w:rFonts w:ascii="Calibri" w:eastAsia="MS Mincho" w:hAnsi="Calibri" w:cs="Arial"/>
          <w:sz w:val="22"/>
          <w:szCs w:val="22"/>
          <w:lang w:val="en-US" w:eastAsia="ja-JP"/>
        </w:rPr>
        <w:t>はより一層</w:t>
      </w:r>
      <w:r w:rsidR="00C14401" w:rsidRPr="00C14401">
        <w:rPr>
          <w:rFonts w:ascii="Calibri" w:eastAsia="MS Mincho" w:hAnsi="Calibri" w:cs="Arial" w:hint="eastAsia"/>
          <w:sz w:val="22"/>
          <w:szCs w:val="22"/>
          <w:lang w:val="en-US" w:eastAsia="ja-JP"/>
        </w:rPr>
        <w:t>反応が早く</w:t>
      </w:r>
      <w:r w:rsidR="00C14401" w:rsidRPr="00C14401">
        <w:rPr>
          <w:rFonts w:ascii="Calibri" w:eastAsia="MS Mincho" w:hAnsi="Calibri" w:cs="Arial"/>
          <w:sz w:val="22"/>
          <w:szCs w:val="22"/>
          <w:lang w:val="en-US" w:eastAsia="ja-JP"/>
        </w:rPr>
        <w:t>なります。プロセッサコアにより、効率的なタスクスケジューリングが可能となり、さらに</w:t>
      </w:r>
      <w:r w:rsidR="00C14401" w:rsidRPr="00C14401">
        <w:rPr>
          <w:rFonts w:ascii="Calibri" w:eastAsia="MS Mincho" w:hAnsi="Calibri" w:cs="Arial"/>
          <w:sz w:val="22"/>
          <w:szCs w:val="22"/>
          <w:lang w:val="en-US"/>
        </w:rPr>
        <w:t>RTS</w:t>
      </w:r>
      <w:r w:rsidR="00C14401" w:rsidRPr="00C14401">
        <w:rPr>
          <w:rFonts w:ascii="Calibri" w:eastAsia="MS Mincho" w:hAnsi="Calibri" w:cs="MS Mincho"/>
          <w:sz w:val="22"/>
          <w:szCs w:val="22"/>
          <w:lang w:val="en-US" w:eastAsia="ja-JP"/>
        </w:rPr>
        <w:t>ハイパーバイザーソフトウェアの利用をサポートすることで、入力チャネルからプロセッサコアへの</w:t>
      </w:r>
      <w:r w:rsidR="00C14401" w:rsidRPr="00C14401">
        <w:rPr>
          <w:rFonts w:ascii="Calibri" w:eastAsia="MS Mincho" w:hAnsi="Calibri" w:cs="Arial"/>
          <w:sz w:val="22"/>
          <w:szCs w:val="22"/>
          <w:lang w:val="en-US"/>
        </w:rPr>
        <w:t>I/O</w:t>
      </w:r>
      <w:r w:rsidR="00C14401" w:rsidRPr="00C14401">
        <w:rPr>
          <w:rFonts w:ascii="Calibri" w:eastAsia="MS Mincho" w:hAnsi="Calibri" w:cs="MS Mincho"/>
          <w:sz w:val="22"/>
          <w:szCs w:val="22"/>
          <w:lang w:val="en-US" w:eastAsia="ja-JP"/>
        </w:rPr>
        <w:t>処理能力をさらに最適化することができます。</w:t>
      </w:r>
    </w:p>
    <w:p w:rsidR="00D21004" w:rsidRPr="00D650BD" w:rsidRDefault="00D21004" w:rsidP="003E5094">
      <w:pPr>
        <w:spacing w:line="360" w:lineRule="auto"/>
        <w:rPr>
          <w:rFonts w:ascii="Arial" w:hAnsi="Arial" w:cs="Arial"/>
          <w:sz w:val="22"/>
          <w:szCs w:val="22"/>
          <w:lang w:val="en-US"/>
        </w:rPr>
      </w:pPr>
    </w:p>
    <w:p w:rsidR="00C14401" w:rsidRPr="005C0F85" w:rsidRDefault="00C14401" w:rsidP="00C14401">
      <w:pPr>
        <w:spacing w:line="360" w:lineRule="auto"/>
        <w:rPr>
          <w:rFonts w:ascii="Calibri" w:eastAsia="MS Mincho" w:hAnsi="Calibri" w:cs="Arial"/>
          <w:sz w:val="22"/>
          <w:szCs w:val="22"/>
          <w:lang w:val="en-US" w:eastAsia="ja-JP"/>
        </w:rPr>
      </w:pPr>
      <w:r w:rsidRPr="005C0F85">
        <w:rPr>
          <w:rFonts w:ascii="Calibri" w:eastAsia="MS Mincho" w:hAnsi="Calibri" w:cs="Arial"/>
          <w:sz w:val="22"/>
          <w:szCs w:val="22"/>
          <w:lang w:val="en-US" w:eastAsia="ja-JP"/>
        </w:rPr>
        <w:t>スペースに制限のある厳しい環境用に設計され、</w:t>
      </w:r>
      <w:r w:rsidRPr="005C0F85">
        <w:rPr>
          <w:rFonts w:ascii="Calibri" w:eastAsia="MS Mincho" w:hAnsi="Calibri" w:cs="Arial"/>
          <w:sz w:val="22"/>
          <w:szCs w:val="22"/>
          <w:lang w:val="en-US" w:eastAsia="ja-JP"/>
        </w:rPr>
        <w:t>Intel® Core™ i7</w:t>
      </w:r>
      <w:r w:rsidRPr="005C0F85">
        <w:rPr>
          <w:rFonts w:ascii="Calibri" w:eastAsia="MS Mincho" w:hAnsi="Calibri" w:cs="Arial"/>
          <w:sz w:val="22"/>
          <w:szCs w:val="22"/>
          <w:lang w:val="en-US" w:eastAsia="ja-JP"/>
        </w:rPr>
        <w:t>、</w:t>
      </w:r>
      <w:r w:rsidRPr="005C0F85">
        <w:rPr>
          <w:rFonts w:ascii="Calibri" w:eastAsia="MS Mincho" w:hAnsi="Calibri" w:cs="Arial"/>
          <w:sz w:val="22"/>
          <w:szCs w:val="22"/>
          <w:lang w:val="en-US" w:eastAsia="ja-JP"/>
        </w:rPr>
        <w:t>Core™ i5</w:t>
      </w:r>
      <w:r w:rsidRPr="005C0F85">
        <w:rPr>
          <w:rFonts w:ascii="Calibri" w:eastAsia="MS Mincho" w:hAnsi="Calibri" w:cs="Arial"/>
          <w:sz w:val="22"/>
          <w:szCs w:val="22"/>
          <w:lang w:val="en-US" w:eastAsia="ja-JP"/>
        </w:rPr>
        <w:t>、</w:t>
      </w:r>
      <w:r w:rsidRPr="005C0F85">
        <w:rPr>
          <w:rFonts w:ascii="Calibri" w:eastAsia="MS Mincho" w:hAnsi="Calibri" w:cs="Arial"/>
          <w:sz w:val="22"/>
          <w:szCs w:val="22"/>
          <w:lang w:val="en-US" w:eastAsia="ja-JP"/>
        </w:rPr>
        <w:t>Core™ i3</w:t>
      </w:r>
      <w:r w:rsidRPr="005C0F85">
        <w:rPr>
          <w:rFonts w:ascii="Calibri" w:eastAsia="MS Mincho" w:hAnsi="Calibri" w:cs="Arial"/>
          <w:sz w:val="22"/>
          <w:szCs w:val="22"/>
          <w:lang w:val="en-US" w:eastAsia="ja-JP"/>
        </w:rPr>
        <w:t>、</w:t>
      </w:r>
      <w:r w:rsidRPr="005C0F85">
        <w:rPr>
          <w:rFonts w:ascii="Calibri" w:eastAsia="MS Mincho" w:hAnsi="Calibri" w:cs="Arial"/>
          <w:sz w:val="22"/>
          <w:szCs w:val="22"/>
          <w:lang w:val="en-US" w:eastAsia="ja-JP"/>
        </w:rPr>
        <w:t xml:space="preserve">Celeron® </w:t>
      </w:r>
      <w:r w:rsidRPr="005C0F85">
        <w:rPr>
          <w:rFonts w:ascii="Calibri" w:eastAsia="MS Mincho" w:hAnsi="Calibri" w:cs="Arial"/>
          <w:sz w:val="22"/>
          <w:szCs w:val="22"/>
          <w:lang w:val="en-US" w:eastAsia="ja-JP"/>
        </w:rPr>
        <w:t>を組み込んだ新しい高性能なプロセッサボードとモジュールは、業界で初めて</w:t>
      </w:r>
      <w:r w:rsidRPr="005C0F85">
        <w:rPr>
          <w:rFonts w:ascii="Calibri" w:eastAsia="MS Mincho" w:hAnsi="Calibri" w:cs="Arial"/>
          <w:sz w:val="22"/>
          <w:szCs w:val="22"/>
          <w:lang w:val="en-US" w:eastAsia="ja-JP"/>
        </w:rPr>
        <w:t>10</w:t>
      </w:r>
      <w:r w:rsidRPr="005C0F85">
        <w:rPr>
          <w:rFonts w:ascii="Calibri" w:eastAsia="MS Mincho" w:hAnsi="Calibri" w:cs="Arial"/>
          <w:sz w:val="22"/>
          <w:szCs w:val="22"/>
          <w:lang w:val="en-US" w:eastAsia="ja-JP"/>
        </w:rPr>
        <w:t>年以上の長期利用を可能にします。新しい第</w:t>
      </w:r>
      <w:r w:rsidRPr="005C0F85">
        <w:rPr>
          <w:rFonts w:ascii="Calibri" w:eastAsia="MS Mincho" w:hAnsi="Calibri" w:cs="Arial"/>
          <w:sz w:val="22"/>
          <w:szCs w:val="22"/>
          <w:lang w:val="en-US" w:eastAsia="ja-JP"/>
        </w:rPr>
        <w:t>8</w:t>
      </w:r>
      <w:r w:rsidRPr="005C0F85">
        <w:rPr>
          <w:rFonts w:ascii="Calibri" w:eastAsia="MS Mincho" w:hAnsi="Calibri" w:cs="Arial"/>
          <w:sz w:val="22"/>
          <w:szCs w:val="22"/>
          <w:lang w:val="en-US" w:eastAsia="ja-JP"/>
        </w:rPr>
        <w:t>世代</w:t>
      </w:r>
      <w:r w:rsidRPr="005C0F85">
        <w:rPr>
          <w:rFonts w:ascii="Calibri" w:eastAsia="MS Mincho" w:hAnsi="Calibri" w:cs="Arial"/>
          <w:sz w:val="22"/>
          <w:szCs w:val="22"/>
          <w:lang w:val="en-US" w:eastAsia="ja-JP"/>
        </w:rPr>
        <w:t>Intel® Core™</w:t>
      </w:r>
      <w:r w:rsidRPr="005C0F85">
        <w:rPr>
          <w:rFonts w:ascii="Calibri" w:eastAsia="MS Mincho" w:hAnsi="Calibri" w:cs="Arial"/>
          <w:sz w:val="22"/>
          <w:szCs w:val="22"/>
          <w:lang w:val="en-US" w:eastAsia="ja-JP"/>
        </w:rPr>
        <w:t>モバイルプロセッサボードの発売と共に、この新しい組み込み型</w:t>
      </w:r>
      <w:r w:rsidRPr="005C0F85">
        <w:rPr>
          <w:rFonts w:ascii="Calibri" w:eastAsia="MS Mincho" w:hAnsi="Calibri" w:cs="Arial"/>
          <w:sz w:val="22"/>
          <w:szCs w:val="22"/>
          <w:lang w:val="en-US" w:eastAsia="ja-JP"/>
        </w:rPr>
        <w:t>x86</w:t>
      </w:r>
      <w:r w:rsidRPr="005C0F85">
        <w:rPr>
          <w:rFonts w:ascii="Calibri" w:eastAsia="MS Mincho" w:hAnsi="Calibri" w:cs="Arial"/>
          <w:sz w:val="22"/>
          <w:szCs w:val="22"/>
          <w:lang w:val="en-US" w:eastAsia="ja-JP"/>
        </w:rPr>
        <w:t>設計原則は</w:t>
      </w:r>
      <w:proofErr w:type="spellStart"/>
      <w:r w:rsidRPr="005C0F85">
        <w:rPr>
          <w:rFonts w:ascii="Calibri" w:eastAsia="MS Mincho" w:hAnsi="Calibri" w:cs="Arial"/>
          <w:sz w:val="22"/>
          <w:szCs w:val="22"/>
          <w:lang w:val="en-US" w:eastAsia="ja-JP"/>
        </w:rPr>
        <w:t>congatec</w:t>
      </w:r>
      <w:proofErr w:type="spellEnd"/>
      <w:r w:rsidRPr="005C0F85">
        <w:rPr>
          <w:rFonts w:ascii="Calibri" w:eastAsia="MS Mincho" w:hAnsi="Calibri" w:cs="Arial"/>
          <w:sz w:val="22"/>
          <w:szCs w:val="22"/>
          <w:lang w:val="en-US" w:eastAsia="ja-JP"/>
        </w:rPr>
        <w:t>および組み込み型ボードベンダー全体</w:t>
      </w:r>
      <w:r w:rsidRPr="00D650BD">
        <w:rPr>
          <w:rStyle w:val="EndnoteReference"/>
          <w:rFonts w:ascii="Arial" w:hAnsi="Arial" w:cs="Arial"/>
          <w:sz w:val="22"/>
          <w:szCs w:val="22"/>
          <w:lang w:val="en-US"/>
        </w:rPr>
        <w:endnoteReference w:id="2"/>
      </w:r>
      <w:r w:rsidRPr="005C0F85">
        <w:rPr>
          <w:rFonts w:ascii="Calibri" w:eastAsia="MS Mincho" w:hAnsi="Calibri" w:cs="Arial"/>
          <w:sz w:val="22"/>
          <w:szCs w:val="22"/>
          <w:lang w:val="en-US" w:eastAsia="ja-JP"/>
        </w:rPr>
        <w:t>における第一弾となります。特に、輸送・交通部門のライフサイクルの高まるニーズに対応するこれらの新しいボードとモジュールは、お客様に追加費用を</w:t>
      </w:r>
      <w:r w:rsidRPr="005C0F85">
        <w:rPr>
          <w:rFonts w:ascii="Calibri" w:eastAsia="MS Mincho" w:hAnsi="Calibri" w:cs="Arial"/>
          <w:sz w:val="22"/>
          <w:szCs w:val="22"/>
          <w:lang w:val="en-US" w:eastAsia="ja-JP"/>
        </w:rPr>
        <w:lastRenderedPageBreak/>
        <w:t>課すことなくライフサイクルを延長できるので、医療機器、工業制御、組み込みエッジクライアント、</w:t>
      </w:r>
      <w:r w:rsidRPr="005C0F85">
        <w:rPr>
          <w:rFonts w:ascii="Calibri" w:eastAsia="MS Mincho" w:hAnsi="Calibri" w:cs="Arial"/>
          <w:sz w:val="22"/>
          <w:szCs w:val="22"/>
          <w:lang w:val="en-US" w:eastAsia="ja-JP"/>
        </w:rPr>
        <w:t>HMI</w:t>
      </w:r>
      <w:r>
        <w:rPr>
          <w:rFonts w:ascii="Calibri" w:eastAsia="MS Mincho" w:hAnsi="Calibri" w:cs="Arial"/>
          <w:sz w:val="22"/>
          <w:szCs w:val="22"/>
          <w:lang w:val="en-US" w:eastAsia="ja-JP"/>
        </w:rPr>
        <w:t>など他の組み込みアプリケーションすべてに</w:t>
      </w:r>
      <w:r w:rsidRPr="005C0F85">
        <w:rPr>
          <w:rFonts w:ascii="Calibri" w:eastAsia="MS Mincho" w:hAnsi="Calibri" w:cs="Arial"/>
          <w:sz w:val="22"/>
          <w:szCs w:val="22"/>
          <w:lang w:val="en-US" w:eastAsia="ja-JP"/>
        </w:rPr>
        <w:t>最適です。</w:t>
      </w:r>
    </w:p>
    <w:p w:rsidR="003E5094" w:rsidRPr="00D650BD" w:rsidRDefault="003E5094" w:rsidP="003E5094">
      <w:pPr>
        <w:spacing w:line="360" w:lineRule="auto"/>
        <w:rPr>
          <w:rFonts w:ascii="Arial" w:hAnsi="Arial" w:cs="Arial"/>
          <w:sz w:val="22"/>
          <w:szCs w:val="22"/>
          <w:lang w:val="en-US"/>
        </w:rPr>
      </w:pPr>
    </w:p>
    <w:p w:rsidR="00C14401" w:rsidRPr="005C0F85" w:rsidRDefault="00C14401" w:rsidP="00C14401">
      <w:pPr>
        <w:spacing w:line="360" w:lineRule="auto"/>
        <w:rPr>
          <w:rFonts w:ascii="Calibri" w:eastAsia="MS Mincho" w:hAnsi="Calibri" w:cs="Arial"/>
          <w:sz w:val="22"/>
          <w:szCs w:val="22"/>
          <w:lang w:val="en-US"/>
        </w:rPr>
      </w:pPr>
      <w:r w:rsidRPr="005C0F85">
        <w:rPr>
          <w:rFonts w:ascii="Calibri" w:eastAsia="MS Mincho" w:hAnsi="Calibri" w:cs="Arial"/>
          <w:sz w:val="22"/>
          <w:szCs w:val="22"/>
          <w:lang w:val="en-US" w:eastAsia="ja-JP"/>
        </w:rPr>
        <w:t>「当社の主な目標の</w:t>
      </w:r>
      <w:r w:rsidRPr="005C0F85">
        <w:rPr>
          <w:rFonts w:ascii="Calibri" w:eastAsia="MS Mincho" w:hAnsi="Calibri" w:cs="Arial"/>
          <w:sz w:val="22"/>
          <w:szCs w:val="22"/>
          <w:lang w:val="en-US" w:eastAsia="ja-JP"/>
        </w:rPr>
        <w:t>1</w:t>
      </w:r>
      <w:r w:rsidRPr="005C0F85">
        <w:rPr>
          <w:rFonts w:ascii="Calibri" w:eastAsia="MS Mincho" w:hAnsi="Calibri" w:cs="Arial"/>
          <w:sz w:val="22"/>
          <w:szCs w:val="22"/>
          <w:lang w:val="en-US" w:eastAsia="ja-JP"/>
        </w:rPr>
        <w:t>つは、</w:t>
      </w:r>
      <w:r w:rsidRPr="005C0F85">
        <w:rPr>
          <w:rFonts w:ascii="Calibri" w:eastAsia="MS Mincho" w:hAnsi="Calibri" w:cs="Arial"/>
          <w:sz w:val="22"/>
          <w:szCs w:val="22"/>
          <w:lang w:val="en-US" w:eastAsia="ja-JP"/>
        </w:rPr>
        <w:t>OEM</w:t>
      </w:r>
      <w:r w:rsidRPr="005C0F85">
        <w:rPr>
          <w:rFonts w:ascii="Calibri" w:eastAsia="MS Mincho" w:hAnsi="Calibri" w:cs="Arial"/>
          <w:sz w:val="22"/>
          <w:szCs w:val="22"/>
          <w:lang w:val="en-US" w:eastAsia="ja-JP"/>
        </w:rPr>
        <w:t>のお客様のために、組み込み式のコンピューター技術を可能な限り簡単に使用できるようにすることです。そのため、</w:t>
      </w:r>
      <w:r w:rsidRPr="005C0F85">
        <w:rPr>
          <w:rFonts w:ascii="Calibri" w:eastAsia="MS Mincho" w:hAnsi="Calibri" w:cs="Arial"/>
          <w:sz w:val="22"/>
          <w:szCs w:val="22"/>
          <w:lang w:val="en-US" w:eastAsia="ja-JP"/>
        </w:rPr>
        <w:t>7</w:t>
      </w:r>
      <w:r w:rsidRPr="005C0F85">
        <w:rPr>
          <w:rFonts w:ascii="Calibri" w:eastAsia="MS Mincho" w:hAnsi="Calibri" w:cs="Arial"/>
          <w:sz w:val="22"/>
          <w:szCs w:val="22"/>
          <w:lang w:val="en-US" w:eastAsia="ja-JP"/>
        </w:rPr>
        <w:t>年間では多くの高性能コンピューティング部門にとって不十分なことがあるため、現在は</w:t>
      </w:r>
      <w:r w:rsidRPr="005C0F85">
        <w:rPr>
          <w:rFonts w:ascii="Calibri" w:eastAsia="MS Mincho" w:hAnsi="Calibri" w:cs="Arial"/>
          <w:sz w:val="22"/>
          <w:szCs w:val="22"/>
          <w:lang w:val="en-US" w:eastAsia="ja-JP"/>
        </w:rPr>
        <w:t>10</w:t>
      </w:r>
      <w:r w:rsidRPr="005C0F85">
        <w:rPr>
          <w:rFonts w:ascii="Calibri" w:eastAsia="MS Mincho" w:hAnsi="Calibri" w:cs="Arial"/>
          <w:sz w:val="22"/>
          <w:szCs w:val="22"/>
          <w:lang w:val="en-US" w:eastAsia="ja-JP"/>
        </w:rPr>
        <w:t>年間以上、また開始から最長</w:t>
      </w:r>
      <w:r w:rsidRPr="005C0F85">
        <w:rPr>
          <w:rFonts w:ascii="Calibri" w:eastAsia="MS Mincho" w:hAnsi="Calibri" w:cs="Arial"/>
          <w:sz w:val="22"/>
          <w:szCs w:val="22"/>
          <w:lang w:val="en-US" w:eastAsia="ja-JP"/>
        </w:rPr>
        <w:t>15</w:t>
      </w:r>
      <w:r>
        <w:rPr>
          <w:rFonts w:ascii="Calibri" w:eastAsia="MS Mincho" w:hAnsi="Calibri" w:cs="Arial"/>
          <w:sz w:val="22"/>
          <w:szCs w:val="22"/>
          <w:lang w:val="en-US" w:eastAsia="ja-JP"/>
        </w:rPr>
        <w:t>年間長期利用可能な特定の</w:t>
      </w:r>
      <w:r>
        <w:rPr>
          <w:rFonts w:ascii="Calibri" w:eastAsia="MS Mincho" w:hAnsi="Calibri" w:cs="Arial" w:hint="eastAsia"/>
          <w:sz w:val="22"/>
          <w:szCs w:val="22"/>
          <w:lang w:val="en-US" w:eastAsia="ja-JP"/>
        </w:rPr>
        <w:t>ラストタイムバイ契約</w:t>
      </w:r>
      <w:r w:rsidRPr="005C0F85">
        <w:rPr>
          <w:rFonts w:ascii="Calibri" w:eastAsia="MS Mincho" w:hAnsi="Calibri" w:cs="Arial"/>
          <w:sz w:val="22"/>
          <w:szCs w:val="22"/>
          <w:lang w:val="en-US" w:eastAsia="ja-JP"/>
        </w:rPr>
        <w:t>に基づき、新しい第</w:t>
      </w:r>
      <w:r w:rsidRPr="005C0F85">
        <w:rPr>
          <w:rFonts w:ascii="Calibri" w:eastAsia="MS Mincho" w:hAnsi="Calibri" w:cs="Arial"/>
          <w:sz w:val="22"/>
          <w:szCs w:val="22"/>
          <w:lang w:val="en-US" w:eastAsia="ja-JP"/>
        </w:rPr>
        <w:t>8</w:t>
      </w:r>
      <w:r w:rsidRPr="005C0F85">
        <w:rPr>
          <w:rFonts w:ascii="Calibri" w:eastAsia="MS Mincho" w:hAnsi="Calibri" w:cs="Arial"/>
          <w:sz w:val="22"/>
          <w:szCs w:val="22"/>
          <w:lang w:val="en-US" w:eastAsia="ja-JP"/>
        </w:rPr>
        <w:t>世代</w:t>
      </w:r>
      <w:r w:rsidRPr="005C0F85">
        <w:rPr>
          <w:rFonts w:ascii="Calibri" w:eastAsia="MS Mincho" w:hAnsi="Calibri" w:cs="Arial"/>
          <w:sz w:val="22"/>
          <w:szCs w:val="22"/>
          <w:lang w:val="en-US" w:eastAsia="ja-JP"/>
        </w:rPr>
        <w:t>Intel®</w:t>
      </w:r>
      <w:r w:rsidRPr="005C0F85">
        <w:rPr>
          <w:rFonts w:ascii="Calibri" w:eastAsia="MS Mincho" w:hAnsi="Calibri" w:cs="Arial"/>
          <w:sz w:val="22"/>
          <w:szCs w:val="22"/>
          <w:lang w:val="en-US"/>
        </w:rPr>
        <w:t xml:space="preserve"> Core™</w:t>
      </w:r>
      <w:r w:rsidRPr="005C0F85">
        <w:rPr>
          <w:rFonts w:ascii="Calibri" w:eastAsia="MS Mincho" w:hAnsi="Calibri" w:cs="Arial"/>
          <w:sz w:val="22"/>
          <w:szCs w:val="22"/>
          <w:lang w:val="en-US" w:eastAsia="ja-JP"/>
        </w:rPr>
        <w:t>モバイルプロセッサに基づいた組み込み式のボードとモジュールを提供します。追加費用も掛からない当社の延長ライフサイクルにより、</w:t>
      </w:r>
      <w:r w:rsidRPr="005C0F85">
        <w:rPr>
          <w:rFonts w:ascii="Calibri" w:eastAsia="MS Mincho" w:hAnsi="Calibri" w:cs="Arial"/>
          <w:sz w:val="22"/>
          <w:szCs w:val="22"/>
          <w:lang w:val="en-US" w:eastAsia="ja-JP"/>
        </w:rPr>
        <w:t>OEM</w:t>
      </w:r>
      <w:r w:rsidRPr="005C0F85">
        <w:rPr>
          <w:rFonts w:ascii="Calibri" w:eastAsia="MS Mincho" w:hAnsi="Calibri" w:cs="Arial"/>
          <w:sz w:val="22"/>
          <w:szCs w:val="22"/>
          <w:lang w:val="en-US" w:eastAsia="ja-JP"/>
        </w:rPr>
        <w:t>は独自製品のライフサイクルを延長することができ、より良い</w:t>
      </w:r>
      <w:r w:rsidRPr="005C0F85">
        <w:rPr>
          <w:rFonts w:ascii="Calibri" w:eastAsia="MS Mincho" w:hAnsi="Calibri" w:cs="Arial"/>
          <w:sz w:val="22"/>
          <w:szCs w:val="22"/>
          <w:lang w:val="en-US" w:eastAsia="ja-JP"/>
        </w:rPr>
        <w:t>ROI</w:t>
      </w:r>
      <w:r w:rsidRPr="005C0F85">
        <w:rPr>
          <w:rFonts w:ascii="Calibri" w:eastAsia="MS Mincho" w:hAnsi="Calibri" w:cs="Arial"/>
          <w:sz w:val="22"/>
          <w:szCs w:val="22"/>
          <w:lang w:val="en-US" w:eastAsia="ja-JP"/>
        </w:rPr>
        <w:t>（投資収益率）を得ることができます。」と、</w:t>
      </w:r>
      <w:proofErr w:type="spellStart"/>
      <w:r w:rsidRPr="005C0F85">
        <w:rPr>
          <w:rFonts w:ascii="Calibri" w:eastAsia="MS Mincho" w:hAnsi="Calibri" w:cs="Arial"/>
          <w:sz w:val="22"/>
          <w:szCs w:val="22"/>
          <w:lang w:val="en-US"/>
        </w:rPr>
        <w:t>congatec</w:t>
      </w:r>
      <w:proofErr w:type="spellEnd"/>
      <w:r w:rsidRPr="005C0F85">
        <w:rPr>
          <w:rFonts w:ascii="Calibri" w:eastAsia="MS Mincho" w:hAnsi="Calibri" w:cs="Arial"/>
          <w:sz w:val="22"/>
          <w:szCs w:val="22"/>
          <w:lang w:val="en-US"/>
        </w:rPr>
        <w:t xml:space="preserve"> </w:t>
      </w:r>
      <w:r>
        <w:rPr>
          <w:rFonts w:ascii="Calibri" w:eastAsia="MS Mincho" w:hAnsi="Calibri" w:cs="Arial"/>
          <w:sz w:val="22"/>
          <w:szCs w:val="22"/>
          <w:lang w:val="en-US"/>
        </w:rPr>
        <w:t>のマーケティング担当ディレクター、クリス</w:t>
      </w:r>
      <w:r>
        <w:rPr>
          <w:rFonts w:ascii="Calibri" w:eastAsia="MS Mincho" w:hAnsi="Calibri" w:cs="Arial" w:hint="eastAsia"/>
          <w:sz w:val="22"/>
          <w:szCs w:val="22"/>
          <w:lang w:val="en-US" w:eastAsia="ja-JP"/>
        </w:rPr>
        <w:t>チャン</w:t>
      </w:r>
      <w:r w:rsidRPr="005C0F85">
        <w:rPr>
          <w:rFonts w:ascii="Calibri" w:eastAsia="MS Mincho" w:hAnsi="Calibri" w:cs="Arial"/>
          <w:sz w:val="22"/>
          <w:szCs w:val="22"/>
          <w:lang w:val="en-US"/>
        </w:rPr>
        <w:t>・エダー</w:t>
      </w:r>
      <w:r w:rsidRPr="005C0F85">
        <w:rPr>
          <w:rFonts w:ascii="Calibri" w:eastAsia="MS Mincho" w:hAnsi="Calibri" w:cs="Arial"/>
          <w:sz w:val="22"/>
          <w:szCs w:val="22"/>
          <w:lang w:val="en-US" w:eastAsia="ja-JP"/>
        </w:rPr>
        <w:t>氏（</w:t>
      </w:r>
      <w:r w:rsidRPr="005C0F85">
        <w:rPr>
          <w:rFonts w:ascii="Calibri" w:eastAsia="MS Mincho" w:hAnsi="Calibri" w:cs="Arial"/>
          <w:sz w:val="22"/>
          <w:szCs w:val="22"/>
          <w:lang w:val="en-US"/>
        </w:rPr>
        <w:t>Christian Eder</w:t>
      </w:r>
      <w:r w:rsidRPr="005C0F85">
        <w:rPr>
          <w:rFonts w:ascii="Calibri" w:eastAsia="MS Mincho" w:hAnsi="Calibri" w:cs="Arial"/>
          <w:sz w:val="22"/>
          <w:szCs w:val="22"/>
          <w:lang w:val="en-US" w:eastAsia="ja-JP"/>
        </w:rPr>
        <w:t>）</w:t>
      </w:r>
      <w:r w:rsidRPr="005C0F85">
        <w:rPr>
          <w:rFonts w:ascii="Calibri" w:eastAsia="MS Mincho" w:hAnsi="Calibri" w:cs="Arial"/>
          <w:sz w:val="22"/>
          <w:szCs w:val="22"/>
          <w:lang w:val="en-US"/>
        </w:rPr>
        <w:t>は説明しています。</w:t>
      </w:r>
    </w:p>
    <w:p w:rsidR="001371C5" w:rsidRPr="00D650BD" w:rsidRDefault="001371C5" w:rsidP="003E5094">
      <w:pPr>
        <w:spacing w:line="360" w:lineRule="auto"/>
        <w:rPr>
          <w:rFonts w:ascii="Arial" w:hAnsi="Arial" w:cs="Arial"/>
          <w:sz w:val="22"/>
          <w:szCs w:val="22"/>
          <w:lang w:val="en-US"/>
        </w:rPr>
      </w:pPr>
    </w:p>
    <w:p w:rsidR="00C14401" w:rsidRPr="005C0F85" w:rsidRDefault="00C14401" w:rsidP="00C14401">
      <w:pPr>
        <w:spacing w:line="360" w:lineRule="auto"/>
        <w:rPr>
          <w:rFonts w:ascii="Calibri" w:eastAsia="MS Mincho" w:hAnsi="Calibri" w:cs="Arial"/>
          <w:sz w:val="22"/>
          <w:szCs w:val="22"/>
          <w:lang w:val="en-US" w:eastAsia="ja-JP"/>
        </w:rPr>
      </w:pPr>
      <w:r w:rsidRPr="005C0F85">
        <w:rPr>
          <w:rFonts w:ascii="Calibri" w:eastAsia="MS Mincho" w:hAnsi="Calibri" w:cs="Arial"/>
          <w:sz w:val="22"/>
          <w:szCs w:val="22"/>
          <w:lang w:val="en-US" w:eastAsia="ja-JP"/>
        </w:rPr>
        <w:t>従来、高性能組み込みアプリケーションの多くは、それ以前に次世代プロセッサからの新たな性能向上を求めることが多かったため、</w:t>
      </w:r>
      <w:r w:rsidRPr="005C0F85">
        <w:rPr>
          <w:rFonts w:ascii="Calibri" w:eastAsia="MS Mincho" w:hAnsi="Calibri" w:cs="Arial"/>
          <w:sz w:val="22"/>
          <w:szCs w:val="22"/>
          <w:lang w:val="en-US" w:eastAsia="ja-JP"/>
        </w:rPr>
        <w:t>7</w:t>
      </w:r>
      <w:r w:rsidRPr="005C0F85">
        <w:rPr>
          <w:rFonts w:ascii="Calibri" w:eastAsia="MS Mincho" w:hAnsi="Calibri" w:cs="Arial"/>
          <w:sz w:val="22"/>
          <w:szCs w:val="22"/>
          <w:lang w:val="en-US" w:eastAsia="ja-JP"/>
        </w:rPr>
        <w:t>年間よりも短いライフサイクルにある傾向でした。しかし、移動車両のようないくつかの新しい組み込みアプリケーションエリアにおける認定需要の高まりと同様に、</w:t>
      </w:r>
      <w:r w:rsidRPr="005C0F85">
        <w:rPr>
          <w:rFonts w:ascii="Calibri" w:eastAsia="MS Mincho" w:hAnsi="Calibri" w:cs="Arial"/>
          <w:sz w:val="22"/>
          <w:szCs w:val="22"/>
          <w:lang w:val="en-US" w:eastAsia="ja-JP"/>
        </w:rPr>
        <w:t>OEM</w:t>
      </w:r>
      <w:r w:rsidRPr="005C0F85">
        <w:rPr>
          <w:rFonts w:ascii="Calibri" w:eastAsia="MS Mincho" w:hAnsi="Calibri" w:cs="Arial"/>
          <w:sz w:val="22"/>
          <w:szCs w:val="22"/>
          <w:lang w:val="en-US" w:eastAsia="ja-JP"/>
        </w:rPr>
        <w:t>は現在さらに長期間のライフサイクルに熱心に取り組んでいます。標準の組み込み式</w:t>
      </w:r>
      <w:r w:rsidRPr="005C0F85">
        <w:rPr>
          <w:rFonts w:ascii="Calibri" w:eastAsia="MS Mincho" w:hAnsi="Calibri" w:cs="Arial"/>
          <w:sz w:val="22"/>
          <w:szCs w:val="22"/>
          <w:lang w:val="en-US"/>
        </w:rPr>
        <w:t>x86</w:t>
      </w:r>
      <w:r w:rsidRPr="005C0F85">
        <w:rPr>
          <w:rFonts w:ascii="Calibri" w:eastAsia="MS Mincho" w:hAnsi="Calibri" w:cs="Arial"/>
          <w:sz w:val="22"/>
          <w:szCs w:val="22"/>
          <w:lang w:val="en-US" w:eastAsia="ja-JP"/>
        </w:rPr>
        <w:t>プラットフォームのライフサイクルを</w:t>
      </w:r>
      <w:r w:rsidRPr="005C0F85">
        <w:rPr>
          <w:rFonts w:ascii="Calibri" w:eastAsia="MS Mincho" w:hAnsi="Calibri" w:cs="Arial"/>
          <w:sz w:val="22"/>
          <w:szCs w:val="22"/>
          <w:lang w:val="en-US" w:eastAsia="ja-JP"/>
        </w:rPr>
        <w:t>10</w:t>
      </w:r>
      <w:r w:rsidRPr="005C0F85">
        <w:rPr>
          <w:rFonts w:ascii="Calibri" w:eastAsia="MS Mincho" w:hAnsi="Calibri" w:cs="Arial"/>
          <w:sz w:val="22"/>
          <w:szCs w:val="22"/>
          <w:lang w:val="en-US" w:eastAsia="ja-JP"/>
        </w:rPr>
        <w:t>年、さらには</w:t>
      </w:r>
      <w:r w:rsidRPr="005C0F85">
        <w:rPr>
          <w:rFonts w:ascii="Calibri" w:eastAsia="MS Mincho" w:hAnsi="Calibri" w:cs="Arial"/>
          <w:sz w:val="22"/>
          <w:szCs w:val="22"/>
          <w:lang w:val="en-US" w:eastAsia="ja-JP"/>
        </w:rPr>
        <w:t>15</w:t>
      </w:r>
      <w:r w:rsidRPr="005C0F85">
        <w:rPr>
          <w:rFonts w:ascii="Calibri" w:eastAsia="MS Mincho" w:hAnsi="Calibri" w:cs="Arial"/>
          <w:sz w:val="22"/>
          <w:szCs w:val="22"/>
          <w:lang w:val="en-US" w:eastAsia="ja-JP"/>
        </w:rPr>
        <w:t>年にまで延長する既製品は、組み込み式コンピ</w:t>
      </w:r>
      <w:r>
        <w:rPr>
          <w:rFonts w:ascii="Calibri" w:eastAsia="MS Mincho" w:hAnsi="Calibri" w:cs="Arial"/>
          <w:sz w:val="22"/>
          <w:szCs w:val="22"/>
          <w:lang w:val="en-US" w:eastAsia="ja-JP"/>
        </w:rPr>
        <w:t>ューティング市場全体のお客様にとって結果的に、より大きな</w:t>
      </w:r>
      <w:r>
        <w:rPr>
          <w:rFonts w:ascii="Calibri" w:eastAsia="MS Mincho" w:hAnsi="Calibri" w:cs="Arial" w:hint="eastAsia"/>
          <w:sz w:val="22"/>
          <w:szCs w:val="22"/>
          <w:lang w:val="en-US" w:eastAsia="ja-JP"/>
        </w:rPr>
        <w:t>恩恵</w:t>
      </w:r>
      <w:r w:rsidRPr="005C0F85">
        <w:rPr>
          <w:rFonts w:ascii="Calibri" w:eastAsia="MS Mincho" w:hAnsi="Calibri" w:cs="Arial"/>
          <w:sz w:val="22"/>
          <w:szCs w:val="22"/>
          <w:lang w:val="en-US" w:eastAsia="ja-JP"/>
        </w:rPr>
        <w:t>となります。</w:t>
      </w:r>
    </w:p>
    <w:p w:rsidR="0085735E" w:rsidRPr="00D650BD" w:rsidRDefault="0085735E" w:rsidP="0085735E">
      <w:pPr>
        <w:spacing w:line="360" w:lineRule="auto"/>
        <w:rPr>
          <w:rFonts w:ascii="Arial" w:hAnsi="Arial" w:cs="Arial"/>
          <w:sz w:val="22"/>
          <w:szCs w:val="22"/>
          <w:highlight w:val="yellow"/>
          <w:lang w:val="en-US"/>
        </w:rPr>
      </w:pPr>
    </w:p>
    <w:p w:rsidR="00C14401" w:rsidRPr="00DD5E50" w:rsidRDefault="00C14401" w:rsidP="00C14401">
      <w:pPr>
        <w:spacing w:line="360" w:lineRule="auto"/>
        <w:rPr>
          <w:rFonts w:ascii="Calibri" w:eastAsiaTheme="minorEastAsia" w:hAnsi="Calibri" w:cs="Arial"/>
          <w:sz w:val="22"/>
          <w:szCs w:val="22"/>
          <w:lang w:val="en-US" w:eastAsia="ja-JP"/>
        </w:rPr>
      </w:pPr>
      <w:r w:rsidRPr="005C0F85">
        <w:rPr>
          <w:rFonts w:ascii="Calibri" w:eastAsia="MS Mincho" w:hAnsi="Calibri" w:cs="Arial"/>
          <w:sz w:val="22"/>
          <w:szCs w:val="22"/>
          <w:lang w:val="en-US" w:eastAsia="ja-JP"/>
        </w:rPr>
        <w:t>「</w:t>
      </w:r>
      <w:r w:rsidRPr="005C0F85">
        <w:rPr>
          <w:rFonts w:ascii="Calibri" w:eastAsia="MS Mincho" w:hAnsi="Calibri" w:cs="Arial"/>
          <w:sz w:val="22"/>
          <w:szCs w:val="22"/>
          <w:lang w:val="en-US" w:eastAsia="ja-JP"/>
        </w:rPr>
        <w:t>10</w:t>
      </w:r>
      <w:r w:rsidRPr="005C0F85">
        <w:rPr>
          <w:rFonts w:ascii="Calibri" w:eastAsia="MS Mincho" w:hAnsi="Calibri" w:cs="Arial"/>
          <w:sz w:val="22"/>
          <w:szCs w:val="22"/>
          <w:lang w:val="en-US" w:eastAsia="ja-JP"/>
        </w:rPr>
        <w:t>年以上長期利用可能なこの新しい組み込みバージョンの</w:t>
      </w:r>
      <w:r w:rsidRPr="005C0F85">
        <w:rPr>
          <w:rFonts w:ascii="Calibri" w:eastAsia="MS Mincho" w:hAnsi="Calibri" w:cs="Arial"/>
          <w:sz w:val="22"/>
          <w:szCs w:val="22"/>
          <w:lang w:val="en-US" w:eastAsia="ja-JP"/>
        </w:rPr>
        <w:t>Intel</w:t>
      </w:r>
      <w:r w:rsidRPr="005C0F85">
        <w:rPr>
          <w:rFonts w:ascii="Calibri" w:eastAsia="MS Mincho" w:hAnsi="Calibri" w:cs="Arial"/>
          <w:sz w:val="22"/>
          <w:szCs w:val="22"/>
          <w:lang w:val="en-US" w:eastAsia="ja-JP"/>
        </w:rPr>
        <w:t>アーキテクチャを手に入れることができて非常に幸せです。</w:t>
      </w:r>
      <w:r w:rsidRPr="005C0F85">
        <w:rPr>
          <w:rFonts w:ascii="Calibri" w:eastAsia="MS Mincho" w:hAnsi="Calibri" w:cs="Arial"/>
          <w:sz w:val="22"/>
          <w:szCs w:val="22"/>
          <w:lang w:val="en-US" w:eastAsia="ja-JP"/>
        </w:rPr>
        <w:t>3D</w:t>
      </w:r>
      <w:r w:rsidRPr="005C0F85">
        <w:rPr>
          <w:rFonts w:ascii="Calibri" w:eastAsia="MS Mincho" w:hAnsi="Calibri" w:cs="Arial"/>
          <w:sz w:val="22"/>
          <w:szCs w:val="22"/>
          <w:lang w:val="en-US" w:eastAsia="ja-JP"/>
        </w:rPr>
        <w:t>物体認識、</w:t>
      </w:r>
      <w:proofErr w:type="spellStart"/>
      <w:r w:rsidRPr="005C0F85">
        <w:rPr>
          <w:rFonts w:ascii="Calibri" w:eastAsia="MS Mincho" w:hAnsi="Calibri" w:cs="Arial"/>
          <w:sz w:val="22"/>
          <w:szCs w:val="22"/>
          <w:lang w:val="en-US" w:eastAsia="ja-JP"/>
        </w:rPr>
        <w:t>Lidar</w:t>
      </w:r>
      <w:proofErr w:type="spellEnd"/>
      <w:r w:rsidRPr="005C0F85">
        <w:rPr>
          <w:rFonts w:ascii="Calibri" w:eastAsia="MS Mincho" w:hAnsi="Calibri" w:cs="Arial"/>
          <w:sz w:val="22"/>
          <w:szCs w:val="22"/>
          <w:lang w:val="en-US" w:eastAsia="ja-JP"/>
        </w:rPr>
        <w:t>イメージング、モバイルマッピング用に高速データストリームを得て記録する必要がある過酷な環境で、当社がターゲットとする多くのモバイル用アプリケーションにおいては、より長期間のライフサイクルは重要要件です。ワイヤレスネットワークのモニタリングや自動車試験システム、もしくはテスト車両用のデータロガーについても同様です。」と、</w:t>
      </w:r>
      <w:r w:rsidRPr="005C0F85">
        <w:rPr>
          <w:rFonts w:ascii="Calibri" w:eastAsia="MS Mincho" w:hAnsi="Calibri" w:cs="Arial"/>
          <w:sz w:val="22"/>
          <w:szCs w:val="22"/>
          <w:lang w:val="en-US"/>
        </w:rPr>
        <w:t>MCTX Mobile &amp; Embedded Computers</w:t>
      </w:r>
      <w:r w:rsidRPr="005C0F85">
        <w:rPr>
          <w:rFonts w:ascii="Calibri" w:eastAsia="MS Mincho" w:hAnsi="Calibri" w:cs="Arial"/>
          <w:sz w:val="22"/>
          <w:szCs w:val="22"/>
          <w:lang w:val="en-US" w:eastAsia="ja-JP"/>
        </w:rPr>
        <w:t xml:space="preserve"> </w:t>
      </w:r>
      <w:r w:rsidRPr="005C0F85">
        <w:rPr>
          <w:rFonts w:ascii="Calibri" w:eastAsia="MS Mincho" w:hAnsi="Calibri" w:cs="Arial"/>
          <w:sz w:val="22"/>
          <w:szCs w:val="22"/>
          <w:lang w:val="en-US"/>
        </w:rPr>
        <w:t>GmbH</w:t>
      </w:r>
      <w:r w:rsidRPr="005C0F85">
        <w:rPr>
          <w:rFonts w:ascii="Calibri" w:eastAsia="MS Mincho" w:hAnsi="Calibri" w:cs="Arial"/>
          <w:sz w:val="22"/>
          <w:szCs w:val="22"/>
          <w:lang w:val="en-US" w:eastAsia="ja-JP"/>
        </w:rPr>
        <w:t>の</w:t>
      </w:r>
      <w:r w:rsidRPr="005C0F85">
        <w:rPr>
          <w:rFonts w:ascii="Calibri" w:eastAsia="MS Mincho" w:hAnsi="Calibri" w:cs="Arial"/>
          <w:sz w:val="22"/>
          <w:szCs w:val="22"/>
          <w:lang w:val="en-US" w:eastAsia="ja-JP"/>
        </w:rPr>
        <w:t>CEO</w:t>
      </w:r>
      <w:r w:rsidRPr="005C0F85">
        <w:rPr>
          <w:rFonts w:ascii="Calibri" w:eastAsia="MS Mincho" w:hAnsi="Calibri" w:cs="Arial"/>
          <w:sz w:val="22"/>
          <w:szCs w:val="22"/>
          <w:lang w:val="en-US" w:eastAsia="ja-JP"/>
        </w:rPr>
        <w:t>、トーマス・アギオス氏（</w:t>
      </w:r>
      <w:r w:rsidRPr="005C0F85">
        <w:rPr>
          <w:rFonts w:ascii="Calibri" w:eastAsia="MS Mincho" w:hAnsi="Calibri" w:cs="Arial"/>
          <w:sz w:val="22"/>
          <w:szCs w:val="22"/>
          <w:lang w:val="en-US"/>
        </w:rPr>
        <w:t xml:space="preserve">Thomas </w:t>
      </w:r>
      <w:proofErr w:type="spellStart"/>
      <w:r w:rsidRPr="005C0F85">
        <w:rPr>
          <w:rFonts w:ascii="Calibri" w:eastAsia="MS Mincho" w:hAnsi="Calibri" w:cs="Arial"/>
          <w:sz w:val="22"/>
          <w:szCs w:val="22"/>
          <w:lang w:val="en-US"/>
        </w:rPr>
        <w:t>Hagios</w:t>
      </w:r>
      <w:proofErr w:type="spellEnd"/>
      <w:r w:rsidRPr="005C0F85">
        <w:rPr>
          <w:rFonts w:ascii="Calibri" w:eastAsia="MS Mincho" w:hAnsi="Calibri" w:cs="Arial"/>
          <w:sz w:val="22"/>
          <w:szCs w:val="22"/>
          <w:lang w:val="en-US" w:eastAsia="ja-JP"/>
        </w:rPr>
        <w:t>）は説明します。</w:t>
      </w:r>
    </w:p>
    <w:p w:rsidR="00BF4E36" w:rsidRPr="00D650BD" w:rsidRDefault="00BF4E36" w:rsidP="003E5094">
      <w:pPr>
        <w:spacing w:line="360" w:lineRule="auto"/>
        <w:rPr>
          <w:rFonts w:ascii="Arial" w:hAnsi="Arial" w:cs="Arial"/>
          <w:b/>
          <w:sz w:val="22"/>
          <w:szCs w:val="22"/>
          <w:lang w:val="en-US"/>
        </w:rPr>
      </w:pPr>
    </w:p>
    <w:p w:rsidR="00C14401" w:rsidRPr="005C0F85" w:rsidRDefault="00C14401" w:rsidP="00C14401">
      <w:pPr>
        <w:spacing w:line="360" w:lineRule="auto"/>
        <w:rPr>
          <w:rFonts w:ascii="Calibri" w:eastAsia="MS Mincho" w:hAnsi="Calibri" w:cs="Arial"/>
          <w:b/>
          <w:sz w:val="22"/>
          <w:szCs w:val="22"/>
          <w:lang w:val="en-US"/>
        </w:rPr>
      </w:pPr>
      <w:r w:rsidRPr="005C0F85">
        <w:rPr>
          <w:rFonts w:ascii="Calibri" w:eastAsia="MS Mincho" w:hAnsi="Calibri" w:cs="Arial"/>
          <w:b/>
          <w:sz w:val="22"/>
          <w:szCs w:val="22"/>
          <w:lang w:val="en-US" w:eastAsia="ja-JP"/>
        </w:rPr>
        <w:t>詳細な機能設定</w:t>
      </w:r>
    </w:p>
    <w:p w:rsidR="00C14401" w:rsidRPr="005C0F85" w:rsidRDefault="00C14401" w:rsidP="00C14401">
      <w:pPr>
        <w:spacing w:line="360" w:lineRule="auto"/>
        <w:rPr>
          <w:rFonts w:ascii="Calibri" w:eastAsia="MS Mincho" w:hAnsi="Calibri" w:cs="Arial"/>
          <w:sz w:val="22"/>
          <w:szCs w:val="22"/>
          <w:lang w:val="en-US" w:eastAsia="ja-JP"/>
        </w:rPr>
      </w:pPr>
      <w:r w:rsidRPr="005C0F85">
        <w:rPr>
          <w:rFonts w:ascii="Calibri" w:eastAsia="MS Mincho" w:hAnsi="Calibri" w:cs="Arial"/>
          <w:sz w:val="22"/>
          <w:szCs w:val="22"/>
          <w:lang w:val="en-US" w:eastAsia="ja-JP"/>
        </w:rPr>
        <w:t>新しい</w:t>
      </w:r>
      <w:r w:rsidRPr="005C0F85">
        <w:rPr>
          <w:rFonts w:ascii="Calibri" w:eastAsia="MS Mincho" w:hAnsi="Calibri" w:cs="Arial"/>
          <w:sz w:val="22"/>
          <w:szCs w:val="22"/>
          <w:lang w:val="en-US"/>
        </w:rPr>
        <w:t>conga-TC370 COM Express Type 6</w:t>
      </w:r>
      <w:r w:rsidRPr="005C0F85">
        <w:rPr>
          <w:rFonts w:ascii="Calibri" w:eastAsia="MS Mincho" w:hAnsi="Calibri" w:cs="Arial"/>
          <w:sz w:val="22"/>
          <w:szCs w:val="22"/>
          <w:lang w:val="en-US" w:eastAsia="ja-JP"/>
        </w:rPr>
        <w:t>モジュール、</w:t>
      </w:r>
      <w:r w:rsidRPr="005C0F85">
        <w:rPr>
          <w:rFonts w:ascii="Calibri" w:eastAsia="MS Mincho" w:hAnsi="Calibri" w:cs="Arial"/>
          <w:sz w:val="22"/>
          <w:szCs w:val="22"/>
          <w:lang w:val="en-US"/>
        </w:rPr>
        <w:t>conga-JC370</w:t>
      </w:r>
      <w:r w:rsidRPr="005C0F85">
        <w:rPr>
          <w:rFonts w:ascii="Calibri" w:eastAsia="MS Mincho" w:hAnsi="Calibri" w:cs="Arial"/>
          <w:sz w:val="22"/>
          <w:szCs w:val="22"/>
          <w:lang w:val="en-US" w:eastAsia="ja-JP"/>
        </w:rPr>
        <w:t>組み込み式</w:t>
      </w:r>
      <w:r w:rsidRPr="005C0F85">
        <w:rPr>
          <w:rFonts w:ascii="Calibri" w:eastAsia="MS Mincho" w:hAnsi="Calibri" w:cs="Arial"/>
          <w:sz w:val="22"/>
          <w:szCs w:val="22"/>
          <w:lang w:val="en-US" w:eastAsia="ja-JP"/>
        </w:rPr>
        <w:t>3.5</w:t>
      </w:r>
      <w:r w:rsidRPr="005C0F85">
        <w:rPr>
          <w:rFonts w:ascii="Calibri" w:eastAsia="MS Mincho" w:hAnsi="Calibri" w:cs="Arial"/>
          <w:sz w:val="22"/>
          <w:szCs w:val="22"/>
          <w:lang w:val="en-US" w:eastAsia="ja-JP"/>
        </w:rPr>
        <w:t>インチ</w:t>
      </w:r>
      <w:r w:rsidRPr="005C0F85">
        <w:rPr>
          <w:rFonts w:ascii="Calibri" w:eastAsia="MS Mincho" w:hAnsi="Calibri" w:cs="Arial"/>
          <w:sz w:val="22"/>
          <w:szCs w:val="22"/>
          <w:lang w:val="en-US" w:eastAsia="ja-JP"/>
        </w:rPr>
        <w:t>SBC</w:t>
      </w:r>
      <w:r w:rsidRPr="005C0F85">
        <w:rPr>
          <w:rFonts w:ascii="Calibri" w:eastAsia="MS Mincho" w:hAnsi="Calibri" w:cs="Arial"/>
          <w:sz w:val="22"/>
          <w:szCs w:val="22"/>
          <w:lang w:val="en-US" w:eastAsia="ja-JP"/>
        </w:rPr>
        <w:t>、</w:t>
      </w:r>
      <w:r w:rsidRPr="005C0F85">
        <w:rPr>
          <w:rFonts w:ascii="Calibri" w:eastAsia="MS Mincho" w:hAnsi="Calibri" w:cs="Arial"/>
          <w:sz w:val="22"/>
          <w:szCs w:val="22"/>
          <w:lang w:val="en-US"/>
        </w:rPr>
        <w:t>conga-IC370 Thin Mini-ITX</w:t>
      </w:r>
      <w:r w:rsidRPr="005C0F85">
        <w:rPr>
          <w:rFonts w:ascii="Calibri" w:eastAsia="MS Mincho" w:hAnsi="Calibri" w:cs="Arial"/>
          <w:sz w:val="22"/>
          <w:szCs w:val="22"/>
          <w:lang w:val="en-US" w:eastAsia="ja-JP"/>
        </w:rPr>
        <w:t>マザーボードはすべて、最新の</w:t>
      </w:r>
      <w:r w:rsidRPr="005C0F85">
        <w:rPr>
          <w:rFonts w:ascii="Calibri" w:eastAsia="MS Mincho" w:hAnsi="Calibri" w:cs="Arial"/>
          <w:sz w:val="22"/>
          <w:szCs w:val="22"/>
          <w:lang w:val="en-US" w:eastAsia="ja-JP"/>
        </w:rPr>
        <w:t>Intel®</w:t>
      </w:r>
      <w:r w:rsidRPr="005C0F85">
        <w:rPr>
          <w:rFonts w:ascii="Calibri" w:eastAsia="MS Mincho" w:hAnsi="Calibri" w:cs="Arial"/>
          <w:sz w:val="22"/>
          <w:szCs w:val="22"/>
          <w:lang w:val="en-US"/>
        </w:rPr>
        <w:t xml:space="preserve"> Core™ i7</w:t>
      </w:r>
      <w:r w:rsidRPr="005C0F85">
        <w:rPr>
          <w:rFonts w:ascii="Calibri" w:eastAsia="MS Mincho" w:hAnsi="Calibri" w:cs="Arial"/>
          <w:sz w:val="22"/>
          <w:szCs w:val="22"/>
          <w:lang w:val="en-US" w:eastAsia="ja-JP"/>
        </w:rPr>
        <w:t>、</w:t>
      </w:r>
      <w:r w:rsidRPr="005C0F85">
        <w:rPr>
          <w:rFonts w:ascii="Calibri" w:eastAsia="MS Mincho" w:hAnsi="Calibri" w:cs="Arial"/>
          <w:sz w:val="22"/>
          <w:szCs w:val="22"/>
          <w:lang w:val="en-US"/>
        </w:rPr>
        <w:t>Core™ i5</w:t>
      </w:r>
      <w:r w:rsidRPr="005C0F85">
        <w:rPr>
          <w:rFonts w:ascii="Calibri" w:eastAsia="MS Mincho" w:hAnsi="Calibri" w:cs="Arial"/>
          <w:sz w:val="22"/>
          <w:szCs w:val="22"/>
          <w:lang w:val="en-US" w:eastAsia="ja-JP"/>
        </w:rPr>
        <w:t>、</w:t>
      </w:r>
      <w:r w:rsidRPr="005C0F85">
        <w:rPr>
          <w:rFonts w:ascii="Calibri" w:eastAsia="MS Mincho" w:hAnsi="Calibri" w:cs="Arial"/>
          <w:sz w:val="22"/>
          <w:szCs w:val="22"/>
          <w:lang w:val="en-US"/>
        </w:rPr>
        <w:t>Core™ i3</w:t>
      </w:r>
      <w:r w:rsidRPr="005C0F85">
        <w:rPr>
          <w:rFonts w:ascii="Calibri" w:eastAsia="MS Mincho" w:hAnsi="Calibri" w:cs="Arial"/>
          <w:sz w:val="22"/>
          <w:szCs w:val="22"/>
          <w:lang w:val="en-US" w:eastAsia="ja-JP"/>
        </w:rPr>
        <w:t>、</w:t>
      </w:r>
      <w:r w:rsidRPr="005C0F85">
        <w:rPr>
          <w:rFonts w:ascii="Calibri" w:eastAsia="MS Mincho" w:hAnsi="Calibri" w:cs="Arial"/>
          <w:sz w:val="22"/>
          <w:szCs w:val="22"/>
          <w:lang w:val="en-US"/>
        </w:rPr>
        <w:t>Celeron</w:t>
      </w:r>
      <w:r w:rsidRPr="005C0F85">
        <w:rPr>
          <w:rFonts w:ascii="Calibri" w:eastAsia="MS Mincho" w:hAnsi="Calibri" w:cs="Arial"/>
          <w:sz w:val="22"/>
          <w:szCs w:val="22"/>
          <w:lang w:val="en-US" w:eastAsia="ja-JP"/>
        </w:rPr>
        <w:t>組み込みプロセッサを特徴としており、</w:t>
      </w:r>
      <w:r w:rsidRPr="005C0F85">
        <w:rPr>
          <w:rFonts w:ascii="Calibri" w:eastAsia="MS Mincho" w:hAnsi="Calibri" w:cs="Arial"/>
          <w:sz w:val="22"/>
          <w:szCs w:val="22"/>
          <w:lang w:val="en-US" w:eastAsia="ja-JP"/>
        </w:rPr>
        <w:t>15</w:t>
      </w:r>
      <w:r w:rsidRPr="005C0F85">
        <w:rPr>
          <w:rFonts w:ascii="Calibri" w:eastAsia="MS Mincho" w:hAnsi="Calibri" w:cs="Arial"/>
          <w:sz w:val="22"/>
          <w:szCs w:val="22"/>
          <w:lang w:val="en-US" w:eastAsia="ja-JP"/>
        </w:rPr>
        <w:t>年間の長期利用が可能です。メモリーは</w:t>
      </w:r>
      <w:r w:rsidRPr="005C0F85">
        <w:rPr>
          <w:rFonts w:ascii="Calibri" w:eastAsia="MS Mincho" w:hAnsi="Calibri" w:cs="Arial"/>
          <w:sz w:val="22"/>
          <w:szCs w:val="22"/>
          <w:lang w:val="en-US" w:eastAsia="ja-JP"/>
        </w:rPr>
        <w:t>1</w:t>
      </w:r>
      <w:r w:rsidRPr="005C0F85">
        <w:rPr>
          <w:rFonts w:ascii="Calibri" w:eastAsia="MS Mincho" w:hAnsi="Calibri" w:cs="Arial"/>
          <w:sz w:val="22"/>
          <w:szCs w:val="22"/>
          <w:lang w:val="en-US" w:eastAsia="ja-JP"/>
        </w:rPr>
        <w:t>つのプラットフォーム上で複数の</w:t>
      </w:r>
      <w:r w:rsidRPr="005C0F85">
        <w:rPr>
          <w:rFonts w:ascii="Calibri" w:eastAsia="MS Mincho" w:hAnsi="Calibri" w:cs="Arial"/>
          <w:sz w:val="22"/>
          <w:szCs w:val="22"/>
          <w:lang w:val="en-US" w:eastAsia="ja-JP"/>
        </w:rPr>
        <w:t>OS</w:t>
      </w:r>
      <w:r w:rsidRPr="005C0F85">
        <w:rPr>
          <w:rFonts w:ascii="Calibri" w:eastAsia="MS Mincho" w:hAnsi="Calibri" w:cs="Arial"/>
          <w:sz w:val="22"/>
          <w:szCs w:val="22"/>
          <w:lang w:val="en-US" w:eastAsia="ja-JP"/>
        </w:rPr>
        <w:t>アプリケーションを統合するという需</w:t>
      </w:r>
      <w:r w:rsidRPr="005C0F85">
        <w:rPr>
          <w:rFonts w:ascii="Calibri" w:eastAsia="MS Mincho" w:hAnsi="Calibri" w:cs="Arial"/>
          <w:sz w:val="22"/>
          <w:szCs w:val="22"/>
          <w:lang w:val="en-US" w:eastAsia="ja-JP"/>
        </w:rPr>
        <w:lastRenderedPageBreak/>
        <w:t>要に合うよう設計されています。最大</w:t>
      </w:r>
      <w:r w:rsidRPr="005C0F85">
        <w:rPr>
          <w:rFonts w:ascii="Calibri" w:eastAsia="MS Mincho" w:hAnsi="Calibri" w:cs="Arial"/>
          <w:sz w:val="22"/>
          <w:szCs w:val="22"/>
          <w:lang w:val="en-US"/>
        </w:rPr>
        <w:t>2400 MT/s</w:t>
      </w:r>
      <w:r w:rsidRPr="005C0F85">
        <w:rPr>
          <w:rFonts w:ascii="Calibri" w:eastAsia="MS Mincho" w:hAnsi="Calibri" w:cs="Arial"/>
          <w:sz w:val="22"/>
          <w:szCs w:val="22"/>
          <w:lang w:val="en-US" w:eastAsia="ja-JP"/>
        </w:rPr>
        <w:t>の</w:t>
      </w:r>
      <w:r w:rsidRPr="005C0F85">
        <w:rPr>
          <w:rFonts w:ascii="Calibri" w:eastAsia="MS Mincho" w:hAnsi="Calibri" w:cs="Arial"/>
          <w:sz w:val="22"/>
          <w:szCs w:val="22"/>
          <w:lang w:val="en-US"/>
        </w:rPr>
        <w:t>DDR4 SODIMM</w:t>
      </w:r>
      <w:r w:rsidRPr="005C0F85">
        <w:rPr>
          <w:rFonts w:ascii="Calibri" w:eastAsia="MS Mincho" w:hAnsi="Calibri" w:cs="Arial"/>
          <w:sz w:val="22"/>
          <w:szCs w:val="22"/>
          <w:lang w:val="en-US" w:eastAsia="ja-JP"/>
        </w:rPr>
        <w:t>ソケット</w:t>
      </w:r>
      <w:r w:rsidRPr="005C0F85">
        <w:rPr>
          <w:rFonts w:ascii="Calibri" w:eastAsia="MS Mincho" w:hAnsi="Calibri" w:cs="Arial"/>
          <w:sz w:val="22"/>
          <w:szCs w:val="22"/>
          <w:lang w:val="en-US" w:eastAsia="ja-JP"/>
        </w:rPr>
        <w:t>2</w:t>
      </w:r>
      <w:r w:rsidRPr="005C0F85">
        <w:rPr>
          <w:rFonts w:ascii="Calibri" w:eastAsia="MS Mincho" w:hAnsi="Calibri" w:cs="Arial"/>
          <w:sz w:val="22"/>
          <w:szCs w:val="22"/>
          <w:lang w:val="en-US" w:eastAsia="ja-JP"/>
        </w:rPr>
        <w:t>つは、合計で</w:t>
      </w:r>
      <w:r w:rsidRPr="005C0F85">
        <w:rPr>
          <w:rFonts w:ascii="Calibri" w:eastAsia="MS Mincho" w:hAnsi="Calibri" w:cs="Arial"/>
          <w:sz w:val="22"/>
          <w:szCs w:val="22"/>
          <w:lang w:val="en-US" w:eastAsia="ja-JP"/>
        </w:rPr>
        <w:t>64GB</w:t>
      </w:r>
      <w:r w:rsidRPr="005C0F85">
        <w:rPr>
          <w:rFonts w:ascii="Calibri" w:eastAsia="MS Mincho" w:hAnsi="Calibri" w:cs="Arial"/>
          <w:sz w:val="22"/>
          <w:szCs w:val="22"/>
          <w:lang w:val="en-US" w:eastAsia="ja-JP"/>
        </w:rPr>
        <w:t>まで利用可能です。初めて、</w:t>
      </w:r>
      <w:r w:rsidRPr="005C0F85">
        <w:rPr>
          <w:rFonts w:ascii="Calibri" w:eastAsia="MS Mincho" w:hAnsi="Calibri" w:cs="Arial"/>
          <w:sz w:val="22"/>
          <w:szCs w:val="22"/>
          <w:lang w:val="en-US" w:eastAsia="ja-JP"/>
        </w:rPr>
        <w:t>10Gbps</w:t>
      </w:r>
      <w:r w:rsidRPr="005C0F85">
        <w:rPr>
          <w:rFonts w:ascii="Calibri" w:eastAsia="MS Mincho" w:hAnsi="Calibri" w:cs="Arial"/>
          <w:sz w:val="22"/>
          <w:szCs w:val="22"/>
          <w:lang w:val="en-US" w:eastAsia="ja-JP"/>
        </w:rPr>
        <w:t>の転送速度を備えた</w:t>
      </w:r>
      <w:r w:rsidRPr="005C0F85">
        <w:rPr>
          <w:rFonts w:ascii="Calibri" w:eastAsia="MS Mincho" w:hAnsi="Calibri" w:cs="Arial"/>
          <w:sz w:val="22"/>
          <w:szCs w:val="22"/>
          <w:lang w:val="en-US"/>
        </w:rPr>
        <w:t>USB 3.1 Gen2</w:t>
      </w:r>
      <w:r w:rsidRPr="005C0F85">
        <w:rPr>
          <w:rFonts w:ascii="Calibri" w:eastAsia="MS Mincho" w:hAnsi="Calibri" w:cs="Arial"/>
          <w:sz w:val="22"/>
          <w:szCs w:val="22"/>
          <w:lang w:val="en-US" w:eastAsia="ja-JP"/>
        </w:rPr>
        <w:t>が現在はもともとサポートされており、圧縮されていない</w:t>
      </w:r>
      <w:r w:rsidRPr="005C0F85">
        <w:rPr>
          <w:rFonts w:ascii="Calibri" w:eastAsia="MS Mincho" w:hAnsi="Calibri" w:cs="Arial"/>
          <w:sz w:val="22"/>
          <w:szCs w:val="22"/>
          <w:lang w:val="en-US" w:eastAsia="ja-JP"/>
        </w:rPr>
        <w:t>UHD</w:t>
      </w:r>
      <w:r w:rsidRPr="005C0F85">
        <w:rPr>
          <w:rFonts w:ascii="Calibri" w:eastAsia="MS Mincho" w:hAnsi="Calibri" w:cs="Arial"/>
          <w:sz w:val="22"/>
          <w:szCs w:val="22"/>
          <w:lang w:val="en-US" w:eastAsia="ja-JP"/>
        </w:rPr>
        <w:t>動画でも</w:t>
      </w:r>
      <w:r w:rsidRPr="005C0F85">
        <w:rPr>
          <w:rFonts w:ascii="Calibri" w:eastAsia="MS Mincho" w:hAnsi="Calibri" w:cs="Arial"/>
          <w:sz w:val="22"/>
          <w:szCs w:val="22"/>
          <w:lang w:val="en-US" w:eastAsia="ja-JP"/>
        </w:rPr>
        <w:t>USB</w:t>
      </w:r>
      <w:r w:rsidRPr="005C0F85">
        <w:rPr>
          <w:rFonts w:ascii="Calibri" w:eastAsia="MS Mincho" w:hAnsi="Calibri" w:cs="Arial"/>
          <w:sz w:val="22"/>
          <w:szCs w:val="22"/>
          <w:lang w:val="en-US" w:eastAsia="ja-JP"/>
        </w:rPr>
        <w:t>カメラやその他の視覚センサーから転送することができます。新しい</w:t>
      </w:r>
      <w:r w:rsidRPr="005C0F85">
        <w:rPr>
          <w:rFonts w:ascii="Calibri" w:eastAsia="MS Mincho" w:hAnsi="Calibri" w:cs="Arial"/>
          <w:sz w:val="22"/>
          <w:szCs w:val="22"/>
          <w:lang w:val="en-US" w:eastAsia="ja-JP"/>
        </w:rPr>
        <w:t>3.5</w:t>
      </w:r>
      <w:r w:rsidRPr="005C0F85">
        <w:rPr>
          <w:rFonts w:ascii="Calibri" w:eastAsia="MS Mincho" w:hAnsi="Calibri" w:cs="Arial"/>
          <w:sz w:val="22"/>
          <w:szCs w:val="22"/>
          <w:lang w:val="en-US" w:eastAsia="ja-JP"/>
        </w:rPr>
        <w:t>インチ</w:t>
      </w:r>
      <w:r w:rsidRPr="005C0F85">
        <w:rPr>
          <w:rFonts w:ascii="Calibri" w:eastAsia="MS Mincho" w:hAnsi="Calibri" w:cs="Arial"/>
          <w:sz w:val="22"/>
          <w:szCs w:val="22"/>
          <w:lang w:val="en-US" w:eastAsia="ja-JP"/>
        </w:rPr>
        <w:t>SBC</w:t>
      </w:r>
      <w:r w:rsidRPr="005C0F85">
        <w:rPr>
          <w:rFonts w:ascii="Calibri" w:eastAsia="MS Mincho" w:hAnsi="Calibri" w:cs="Arial"/>
          <w:sz w:val="22"/>
          <w:szCs w:val="22"/>
          <w:lang w:val="en-US" w:eastAsia="ja-JP"/>
        </w:rPr>
        <w:t>では、</w:t>
      </w:r>
      <w:r w:rsidRPr="005C0F85">
        <w:rPr>
          <w:rFonts w:ascii="Calibri" w:eastAsia="MS Mincho" w:hAnsi="Calibri" w:cs="Arial"/>
          <w:sz w:val="22"/>
          <w:szCs w:val="22"/>
          <w:lang w:val="en-US"/>
        </w:rPr>
        <w:t xml:space="preserve">1x </w:t>
      </w:r>
      <w:proofErr w:type="spellStart"/>
      <w:r w:rsidRPr="005C0F85">
        <w:rPr>
          <w:rFonts w:ascii="Calibri" w:eastAsia="MS Mincho" w:hAnsi="Calibri" w:cs="Arial"/>
          <w:sz w:val="22"/>
          <w:szCs w:val="22"/>
          <w:lang w:val="en-US"/>
        </w:rPr>
        <w:t>DisplayPort</w:t>
      </w:r>
      <w:proofErr w:type="spellEnd"/>
      <w:r w:rsidRPr="005C0F85">
        <w:rPr>
          <w:rFonts w:ascii="Calibri" w:eastAsia="MS Mincho" w:hAnsi="Calibri" w:cs="Arial"/>
          <w:sz w:val="22"/>
          <w:szCs w:val="22"/>
          <w:lang w:val="en-US"/>
        </w:rPr>
        <w:t>++</w:t>
      </w:r>
      <w:r w:rsidRPr="005C0F85">
        <w:rPr>
          <w:rFonts w:ascii="Calibri" w:eastAsia="MS Mincho" w:hAnsi="Calibri" w:cs="Arial"/>
          <w:sz w:val="22"/>
          <w:szCs w:val="22"/>
          <w:lang w:val="en-US" w:eastAsia="ja-JP"/>
        </w:rPr>
        <w:t>や周辺デバイス用の電源供給にも対応する</w:t>
      </w:r>
      <w:r w:rsidRPr="005C0F85">
        <w:rPr>
          <w:rFonts w:ascii="Calibri" w:eastAsia="MS Mincho" w:hAnsi="Calibri" w:cs="Arial"/>
          <w:sz w:val="22"/>
          <w:szCs w:val="22"/>
          <w:lang w:val="en-US"/>
        </w:rPr>
        <w:t>USB-C</w:t>
      </w:r>
      <w:r w:rsidRPr="005C0F85">
        <w:rPr>
          <w:rFonts w:ascii="Calibri" w:eastAsia="MS Mincho" w:hAnsi="Calibri" w:cs="Arial"/>
          <w:sz w:val="22"/>
          <w:szCs w:val="22"/>
          <w:lang w:val="en-US" w:eastAsia="ja-JP"/>
        </w:rPr>
        <w:t>コネクターを介して、この性能を提供することで、動画、タッチ、電源用に</w:t>
      </w:r>
      <w:r w:rsidRPr="005C0F85">
        <w:rPr>
          <w:rFonts w:ascii="Calibri" w:eastAsia="MS Mincho" w:hAnsi="Calibri" w:cs="Arial"/>
          <w:sz w:val="22"/>
          <w:szCs w:val="22"/>
          <w:lang w:val="en-US" w:eastAsia="ja-JP"/>
        </w:rPr>
        <w:t>1</w:t>
      </w:r>
      <w:r w:rsidRPr="005C0F85">
        <w:rPr>
          <w:rFonts w:ascii="Calibri" w:eastAsia="MS Mincho" w:hAnsi="Calibri" w:cs="Arial"/>
          <w:sz w:val="22"/>
          <w:szCs w:val="22"/>
          <w:lang w:val="en-US" w:eastAsia="ja-JP"/>
        </w:rPr>
        <w:t>つのケーブルでモニターを接続することができます。</w:t>
      </w:r>
      <w:r w:rsidRPr="005C0F85">
        <w:rPr>
          <w:rFonts w:ascii="Calibri" w:eastAsia="MS Mincho" w:hAnsi="Calibri" w:cs="Arial"/>
          <w:sz w:val="22"/>
          <w:szCs w:val="22"/>
          <w:lang w:val="en-US"/>
        </w:rPr>
        <w:t>COM Express</w:t>
      </w:r>
      <w:r w:rsidRPr="005C0F85">
        <w:rPr>
          <w:rFonts w:ascii="Calibri" w:eastAsia="MS Mincho" w:hAnsi="Calibri" w:cs="Arial"/>
          <w:sz w:val="22"/>
          <w:szCs w:val="22"/>
          <w:lang w:val="en-US" w:eastAsia="ja-JP"/>
        </w:rPr>
        <w:t>モジュールはキャリアボードで設定されている同様の機能に対応しています。その他のインターフェースはフォームファクタによって決まりますが、すべて最大で</w:t>
      </w:r>
      <w:r w:rsidRPr="005C0F85">
        <w:rPr>
          <w:rFonts w:ascii="Calibri" w:eastAsia="MS Mincho" w:hAnsi="Calibri" w:cs="Arial"/>
          <w:sz w:val="22"/>
          <w:szCs w:val="22"/>
          <w:lang w:val="en-US"/>
        </w:rPr>
        <w:t>4096x2304</w:t>
      </w:r>
      <w:r w:rsidRPr="005C0F85">
        <w:rPr>
          <w:rFonts w:ascii="Calibri" w:eastAsia="MS Mincho" w:hAnsi="Calibri" w:cs="Arial"/>
          <w:sz w:val="22"/>
          <w:szCs w:val="22"/>
          <w:lang w:val="en-US" w:eastAsia="ja-JP"/>
        </w:rPr>
        <w:t>ピクセル、</w:t>
      </w:r>
      <w:r>
        <w:rPr>
          <w:rFonts w:ascii="Calibri" w:eastAsia="MS Mincho" w:hAnsi="Calibri" w:cs="Arial" w:hint="eastAsia"/>
          <w:sz w:val="22"/>
          <w:szCs w:val="22"/>
          <w:lang w:val="en-US" w:eastAsia="ja-JP"/>
        </w:rPr>
        <w:t>1</w:t>
      </w:r>
      <w:r w:rsidRPr="005C0F85">
        <w:rPr>
          <w:rFonts w:ascii="Calibri" w:eastAsia="MS Mincho" w:hAnsi="Calibri" w:cs="Arial"/>
          <w:sz w:val="22"/>
          <w:szCs w:val="22"/>
          <w:lang w:val="en-US"/>
        </w:rPr>
        <w:t>x</w:t>
      </w:r>
      <w:r w:rsidRPr="005C0F85">
        <w:rPr>
          <w:rFonts w:ascii="Calibri" w:eastAsia="MS Mincho" w:hAnsi="Calibri" w:cs="Arial"/>
          <w:sz w:val="22"/>
          <w:szCs w:val="22"/>
          <w:lang w:val="en-US" w:eastAsia="ja-JP"/>
        </w:rPr>
        <w:t>ギガビットイーサネット（</w:t>
      </w:r>
      <w:r w:rsidRPr="005C0F85">
        <w:rPr>
          <w:rFonts w:ascii="Calibri" w:eastAsia="MS Mincho" w:hAnsi="Calibri" w:cs="Arial"/>
          <w:sz w:val="22"/>
          <w:szCs w:val="22"/>
          <w:lang w:val="en-US" w:eastAsia="ja-JP"/>
        </w:rPr>
        <w:t>1</w:t>
      </w:r>
      <w:r w:rsidRPr="005C0F85">
        <w:rPr>
          <w:rFonts w:ascii="Calibri" w:eastAsia="MS Mincho" w:hAnsi="Calibri" w:cs="Arial"/>
          <w:sz w:val="22"/>
          <w:szCs w:val="22"/>
          <w:lang w:val="en-US"/>
        </w:rPr>
        <w:t>x</w:t>
      </w:r>
      <w:r w:rsidRPr="005C0F85">
        <w:rPr>
          <w:rFonts w:ascii="Calibri" w:eastAsia="MS Mincho" w:hAnsi="Calibri" w:cs="Arial"/>
          <w:sz w:val="22"/>
          <w:szCs w:val="22"/>
          <w:lang w:val="en-US" w:eastAsia="ja-JP"/>
        </w:rPr>
        <w:t xml:space="preserve"> TSN</w:t>
      </w:r>
      <w:r w:rsidRPr="005C0F85">
        <w:rPr>
          <w:rFonts w:ascii="Calibri" w:eastAsia="MS Mincho" w:hAnsi="Calibri" w:cs="Arial"/>
          <w:sz w:val="22"/>
          <w:szCs w:val="22"/>
          <w:lang w:val="en-US" w:eastAsia="ja-JP"/>
        </w:rPr>
        <w:t>対応付き）を備えた合計</w:t>
      </w:r>
      <w:r w:rsidRPr="005C0F85">
        <w:rPr>
          <w:rFonts w:ascii="Calibri" w:eastAsia="MS Mincho" w:hAnsi="Calibri" w:cs="Arial"/>
          <w:sz w:val="22"/>
          <w:szCs w:val="22"/>
          <w:lang w:val="en-US" w:eastAsia="ja-JP"/>
        </w:rPr>
        <w:t>3</w:t>
      </w:r>
      <w:r w:rsidRPr="005C0F85">
        <w:rPr>
          <w:rFonts w:ascii="Calibri" w:eastAsia="MS Mincho" w:hAnsi="Calibri" w:cs="Arial"/>
          <w:sz w:val="22"/>
          <w:szCs w:val="22"/>
          <w:lang w:val="en-US" w:eastAsia="ja-JP"/>
        </w:rPr>
        <w:t>つの</w:t>
      </w:r>
      <w:r w:rsidRPr="005C0F85">
        <w:rPr>
          <w:rFonts w:ascii="Calibri" w:eastAsia="MS Mincho" w:hAnsi="Calibri" w:cs="Arial"/>
          <w:sz w:val="22"/>
          <w:szCs w:val="22"/>
          <w:lang w:val="en-US" w:eastAsia="ja-JP"/>
        </w:rPr>
        <w:t>60Hz</w:t>
      </w:r>
      <w:r w:rsidRPr="005C0F85">
        <w:rPr>
          <w:rFonts w:ascii="Calibri" w:eastAsia="MS Mincho" w:hAnsi="Calibri" w:cs="Arial"/>
          <w:sz w:val="22"/>
          <w:szCs w:val="22"/>
          <w:lang w:val="en-US" w:eastAsia="ja-JP"/>
        </w:rPr>
        <w:t>独立</w:t>
      </w:r>
      <w:r w:rsidRPr="005C0F85">
        <w:rPr>
          <w:rFonts w:ascii="Calibri" w:eastAsia="MS Mincho" w:hAnsi="Calibri" w:cs="Arial"/>
          <w:sz w:val="22"/>
          <w:szCs w:val="22"/>
          <w:lang w:val="en-US" w:eastAsia="ja-JP"/>
        </w:rPr>
        <w:t>UHD</w:t>
      </w:r>
      <w:r w:rsidRPr="005C0F85">
        <w:rPr>
          <w:rFonts w:ascii="Calibri" w:eastAsia="MS Mincho" w:hAnsi="Calibri" w:cs="Arial"/>
          <w:sz w:val="22"/>
          <w:szCs w:val="22"/>
          <w:lang w:val="en-US" w:eastAsia="ja-JP"/>
        </w:rPr>
        <w:t>ディスプレイに対応します。新しいボードとモジュールはこれらすべてと、</w:t>
      </w:r>
      <w:r w:rsidRPr="005C0F85">
        <w:rPr>
          <w:rFonts w:ascii="Calibri" w:eastAsia="MS Mincho" w:hAnsi="Calibri" w:cs="Arial"/>
          <w:sz w:val="22"/>
          <w:szCs w:val="22"/>
          <w:lang w:val="en-US"/>
        </w:rPr>
        <w:t>10W</w:t>
      </w:r>
      <w:r w:rsidRPr="005C0F85">
        <w:rPr>
          <w:rFonts w:ascii="Calibri" w:eastAsia="MS Mincho" w:hAnsi="Calibri" w:cs="Arial"/>
          <w:sz w:val="22"/>
          <w:szCs w:val="22"/>
          <w:lang w:val="en-US" w:eastAsia="ja-JP"/>
        </w:rPr>
        <w:t>（</w:t>
      </w:r>
      <w:r w:rsidRPr="005C0F85">
        <w:rPr>
          <w:rFonts w:ascii="Calibri" w:eastAsia="MS Mincho" w:hAnsi="Calibri" w:cs="Arial"/>
          <w:sz w:val="22"/>
          <w:szCs w:val="22"/>
          <w:lang w:val="en-US"/>
        </w:rPr>
        <w:t>800 MHz</w:t>
      </w:r>
      <w:r w:rsidRPr="005C0F85">
        <w:rPr>
          <w:rFonts w:ascii="Calibri" w:eastAsia="MS Mincho" w:hAnsi="Calibri" w:cs="Arial"/>
          <w:sz w:val="22"/>
          <w:szCs w:val="22"/>
          <w:lang w:val="en-US" w:eastAsia="ja-JP"/>
        </w:rPr>
        <w:t>）から</w:t>
      </w:r>
      <w:r w:rsidRPr="005C0F85">
        <w:rPr>
          <w:rFonts w:ascii="Calibri" w:eastAsia="MS Mincho" w:hAnsi="Calibri" w:cs="Arial"/>
          <w:sz w:val="22"/>
          <w:szCs w:val="22"/>
          <w:lang w:val="en-US"/>
        </w:rPr>
        <w:t>25W</w:t>
      </w:r>
      <w:r w:rsidRPr="005C0F85">
        <w:rPr>
          <w:rFonts w:ascii="Calibri" w:eastAsia="MS Mincho" w:hAnsi="Calibri" w:cs="Arial"/>
          <w:sz w:val="22"/>
          <w:szCs w:val="22"/>
          <w:lang w:val="en-US" w:eastAsia="ja-JP"/>
        </w:rPr>
        <w:t>（ターボブーストモードで最大</w:t>
      </w:r>
      <w:r w:rsidRPr="005C0F85">
        <w:rPr>
          <w:rFonts w:ascii="Calibri" w:eastAsia="MS Mincho" w:hAnsi="Calibri" w:cs="Arial"/>
          <w:sz w:val="22"/>
          <w:szCs w:val="22"/>
          <w:lang w:val="en-US"/>
        </w:rPr>
        <w:t>4.6 GHz</w:t>
      </w:r>
      <w:r w:rsidRPr="005C0F85">
        <w:rPr>
          <w:rFonts w:ascii="Calibri" w:eastAsia="MS Mincho" w:hAnsi="Calibri" w:cs="Arial"/>
          <w:sz w:val="22"/>
          <w:szCs w:val="22"/>
          <w:lang w:val="en-US" w:eastAsia="ja-JP"/>
        </w:rPr>
        <w:t>）まで拡張可能な無駄のない</w:t>
      </w:r>
      <w:r w:rsidRPr="005C0F85">
        <w:rPr>
          <w:rFonts w:ascii="Calibri" w:eastAsia="MS Mincho" w:hAnsi="Calibri" w:cs="Arial"/>
          <w:sz w:val="22"/>
          <w:szCs w:val="22"/>
          <w:lang w:val="en-US" w:eastAsia="ja-JP"/>
        </w:rPr>
        <w:t>15W</w:t>
      </w:r>
      <w:r w:rsidRPr="005C0F85">
        <w:rPr>
          <w:rFonts w:ascii="Calibri" w:eastAsia="MS Mincho" w:hAnsi="Calibri" w:cs="Arial"/>
          <w:sz w:val="22"/>
          <w:szCs w:val="22"/>
          <w:lang w:val="en-US" w:eastAsia="ja-JP"/>
        </w:rPr>
        <w:t>の</w:t>
      </w:r>
      <w:r w:rsidRPr="005C0F85">
        <w:rPr>
          <w:rFonts w:ascii="Calibri" w:eastAsia="MS Mincho" w:hAnsi="Calibri" w:cs="Arial"/>
          <w:sz w:val="22"/>
          <w:szCs w:val="22"/>
          <w:lang w:val="en-US" w:eastAsia="ja-JP"/>
        </w:rPr>
        <w:t>TDP</w:t>
      </w:r>
      <w:r w:rsidRPr="005C0F85">
        <w:rPr>
          <w:rFonts w:ascii="Calibri" w:eastAsia="MS Mincho" w:hAnsi="Calibri" w:cs="Arial"/>
          <w:sz w:val="22"/>
          <w:szCs w:val="22"/>
          <w:lang w:val="en-US" w:eastAsia="ja-JP"/>
        </w:rPr>
        <w:t>（熱設計電力）を備えたさらに多くのインターフェースを提供します。</w:t>
      </w:r>
    </w:p>
    <w:p w:rsidR="001E484B" w:rsidRPr="00D650BD" w:rsidRDefault="001E484B" w:rsidP="000D463C">
      <w:pPr>
        <w:spacing w:line="360" w:lineRule="auto"/>
        <w:rPr>
          <w:rFonts w:ascii="Arial" w:hAnsi="Arial" w:cs="Arial"/>
          <w:sz w:val="22"/>
          <w:szCs w:val="22"/>
          <w:lang w:val="en-US"/>
        </w:rPr>
      </w:pPr>
    </w:p>
    <w:tbl>
      <w:tblPr>
        <w:tblW w:w="8759" w:type="dxa"/>
        <w:tblLayout w:type="fixed"/>
        <w:tblLook w:val="04A0" w:firstRow="1" w:lastRow="0" w:firstColumn="1" w:lastColumn="0" w:noHBand="0" w:noVBand="1"/>
      </w:tblPr>
      <w:tblGrid>
        <w:gridCol w:w="2231"/>
        <w:gridCol w:w="236"/>
        <w:gridCol w:w="964"/>
        <w:gridCol w:w="236"/>
        <w:gridCol w:w="1984"/>
        <w:gridCol w:w="236"/>
        <w:gridCol w:w="1077"/>
        <w:gridCol w:w="236"/>
        <w:gridCol w:w="1559"/>
      </w:tblGrid>
      <w:tr w:rsidR="005245A7" w:rsidRPr="00F424AA" w:rsidTr="005245A7">
        <w:tc>
          <w:tcPr>
            <w:tcW w:w="2231" w:type="dxa"/>
            <w:tcBorders>
              <w:top w:val="nil"/>
              <w:left w:val="nil"/>
              <w:bottom w:val="single" w:sz="8" w:space="0" w:color="auto"/>
              <w:right w:val="nil"/>
            </w:tcBorders>
            <w:vAlign w:val="center"/>
            <w:hideMark/>
          </w:tcPr>
          <w:p w:rsidR="00F424AA" w:rsidRPr="00D650BD" w:rsidRDefault="00F424AA">
            <w:pPr>
              <w:jc w:val="center"/>
              <w:rPr>
                <w:rFonts w:ascii="Arial" w:hAnsi="Arial" w:cs="Arial"/>
                <w:b/>
                <w:bCs/>
                <w:kern w:val="2"/>
                <w:sz w:val="18"/>
                <w:szCs w:val="18"/>
                <w:lang w:val="en-US" w:eastAsia="de-DE"/>
              </w:rPr>
            </w:pPr>
            <w:r w:rsidRPr="00D650BD">
              <w:rPr>
                <w:rFonts w:ascii="Arial" w:hAnsi="Arial" w:cs="Arial"/>
                <w:b/>
                <w:bCs/>
                <w:sz w:val="18"/>
                <w:szCs w:val="18"/>
                <w:lang w:val="en-US" w:eastAsia="de-DE"/>
              </w:rPr>
              <w:t>Processor</w:t>
            </w:r>
          </w:p>
        </w:tc>
        <w:tc>
          <w:tcPr>
            <w:tcW w:w="236" w:type="dxa"/>
            <w:vAlign w:val="center"/>
          </w:tcPr>
          <w:p w:rsidR="00F424AA" w:rsidRPr="00D650BD" w:rsidRDefault="00F424AA">
            <w:pPr>
              <w:jc w:val="center"/>
              <w:rPr>
                <w:rFonts w:ascii="Arial" w:hAnsi="Arial" w:cs="Arial"/>
                <w:b/>
                <w:bCs/>
                <w:kern w:val="2"/>
                <w:sz w:val="18"/>
                <w:szCs w:val="18"/>
                <w:lang w:val="en-US" w:eastAsia="de-DE"/>
              </w:rPr>
            </w:pPr>
          </w:p>
        </w:tc>
        <w:tc>
          <w:tcPr>
            <w:tcW w:w="964" w:type="dxa"/>
            <w:tcBorders>
              <w:top w:val="nil"/>
              <w:left w:val="nil"/>
              <w:bottom w:val="single" w:sz="8" w:space="0" w:color="auto"/>
              <w:right w:val="nil"/>
            </w:tcBorders>
            <w:vAlign w:val="center"/>
            <w:hideMark/>
          </w:tcPr>
          <w:p w:rsidR="00F424AA" w:rsidRPr="00D650BD" w:rsidRDefault="00F424AA">
            <w:pPr>
              <w:jc w:val="center"/>
              <w:rPr>
                <w:rFonts w:ascii="Arial" w:hAnsi="Arial" w:cs="Arial"/>
                <w:b/>
                <w:bCs/>
                <w:kern w:val="2"/>
                <w:sz w:val="18"/>
                <w:szCs w:val="18"/>
                <w:lang w:val="en-US" w:eastAsia="de-DE"/>
              </w:rPr>
            </w:pPr>
            <w:r w:rsidRPr="00D650BD">
              <w:rPr>
                <w:rFonts w:ascii="Arial" w:hAnsi="Arial" w:cs="Arial"/>
                <w:b/>
                <w:bCs/>
                <w:sz w:val="18"/>
                <w:szCs w:val="18"/>
                <w:lang w:val="en-US" w:eastAsia="de-DE"/>
              </w:rPr>
              <w:t>Cores / Threads</w:t>
            </w:r>
          </w:p>
        </w:tc>
        <w:tc>
          <w:tcPr>
            <w:tcW w:w="236" w:type="dxa"/>
            <w:vAlign w:val="center"/>
          </w:tcPr>
          <w:p w:rsidR="00F424AA" w:rsidRPr="00D650BD" w:rsidRDefault="00F424AA">
            <w:pPr>
              <w:jc w:val="center"/>
              <w:rPr>
                <w:rFonts w:ascii="Arial" w:hAnsi="Arial" w:cs="Arial"/>
                <w:b/>
                <w:bCs/>
                <w:kern w:val="2"/>
                <w:sz w:val="18"/>
                <w:szCs w:val="18"/>
                <w:lang w:val="en-US" w:eastAsia="de-DE"/>
              </w:rPr>
            </w:pPr>
          </w:p>
        </w:tc>
        <w:tc>
          <w:tcPr>
            <w:tcW w:w="1984" w:type="dxa"/>
            <w:tcBorders>
              <w:top w:val="nil"/>
              <w:left w:val="nil"/>
              <w:bottom w:val="single" w:sz="8" w:space="0" w:color="auto"/>
              <w:right w:val="nil"/>
            </w:tcBorders>
            <w:vAlign w:val="center"/>
            <w:hideMark/>
          </w:tcPr>
          <w:p w:rsidR="00F424AA" w:rsidRPr="00D650BD" w:rsidRDefault="00F424AA" w:rsidP="00F424AA">
            <w:pPr>
              <w:jc w:val="center"/>
              <w:rPr>
                <w:rFonts w:ascii="Arial" w:hAnsi="Arial" w:cs="Arial"/>
                <w:b/>
                <w:bCs/>
                <w:kern w:val="2"/>
                <w:sz w:val="18"/>
                <w:szCs w:val="18"/>
                <w:lang w:val="en-US" w:eastAsia="de-DE"/>
              </w:rPr>
            </w:pPr>
            <w:r>
              <w:rPr>
                <w:rFonts w:ascii="Arial" w:hAnsi="Arial" w:cs="Arial"/>
                <w:b/>
                <w:bCs/>
                <w:sz w:val="18"/>
                <w:szCs w:val="18"/>
                <w:lang w:val="en-US" w:eastAsia="de-DE"/>
              </w:rPr>
              <w:t>Base freq.</w:t>
            </w:r>
            <w:r w:rsidRPr="00D650BD">
              <w:rPr>
                <w:rFonts w:ascii="Arial" w:hAnsi="Arial" w:cs="Arial"/>
                <w:b/>
                <w:bCs/>
                <w:sz w:val="18"/>
                <w:szCs w:val="18"/>
                <w:lang w:val="en-US" w:eastAsia="de-DE"/>
              </w:rPr>
              <w:t xml:space="preserve"> / </w:t>
            </w:r>
            <w:r>
              <w:rPr>
                <w:rFonts w:ascii="Arial" w:hAnsi="Arial" w:cs="Arial"/>
                <w:b/>
                <w:bCs/>
                <w:sz w:val="18"/>
                <w:szCs w:val="18"/>
                <w:lang w:val="en-US" w:eastAsia="de-DE"/>
              </w:rPr>
              <w:t>Max. boost freq.</w:t>
            </w:r>
            <w:r w:rsidRPr="00D650BD">
              <w:rPr>
                <w:rFonts w:ascii="Arial" w:hAnsi="Arial" w:cs="Arial"/>
                <w:b/>
                <w:bCs/>
                <w:sz w:val="18"/>
                <w:szCs w:val="18"/>
                <w:lang w:val="en-US" w:eastAsia="de-DE"/>
              </w:rPr>
              <w:t>[GHz]</w:t>
            </w:r>
          </w:p>
        </w:tc>
        <w:tc>
          <w:tcPr>
            <w:tcW w:w="236" w:type="dxa"/>
            <w:vAlign w:val="center"/>
          </w:tcPr>
          <w:p w:rsidR="00F424AA" w:rsidRPr="00D650BD" w:rsidRDefault="00F424AA">
            <w:pPr>
              <w:jc w:val="center"/>
              <w:rPr>
                <w:rFonts w:ascii="Arial" w:hAnsi="Arial" w:cs="Arial"/>
                <w:b/>
                <w:bCs/>
                <w:kern w:val="2"/>
                <w:sz w:val="18"/>
                <w:szCs w:val="18"/>
                <w:lang w:val="en-US" w:eastAsia="de-DE"/>
              </w:rPr>
            </w:pPr>
          </w:p>
        </w:tc>
        <w:tc>
          <w:tcPr>
            <w:tcW w:w="1077" w:type="dxa"/>
            <w:tcBorders>
              <w:top w:val="nil"/>
              <w:left w:val="nil"/>
              <w:bottom w:val="single" w:sz="8" w:space="0" w:color="auto"/>
              <w:right w:val="nil"/>
            </w:tcBorders>
            <w:vAlign w:val="center"/>
            <w:hideMark/>
          </w:tcPr>
          <w:p w:rsidR="00F424AA" w:rsidRPr="00D650BD" w:rsidRDefault="004E1CC5">
            <w:pPr>
              <w:jc w:val="center"/>
              <w:rPr>
                <w:rFonts w:ascii="Arial" w:hAnsi="Arial" w:cs="Arial"/>
                <w:b/>
                <w:bCs/>
                <w:kern w:val="2"/>
                <w:sz w:val="18"/>
                <w:szCs w:val="18"/>
                <w:lang w:val="en-US" w:eastAsia="de-DE"/>
              </w:rPr>
            </w:pPr>
            <w:r>
              <w:rPr>
                <w:rFonts w:ascii="Arial" w:hAnsi="Arial" w:cs="Arial"/>
                <w:b/>
                <w:bCs/>
                <w:sz w:val="18"/>
                <w:szCs w:val="18"/>
                <w:lang w:val="en-US" w:eastAsia="de-DE"/>
              </w:rPr>
              <w:t xml:space="preserve">Base </w:t>
            </w:r>
            <w:r w:rsidR="00F424AA" w:rsidRPr="00D650BD">
              <w:rPr>
                <w:rFonts w:ascii="Arial" w:hAnsi="Arial" w:cs="Arial"/>
                <w:b/>
                <w:bCs/>
                <w:sz w:val="18"/>
                <w:szCs w:val="18"/>
                <w:lang w:val="en-US" w:eastAsia="de-DE"/>
              </w:rPr>
              <w:t xml:space="preserve">TDP </w:t>
            </w:r>
          </w:p>
          <w:p w:rsidR="00F424AA" w:rsidRPr="00D650BD" w:rsidRDefault="00F424AA">
            <w:pPr>
              <w:jc w:val="center"/>
              <w:rPr>
                <w:rFonts w:ascii="Arial" w:hAnsi="Arial" w:cs="Arial"/>
                <w:b/>
                <w:bCs/>
                <w:kern w:val="2"/>
                <w:sz w:val="18"/>
                <w:szCs w:val="18"/>
                <w:lang w:val="en-US" w:eastAsia="de-DE"/>
              </w:rPr>
            </w:pPr>
            <w:r w:rsidRPr="00D650BD">
              <w:rPr>
                <w:rFonts w:ascii="Arial" w:hAnsi="Arial" w:cs="Arial"/>
                <w:b/>
                <w:bCs/>
                <w:sz w:val="18"/>
                <w:szCs w:val="18"/>
                <w:lang w:val="en-US" w:eastAsia="de-DE"/>
              </w:rPr>
              <w:t>[W]</w:t>
            </w:r>
          </w:p>
        </w:tc>
        <w:tc>
          <w:tcPr>
            <w:tcW w:w="236" w:type="dxa"/>
            <w:vAlign w:val="center"/>
          </w:tcPr>
          <w:p w:rsidR="00F424AA" w:rsidRPr="00D650BD" w:rsidRDefault="00F424AA">
            <w:pPr>
              <w:jc w:val="center"/>
              <w:rPr>
                <w:rFonts w:ascii="Arial" w:hAnsi="Arial" w:cs="Arial"/>
                <w:b/>
                <w:bCs/>
                <w:kern w:val="2"/>
                <w:sz w:val="18"/>
                <w:szCs w:val="18"/>
                <w:lang w:val="en-US" w:eastAsia="de-DE"/>
              </w:rPr>
            </w:pPr>
          </w:p>
        </w:tc>
        <w:tc>
          <w:tcPr>
            <w:tcW w:w="1559" w:type="dxa"/>
            <w:tcBorders>
              <w:top w:val="nil"/>
              <w:left w:val="nil"/>
              <w:bottom w:val="single" w:sz="8" w:space="0" w:color="auto"/>
              <w:right w:val="nil"/>
            </w:tcBorders>
            <w:vAlign w:val="center"/>
            <w:hideMark/>
          </w:tcPr>
          <w:p w:rsidR="00F424AA" w:rsidRPr="00D650BD" w:rsidRDefault="00F424AA">
            <w:pPr>
              <w:jc w:val="center"/>
              <w:rPr>
                <w:rFonts w:ascii="Arial" w:hAnsi="Arial" w:cs="Arial"/>
                <w:b/>
                <w:bCs/>
                <w:kern w:val="2"/>
                <w:sz w:val="18"/>
                <w:szCs w:val="18"/>
                <w:lang w:val="en-US" w:eastAsia="de-DE"/>
              </w:rPr>
            </w:pPr>
            <w:r w:rsidRPr="00D650BD">
              <w:rPr>
                <w:rFonts w:ascii="Arial" w:hAnsi="Arial" w:cs="Arial"/>
                <w:b/>
                <w:bCs/>
                <w:sz w:val="18"/>
                <w:szCs w:val="18"/>
                <w:lang w:val="en-US" w:eastAsia="de-DE"/>
              </w:rPr>
              <w:t>Temperature range</w:t>
            </w:r>
          </w:p>
        </w:tc>
      </w:tr>
      <w:tr w:rsidR="005245A7" w:rsidRPr="00F424AA" w:rsidTr="005245A7">
        <w:tc>
          <w:tcPr>
            <w:tcW w:w="2231" w:type="dxa"/>
            <w:tcBorders>
              <w:top w:val="single" w:sz="8" w:space="0" w:color="auto"/>
              <w:left w:val="nil"/>
              <w:bottom w:val="single" w:sz="8" w:space="0" w:color="auto"/>
              <w:right w:val="nil"/>
            </w:tcBorders>
            <w:vAlign w:val="center"/>
            <w:hideMark/>
          </w:tcPr>
          <w:p w:rsidR="00F424AA" w:rsidRPr="00D650BD" w:rsidRDefault="00F424AA" w:rsidP="005503A0">
            <w:pPr>
              <w:spacing w:line="360" w:lineRule="auto"/>
              <w:rPr>
                <w:rFonts w:ascii="Arial" w:hAnsi="Arial" w:cs="Arial"/>
                <w:b/>
                <w:bCs/>
                <w:kern w:val="2"/>
                <w:sz w:val="18"/>
                <w:szCs w:val="18"/>
                <w:lang w:val="en-US" w:eastAsia="de-DE"/>
              </w:rPr>
            </w:pPr>
            <w:r w:rsidRPr="00D650BD">
              <w:rPr>
                <w:rFonts w:ascii="Arial" w:hAnsi="Arial" w:cs="Arial"/>
                <w:b/>
                <w:bCs/>
                <w:sz w:val="18"/>
                <w:szCs w:val="18"/>
                <w:lang w:val="en-US" w:eastAsia="de-DE"/>
              </w:rPr>
              <w:t>Intel</w:t>
            </w:r>
            <w:r w:rsidRPr="00D650BD">
              <w:rPr>
                <w:rFonts w:ascii="Arial" w:hAnsi="Arial" w:cs="Arial"/>
                <w:b/>
                <w:bCs/>
                <w:sz w:val="18"/>
                <w:szCs w:val="18"/>
                <w:vertAlign w:val="superscript"/>
                <w:lang w:val="en-US" w:eastAsia="de-DE"/>
              </w:rPr>
              <w:t>®</w:t>
            </w:r>
            <w:r w:rsidRPr="00D650BD">
              <w:rPr>
                <w:rFonts w:ascii="Arial" w:hAnsi="Arial" w:cs="Arial"/>
                <w:b/>
                <w:bCs/>
                <w:sz w:val="18"/>
                <w:szCs w:val="18"/>
                <w:lang w:val="en-US" w:eastAsia="de-DE"/>
              </w:rPr>
              <w:t xml:space="preserve"> Core™ i7 8665UE</w:t>
            </w:r>
          </w:p>
        </w:tc>
        <w:tc>
          <w:tcPr>
            <w:tcW w:w="236" w:type="dxa"/>
            <w:vAlign w:val="center"/>
          </w:tcPr>
          <w:p w:rsidR="00F424AA" w:rsidRPr="00D650BD" w:rsidRDefault="00F424AA">
            <w:pPr>
              <w:spacing w:line="360" w:lineRule="auto"/>
              <w:jc w:val="center"/>
              <w:rPr>
                <w:rFonts w:ascii="Arial" w:hAnsi="Arial" w:cs="Arial"/>
                <w:kern w:val="2"/>
                <w:sz w:val="18"/>
                <w:szCs w:val="18"/>
                <w:lang w:val="en-US"/>
              </w:rPr>
            </w:pPr>
          </w:p>
        </w:tc>
        <w:tc>
          <w:tcPr>
            <w:tcW w:w="964" w:type="dxa"/>
            <w:tcBorders>
              <w:top w:val="single" w:sz="8" w:space="0" w:color="auto"/>
              <w:left w:val="nil"/>
              <w:bottom w:val="single" w:sz="8" w:space="0" w:color="auto"/>
              <w:right w:val="nil"/>
            </w:tcBorders>
            <w:vAlign w:val="center"/>
            <w:hideMark/>
          </w:tcPr>
          <w:p w:rsidR="00F424AA" w:rsidRPr="00D650BD" w:rsidRDefault="00F424AA">
            <w:pPr>
              <w:spacing w:line="360" w:lineRule="auto"/>
              <w:jc w:val="center"/>
              <w:rPr>
                <w:rFonts w:ascii="Arial" w:hAnsi="Arial" w:cs="Arial"/>
                <w:kern w:val="2"/>
                <w:sz w:val="18"/>
                <w:szCs w:val="18"/>
                <w:lang w:val="en-US"/>
              </w:rPr>
            </w:pPr>
            <w:r w:rsidRPr="00D650BD">
              <w:rPr>
                <w:rFonts w:ascii="Arial" w:hAnsi="Arial" w:cs="Arial"/>
                <w:sz w:val="18"/>
                <w:szCs w:val="18"/>
                <w:lang w:val="en-US"/>
              </w:rPr>
              <w:t>4 / 8</w:t>
            </w:r>
          </w:p>
        </w:tc>
        <w:tc>
          <w:tcPr>
            <w:tcW w:w="236" w:type="dxa"/>
            <w:vAlign w:val="center"/>
          </w:tcPr>
          <w:p w:rsidR="00F424AA" w:rsidRPr="00D650BD" w:rsidRDefault="00F424AA">
            <w:pPr>
              <w:spacing w:line="360" w:lineRule="auto"/>
              <w:jc w:val="center"/>
              <w:rPr>
                <w:rFonts w:ascii="Arial" w:hAnsi="Arial" w:cs="Arial"/>
                <w:bCs/>
                <w:kern w:val="2"/>
                <w:sz w:val="18"/>
                <w:szCs w:val="18"/>
                <w:lang w:val="en-US" w:eastAsia="de-DE"/>
              </w:rPr>
            </w:pPr>
          </w:p>
        </w:tc>
        <w:tc>
          <w:tcPr>
            <w:tcW w:w="1984" w:type="dxa"/>
            <w:tcBorders>
              <w:top w:val="single" w:sz="8" w:space="0" w:color="auto"/>
              <w:left w:val="nil"/>
              <w:bottom w:val="single" w:sz="8" w:space="0" w:color="auto"/>
              <w:right w:val="nil"/>
            </w:tcBorders>
            <w:vAlign w:val="center"/>
            <w:hideMark/>
          </w:tcPr>
          <w:p w:rsidR="00F424AA" w:rsidRPr="00D650BD" w:rsidRDefault="00F424AA" w:rsidP="00BF4E36">
            <w:pPr>
              <w:spacing w:line="360" w:lineRule="auto"/>
              <w:jc w:val="center"/>
              <w:rPr>
                <w:rFonts w:ascii="Arial" w:hAnsi="Arial" w:cs="Arial"/>
                <w:kern w:val="2"/>
                <w:sz w:val="18"/>
                <w:szCs w:val="18"/>
                <w:lang w:val="en-US"/>
              </w:rPr>
            </w:pPr>
            <w:r w:rsidRPr="00D650BD">
              <w:rPr>
                <w:rFonts w:ascii="Arial" w:hAnsi="Arial" w:cs="Arial"/>
                <w:sz w:val="18"/>
                <w:szCs w:val="18"/>
                <w:lang w:val="en-US"/>
              </w:rPr>
              <w:t>2.0 / 3.4</w:t>
            </w:r>
          </w:p>
        </w:tc>
        <w:tc>
          <w:tcPr>
            <w:tcW w:w="236" w:type="dxa"/>
            <w:vAlign w:val="center"/>
          </w:tcPr>
          <w:p w:rsidR="00F424AA" w:rsidRPr="00D650BD" w:rsidRDefault="00F424AA">
            <w:pPr>
              <w:spacing w:line="360" w:lineRule="auto"/>
              <w:jc w:val="center"/>
              <w:rPr>
                <w:rFonts w:ascii="Arial" w:hAnsi="Arial" w:cs="Arial"/>
                <w:kern w:val="2"/>
                <w:sz w:val="18"/>
                <w:szCs w:val="18"/>
                <w:lang w:val="en-US"/>
              </w:rPr>
            </w:pPr>
          </w:p>
        </w:tc>
        <w:tc>
          <w:tcPr>
            <w:tcW w:w="1077" w:type="dxa"/>
            <w:tcBorders>
              <w:top w:val="single" w:sz="8" w:space="0" w:color="auto"/>
              <w:left w:val="nil"/>
              <w:bottom w:val="single" w:sz="8" w:space="0" w:color="auto"/>
              <w:right w:val="nil"/>
            </w:tcBorders>
            <w:vAlign w:val="center"/>
            <w:hideMark/>
          </w:tcPr>
          <w:p w:rsidR="00F424AA" w:rsidRPr="00D650BD" w:rsidRDefault="004E1CC5">
            <w:pPr>
              <w:spacing w:line="360" w:lineRule="auto"/>
              <w:jc w:val="center"/>
              <w:rPr>
                <w:rFonts w:ascii="Arial" w:hAnsi="Arial" w:cs="Arial"/>
                <w:kern w:val="2"/>
                <w:sz w:val="18"/>
                <w:szCs w:val="18"/>
                <w:lang w:val="en-US"/>
              </w:rPr>
            </w:pPr>
            <w:r>
              <w:rPr>
                <w:rFonts w:ascii="Arial" w:hAnsi="Arial" w:cs="Arial"/>
                <w:sz w:val="18"/>
                <w:szCs w:val="18"/>
                <w:lang w:val="en-US"/>
              </w:rPr>
              <w:t>15</w:t>
            </w:r>
          </w:p>
        </w:tc>
        <w:tc>
          <w:tcPr>
            <w:tcW w:w="236" w:type="dxa"/>
          </w:tcPr>
          <w:p w:rsidR="00F424AA" w:rsidRPr="00D650BD" w:rsidRDefault="00F424AA">
            <w:pPr>
              <w:spacing w:line="360" w:lineRule="auto"/>
              <w:jc w:val="center"/>
              <w:rPr>
                <w:rFonts w:ascii="Arial" w:hAnsi="Arial" w:cs="Arial"/>
                <w:kern w:val="2"/>
                <w:sz w:val="18"/>
                <w:szCs w:val="18"/>
                <w:lang w:val="en-US"/>
              </w:rPr>
            </w:pPr>
          </w:p>
        </w:tc>
        <w:tc>
          <w:tcPr>
            <w:tcW w:w="1559" w:type="dxa"/>
            <w:tcBorders>
              <w:top w:val="single" w:sz="8" w:space="0" w:color="auto"/>
              <w:left w:val="nil"/>
              <w:bottom w:val="single" w:sz="4" w:space="0" w:color="auto"/>
              <w:right w:val="nil"/>
            </w:tcBorders>
            <w:vAlign w:val="center"/>
            <w:hideMark/>
          </w:tcPr>
          <w:p w:rsidR="00F424AA" w:rsidRPr="00D650BD" w:rsidRDefault="00F424AA">
            <w:pPr>
              <w:jc w:val="center"/>
              <w:rPr>
                <w:rFonts w:ascii="Arial" w:hAnsi="Arial" w:cs="Arial"/>
                <w:kern w:val="2"/>
                <w:sz w:val="18"/>
                <w:szCs w:val="18"/>
                <w:lang w:val="en-US"/>
              </w:rPr>
            </w:pPr>
            <w:r w:rsidRPr="00D650BD">
              <w:rPr>
                <w:rFonts w:ascii="Arial" w:hAnsi="Arial" w:cs="Arial"/>
                <w:sz w:val="18"/>
                <w:szCs w:val="18"/>
                <w:lang w:val="en-US"/>
              </w:rPr>
              <w:t>0 to +60°C</w:t>
            </w:r>
          </w:p>
        </w:tc>
      </w:tr>
      <w:tr w:rsidR="005245A7" w:rsidRPr="00D650BD" w:rsidTr="005245A7">
        <w:tc>
          <w:tcPr>
            <w:tcW w:w="2231" w:type="dxa"/>
            <w:tcBorders>
              <w:top w:val="single" w:sz="8" w:space="0" w:color="auto"/>
              <w:left w:val="nil"/>
              <w:bottom w:val="single" w:sz="8" w:space="0" w:color="auto"/>
              <w:right w:val="nil"/>
            </w:tcBorders>
            <w:vAlign w:val="center"/>
            <w:hideMark/>
          </w:tcPr>
          <w:p w:rsidR="00F424AA" w:rsidRPr="00D650BD" w:rsidRDefault="00F424AA" w:rsidP="005503A0">
            <w:pPr>
              <w:spacing w:line="360" w:lineRule="auto"/>
              <w:rPr>
                <w:rFonts w:ascii="Arial" w:hAnsi="Arial" w:cs="Arial"/>
                <w:b/>
                <w:bCs/>
                <w:kern w:val="2"/>
                <w:sz w:val="18"/>
                <w:szCs w:val="18"/>
                <w:lang w:val="en-US" w:eastAsia="de-DE"/>
              </w:rPr>
            </w:pPr>
            <w:r w:rsidRPr="00D650BD">
              <w:rPr>
                <w:rFonts w:ascii="Arial" w:hAnsi="Arial" w:cs="Arial"/>
                <w:b/>
                <w:bCs/>
                <w:sz w:val="18"/>
                <w:szCs w:val="18"/>
                <w:lang w:val="en-US" w:eastAsia="de-DE"/>
              </w:rPr>
              <w:t>Intel</w:t>
            </w:r>
            <w:r w:rsidRPr="00D650BD">
              <w:rPr>
                <w:rFonts w:ascii="Arial" w:hAnsi="Arial" w:cs="Arial"/>
                <w:b/>
                <w:bCs/>
                <w:sz w:val="18"/>
                <w:szCs w:val="18"/>
                <w:vertAlign w:val="superscript"/>
                <w:lang w:val="en-US" w:eastAsia="de-DE"/>
              </w:rPr>
              <w:t>®</w:t>
            </w:r>
            <w:r w:rsidRPr="00D650BD">
              <w:rPr>
                <w:rFonts w:ascii="Arial" w:hAnsi="Arial" w:cs="Arial"/>
                <w:b/>
                <w:bCs/>
                <w:sz w:val="18"/>
                <w:szCs w:val="18"/>
                <w:lang w:val="en-US" w:eastAsia="de-DE"/>
              </w:rPr>
              <w:t xml:space="preserve"> Core™ i5 8365UE</w:t>
            </w:r>
          </w:p>
        </w:tc>
        <w:tc>
          <w:tcPr>
            <w:tcW w:w="236" w:type="dxa"/>
            <w:vAlign w:val="center"/>
          </w:tcPr>
          <w:p w:rsidR="00F424AA" w:rsidRPr="00D650BD" w:rsidRDefault="00F424AA">
            <w:pPr>
              <w:spacing w:line="360" w:lineRule="auto"/>
              <w:jc w:val="center"/>
              <w:rPr>
                <w:rFonts w:ascii="Arial" w:hAnsi="Arial" w:cs="Arial"/>
                <w:kern w:val="2"/>
                <w:sz w:val="18"/>
                <w:szCs w:val="18"/>
                <w:lang w:val="en-US"/>
              </w:rPr>
            </w:pPr>
          </w:p>
        </w:tc>
        <w:tc>
          <w:tcPr>
            <w:tcW w:w="964" w:type="dxa"/>
            <w:tcBorders>
              <w:top w:val="single" w:sz="8" w:space="0" w:color="auto"/>
              <w:left w:val="nil"/>
              <w:bottom w:val="single" w:sz="8" w:space="0" w:color="auto"/>
              <w:right w:val="nil"/>
            </w:tcBorders>
            <w:vAlign w:val="center"/>
            <w:hideMark/>
          </w:tcPr>
          <w:p w:rsidR="00F424AA" w:rsidRPr="00D650BD" w:rsidRDefault="00F424AA">
            <w:pPr>
              <w:spacing w:line="360" w:lineRule="auto"/>
              <w:jc w:val="center"/>
              <w:rPr>
                <w:rFonts w:ascii="Arial" w:hAnsi="Arial" w:cs="Arial"/>
                <w:kern w:val="2"/>
                <w:sz w:val="18"/>
                <w:szCs w:val="18"/>
                <w:lang w:val="en-US"/>
              </w:rPr>
            </w:pPr>
            <w:r w:rsidRPr="00D650BD">
              <w:rPr>
                <w:rFonts w:ascii="Arial" w:hAnsi="Arial" w:cs="Arial"/>
                <w:sz w:val="18"/>
                <w:szCs w:val="18"/>
                <w:lang w:val="en-US"/>
              </w:rPr>
              <w:t>4 / 8</w:t>
            </w:r>
          </w:p>
        </w:tc>
        <w:tc>
          <w:tcPr>
            <w:tcW w:w="236" w:type="dxa"/>
            <w:vAlign w:val="center"/>
          </w:tcPr>
          <w:p w:rsidR="00F424AA" w:rsidRPr="00D650BD" w:rsidRDefault="00F424AA">
            <w:pPr>
              <w:spacing w:line="360" w:lineRule="auto"/>
              <w:jc w:val="center"/>
              <w:rPr>
                <w:rFonts w:ascii="Arial" w:hAnsi="Arial" w:cs="Arial"/>
                <w:bCs/>
                <w:kern w:val="2"/>
                <w:sz w:val="18"/>
                <w:szCs w:val="18"/>
                <w:lang w:val="en-US" w:eastAsia="de-DE"/>
              </w:rPr>
            </w:pPr>
          </w:p>
        </w:tc>
        <w:tc>
          <w:tcPr>
            <w:tcW w:w="1984" w:type="dxa"/>
            <w:tcBorders>
              <w:top w:val="single" w:sz="8" w:space="0" w:color="auto"/>
              <w:left w:val="nil"/>
              <w:bottom w:val="single" w:sz="8" w:space="0" w:color="auto"/>
              <w:right w:val="nil"/>
            </w:tcBorders>
            <w:vAlign w:val="center"/>
            <w:hideMark/>
          </w:tcPr>
          <w:p w:rsidR="00F424AA" w:rsidRPr="00D650BD" w:rsidRDefault="00F424AA" w:rsidP="00BF4E36">
            <w:pPr>
              <w:spacing w:line="360" w:lineRule="auto"/>
              <w:jc w:val="center"/>
              <w:rPr>
                <w:rFonts w:ascii="Arial" w:hAnsi="Arial" w:cs="Arial"/>
                <w:kern w:val="2"/>
                <w:sz w:val="18"/>
                <w:szCs w:val="18"/>
                <w:lang w:val="en-US"/>
              </w:rPr>
            </w:pPr>
            <w:r w:rsidRPr="00D650BD">
              <w:rPr>
                <w:rFonts w:ascii="Arial" w:hAnsi="Arial" w:cs="Arial"/>
                <w:kern w:val="2"/>
                <w:sz w:val="18"/>
                <w:szCs w:val="18"/>
                <w:lang w:val="en-US"/>
              </w:rPr>
              <w:t>1.8/ 2.6</w:t>
            </w:r>
          </w:p>
        </w:tc>
        <w:tc>
          <w:tcPr>
            <w:tcW w:w="236" w:type="dxa"/>
            <w:vAlign w:val="center"/>
          </w:tcPr>
          <w:p w:rsidR="00F424AA" w:rsidRPr="00D650BD" w:rsidRDefault="00F424AA">
            <w:pPr>
              <w:spacing w:line="360" w:lineRule="auto"/>
              <w:jc w:val="center"/>
              <w:rPr>
                <w:rFonts w:ascii="Arial" w:hAnsi="Arial" w:cs="Arial"/>
                <w:kern w:val="2"/>
                <w:sz w:val="18"/>
                <w:szCs w:val="18"/>
                <w:lang w:val="en-US"/>
              </w:rPr>
            </w:pPr>
          </w:p>
        </w:tc>
        <w:tc>
          <w:tcPr>
            <w:tcW w:w="1077" w:type="dxa"/>
            <w:tcBorders>
              <w:top w:val="single" w:sz="8" w:space="0" w:color="auto"/>
              <w:left w:val="nil"/>
              <w:bottom w:val="single" w:sz="8" w:space="0" w:color="auto"/>
              <w:right w:val="nil"/>
            </w:tcBorders>
            <w:vAlign w:val="center"/>
            <w:hideMark/>
          </w:tcPr>
          <w:p w:rsidR="00F424AA" w:rsidRPr="00D650BD" w:rsidRDefault="004E1CC5" w:rsidP="004E1CC5">
            <w:pPr>
              <w:spacing w:line="360" w:lineRule="auto"/>
              <w:jc w:val="center"/>
              <w:rPr>
                <w:rFonts w:ascii="Arial" w:hAnsi="Arial" w:cs="Arial"/>
                <w:kern w:val="2"/>
                <w:sz w:val="18"/>
                <w:szCs w:val="18"/>
                <w:lang w:val="en-US"/>
              </w:rPr>
            </w:pPr>
            <w:r>
              <w:rPr>
                <w:rFonts w:ascii="Arial" w:hAnsi="Arial" w:cs="Arial"/>
                <w:sz w:val="18"/>
                <w:szCs w:val="18"/>
                <w:lang w:val="en-US"/>
              </w:rPr>
              <w:t>15</w:t>
            </w:r>
          </w:p>
        </w:tc>
        <w:tc>
          <w:tcPr>
            <w:tcW w:w="236" w:type="dxa"/>
          </w:tcPr>
          <w:p w:rsidR="00F424AA" w:rsidRPr="00D650BD" w:rsidRDefault="00F424AA">
            <w:pPr>
              <w:spacing w:line="360" w:lineRule="auto"/>
              <w:jc w:val="center"/>
              <w:rPr>
                <w:rFonts w:ascii="Arial" w:hAnsi="Arial" w:cs="Arial"/>
                <w:kern w:val="2"/>
                <w:sz w:val="18"/>
                <w:szCs w:val="18"/>
                <w:lang w:val="en-US"/>
              </w:rPr>
            </w:pPr>
          </w:p>
        </w:tc>
        <w:tc>
          <w:tcPr>
            <w:tcW w:w="1559" w:type="dxa"/>
            <w:tcBorders>
              <w:top w:val="single" w:sz="4" w:space="0" w:color="auto"/>
              <w:left w:val="nil"/>
              <w:bottom w:val="single" w:sz="4" w:space="0" w:color="auto"/>
              <w:right w:val="nil"/>
            </w:tcBorders>
            <w:vAlign w:val="center"/>
            <w:hideMark/>
          </w:tcPr>
          <w:p w:rsidR="00F424AA" w:rsidRPr="00D650BD" w:rsidRDefault="00F424AA">
            <w:pPr>
              <w:jc w:val="center"/>
              <w:rPr>
                <w:rFonts w:ascii="Arial" w:hAnsi="Arial" w:cs="Arial"/>
                <w:kern w:val="2"/>
                <w:sz w:val="18"/>
                <w:szCs w:val="18"/>
                <w:lang w:val="en-US"/>
              </w:rPr>
            </w:pPr>
            <w:r w:rsidRPr="00D650BD">
              <w:rPr>
                <w:rFonts w:ascii="Arial" w:hAnsi="Arial" w:cs="Arial"/>
                <w:sz w:val="18"/>
                <w:szCs w:val="18"/>
                <w:lang w:val="en-US"/>
              </w:rPr>
              <w:t>0 to +60°C</w:t>
            </w:r>
          </w:p>
        </w:tc>
      </w:tr>
      <w:tr w:rsidR="005245A7" w:rsidRPr="00D650BD" w:rsidTr="005245A7">
        <w:tc>
          <w:tcPr>
            <w:tcW w:w="2231" w:type="dxa"/>
            <w:tcBorders>
              <w:top w:val="single" w:sz="8" w:space="0" w:color="auto"/>
              <w:left w:val="nil"/>
              <w:bottom w:val="single" w:sz="8" w:space="0" w:color="auto"/>
              <w:right w:val="nil"/>
            </w:tcBorders>
            <w:vAlign w:val="center"/>
            <w:hideMark/>
          </w:tcPr>
          <w:p w:rsidR="00F424AA" w:rsidRPr="00D650BD" w:rsidRDefault="00F424AA" w:rsidP="005503A0">
            <w:pPr>
              <w:spacing w:line="360" w:lineRule="auto"/>
              <w:rPr>
                <w:rFonts w:ascii="Arial" w:hAnsi="Arial" w:cs="Arial"/>
                <w:b/>
                <w:bCs/>
                <w:kern w:val="2"/>
                <w:sz w:val="18"/>
                <w:szCs w:val="18"/>
                <w:lang w:val="en-US" w:eastAsia="de-DE"/>
              </w:rPr>
            </w:pPr>
            <w:r w:rsidRPr="00D650BD">
              <w:rPr>
                <w:rFonts w:ascii="Arial" w:hAnsi="Arial" w:cs="Arial"/>
                <w:b/>
                <w:bCs/>
                <w:sz w:val="18"/>
                <w:szCs w:val="18"/>
                <w:lang w:val="en-US" w:eastAsia="de-DE"/>
              </w:rPr>
              <w:t>Intel</w:t>
            </w:r>
            <w:r w:rsidRPr="00D650BD">
              <w:rPr>
                <w:rFonts w:ascii="Arial" w:hAnsi="Arial" w:cs="Arial"/>
                <w:b/>
                <w:bCs/>
                <w:sz w:val="18"/>
                <w:szCs w:val="18"/>
                <w:vertAlign w:val="superscript"/>
                <w:lang w:val="en-US" w:eastAsia="de-DE"/>
              </w:rPr>
              <w:t>®</w:t>
            </w:r>
            <w:r w:rsidRPr="00D650BD">
              <w:rPr>
                <w:rFonts w:ascii="Arial" w:hAnsi="Arial" w:cs="Arial"/>
                <w:b/>
                <w:bCs/>
                <w:sz w:val="18"/>
                <w:szCs w:val="18"/>
                <w:lang w:val="en-US" w:eastAsia="de-DE"/>
              </w:rPr>
              <w:t xml:space="preserve"> Core™ i3 8145UE</w:t>
            </w:r>
          </w:p>
        </w:tc>
        <w:tc>
          <w:tcPr>
            <w:tcW w:w="236" w:type="dxa"/>
            <w:vAlign w:val="center"/>
          </w:tcPr>
          <w:p w:rsidR="00F424AA" w:rsidRPr="00D650BD" w:rsidRDefault="00F424AA">
            <w:pPr>
              <w:spacing w:line="360" w:lineRule="auto"/>
              <w:jc w:val="center"/>
              <w:rPr>
                <w:rFonts w:ascii="Arial" w:hAnsi="Arial" w:cs="Arial"/>
                <w:kern w:val="2"/>
                <w:sz w:val="18"/>
                <w:szCs w:val="18"/>
                <w:lang w:val="en-US"/>
              </w:rPr>
            </w:pPr>
          </w:p>
        </w:tc>
        <w:tc>
          <w:tcPr>
            <w:tcW w:w="964" w:type="dxa"/>
            <w:tcBorders>
              <w:top w:val="single" w:sz="8" w:space="0" w:color="auto"/>
              <w:left w:val="nil"/>
              <w:bottom w:val="single" w:sz="8" w:space="0" w:color="auto"/>
              <w:right w:val="nil"/>
            </w:tcBorders>
            <w:vAlign w:val="center"/>
            <w:hideMark/>
          </w:tcPr>
          <w:p w:rsidR="00F424AA" w:rsidRPr="00D650BD" w:rsidRDefault="00F424AA">
            <w:pPr>
              <w:spacing w:line="360" w:lineRule="auto"/>
              <w:jc w:val="center"/>
              <w:rPr>
                <w:rFonts w:ascii="Arial" w:hAnsi="Arial" w:cs="Arial"/>
                <w:kern w:val="2"/>
                <w:sz w:val="18"/>
                <w:szCs w:val="18"/>
                <w:lang w:val="en-US"/>
              </w:rPr>
            </w:pPr>
            <w:r w:rsidRPr="00D650BD">
              <w:rPr>
                <w:rFonts w:ascii="Arial" w:hAnsi="Arial" w:cs="Arial"/>
                <w:sz w:val="18"/>
                <w:szCs w:val="18"/>
                <w:lang w:val="en-US"/>
              </w:rPr>
              <w:t>2 / 4</w:t>
            </w:r>
          </w:p>
        </w:tc>
        <w:tc>
          <w:tcPr>
            <w:tcW w:w="236" w:type="dxa"/>
            <w:vAlign w:val="center"/>
          </w:tcPr>
          <w:p w:rsidR="00F424AA" w:rsidRPr="00D650BD" w:rsidRDefault="00F424AA">
            <w:pPr>
              <w:spacing w:line="360" w:lineRule="auto"/>
              <w:jc w:val="center"/>
              <w:rPr>
                <w:rFonts w:ascii="Arial" w:hAnsi="Arial" w:cs="Arial"/>
                <w:bCs/>
                <w:kern w:val="2"/>
                <w:sz w:val="18"/>
                <w:szCs w:val="18"/>
                <w:lang w:val="en-US" w:eastAsia="de-DE"/>
              </w:rPr>
            </w:pPr>
          </w:p>
        </w:tc>
        <w:tc>
          <w:tcPr>
            <w:tcW w:w="1984" w:type="dxa"/>
            <w:tcBorders>
              <w:top w:val="single" w:sz="8" w:space="0" w:color="auto"/>
              <w:left w:val="nil"/>
              <w:bottom w:val="single" w:sz="8" w:space="0" w:color="auto"/>
              <w:right w:val="nil"/>
            </w:tcBorders>
            <w:vAlign w:val="center"/>
            <w:hideMark/>
          </w:tcPr>
          <w:p w:rsidR="00F424AA" w:rsidRPr="00D650BD" w:rsidRDefault="00F424AA" w:rsidP="00BF4E36">
            <w:pPr>
              <w:spacing w:line="360" w:lineRule="auto"/>
              <w:jc w:val="center"/>
              <w:rPr>
                <w:rFonts w:ascii="Arial" w:hAnsi="Arial" w:cs="Arial"/>
                <w:kern w:val="2"/>
                <w:sz w:val="18"/>
                <w:szCs w:val="18"/>
                <w:lang w:val="en-US"/>
              </w:rPr>
            </w:pPr>
            <w:r w:rsidRPr="00D650BD">
              <w:rPr>
                <w:rFonts w:ascii="Arial" w:hAnsi="Arial" w:cs="Arial"/>
                <w:sz w:val="18"/>
                <w:szCs w:val="18"/>
                <w:lang w:val="en-US"/>
              </w:rPr>
              <w:t>1.8 / 2.2</w:t>
            </w:r>
          </w:p>
        </w:tc>
        <w:tc>
          <w:tcPr>
            <w:tcW w:w="236" w:type="dxa"/>
            <w:vAlign w:val="center"/>
          </w:tcPr>
          <w:p w:rsidR="00F424AA" w:rsidRPr="00D650BD" w:rsidRDefault="00F424AA">
            <w:pPr>
              <w:spacing w:line="360" w:lineRule="auto"/>
              <w:jc w:val="center"/>
              <w:rPr>
                <w:rFonts w:ascii="Arial" w:hAnsi="Arial" w:cs="Arial"/>
                <w:kern w:val="2"/>
                <w:sz w:val="18"/>
                <w:szCs w:val="18"/>
                <w:lang w:val="en-US"/>
              </w:rPr>
            </w:pPr>
          </w:p>
        </w:tc>
        <w:tc>
          <w:tcPr>
            <w:tcW w:w="1077" w:type="dxa"/>
            <w:tcBorders>
              <w:top w:val="single" w:sz="8" w:space="0" w:color="auto"/>
              <w:left w:val="nil"/>
              <w:bottom w:val="single" w:sz="8" w:space="0" w:color="auto"/>
              <w:right w:val="nil"/>
            </w:tcBorders>
            <w:vAlign w:val="center"/>
            <w:hideMark/>
          </w:tcPr>
          <w:p w:rsidR="00F424AA" w:rsidRPr="00D650BD" w:rsidRDefault="004E1CC5">
            <w:pPr>
              <w:spacing w:line="360" w:lineRule="auto"/>
              <w:jc w:val="center"/>
              <w:rPr>
                <w:rFonts w:ascii="Arial" w:hAnsi="Arial" w:cs="Arial"/>
                <w:kern w:val="2"/>
                <w:sz w:val="18"/>
                <w:szCs w:val="18"/>
                <w:lang w:val="en-US"/>
              </w:rPr>
            </w:pPr>
            <w:r>
              <w:rPr>
                <w:rFonts w:ascii="Arial" w:hAnsi="Arial" w:cs="Arial"/>
                <w:sz w:val="18"/>
                <w:szCs w:val="18"/>
                <w:lang w:val="en-US"/>
              </w:rPr>
              <w:t>15</w:t>
            </w:r>
          </w:p>
        </w:tc>
        <w:tc>
          <w:tcPr>
            <w:tcW w:w="236" w:type="dxa"/>
          </w:tcPr>
          <w:p w:rsidR="00F424AA" w:rsidRPr="00D650BD" w:rsidRDefault="00F424AA">
            <w:pPr>
              <w:spacing w:line="360" w:lineRule="auto"/>
              <w:jc w:val="center"/>
              <w:rPr>
                <w:rFonts w:ascii="Arial" w:hAnsi="Arial" w:cs="Arial"/>
                <w:kern w:val="2"/>
                <w:sz w:val="18"/>
                <w:szCs w:val="18"/>
                <w:lang w:val="en-US"/>
              </w:rPr>
            </w:pPr>
          </w:p>
        </w:tc>
        <w:tc>
          <w:tcPr>
            <w:tcW w:w="1559" w:type="dxa"/>
            <w:tcBorders>
              <w:top w:val="single" w:sz="4" w:space="0" w:color="auto"/>
              <w:left w:val="nil"/>
              <w:bottom w:val="single" w:sz="4" w:space="0" w:color="auto"/>
              <w:right w:val="nil"/>
            </w:tcBorders>
            <w:vAlign w:val="center"/>
            <w:hideMark/>
          </w:tcPr>
          <w:p w:rsidR="00F424AA" w:rsidRPr="00D650BD" w:rsidRDefault="00F424AA">
            <w:pPr>
              <w:jc w:val="center"/>
              <w:rPr>
                <w:rFonts w:ascii="Arial" w:hAnsi="Arial" w:cs="Arial"/>
                <w:kern w:val="2"/>
                <w:sz w:val="18"/>
                <w:szCs w:val="18"/>
                <w:lang w:val="en-US"/>
              </w:rPr>
            </w:pPr>
            <w:r w:rsidRPr="00D650BD">
              <w:rPr>
                <w:rFonts w:ascii="Arial" w:hAnsi="Arial" w:cs="Arial"/>
                <w:sz w:val="18"/>
                <w:szCs w:val="18"/>
                <w:lang w:val="en-US"/>
              </w:rPr>
              <w:t>0 to +60°C</w:t>
            </w:r>
          </w:p>
        </w:tc>
      </w:tr>
      <w:tr w:rsidR="005245A7" w:rsidRPr="00D650BD" w:rsidTr="005245A7">
        <w:tc>
          <w:tcPr>
            <w:tcW w:w="2231" w:type="dxa"/>
            <w:tcBorders>
              <w:top w:val="single" w:sz="8" w:space="0" w:color="auto"/>
              <w:left w:val="nil"/>
              <w:bottom w:val="single" w:sz="8" w:space="0" w:color="auto"/>
              <w:right w:val="nil"/>
            </w:tcBorders>
            <w:vAlign w:val="center"/>
            <w:hideMark/>
          </w:tcPr>
          <w:p w:rsidR="00F424AA" w:rsidRPr="00D650BD" w:rsidRDefault="00F424AA" w:rsidP="005503A0">
            <w:pPr>
              <w:spacing w:line="360" w:lineRule="auto"/>
              <w:rPr>
                <w:rFonts w:ascii="Arial" w:hAnsi="Arial" w:cs="Arial"/>
                <w:b/>
                <w:bCs/>
                <w:sz w:val="18"/>
                <w:szCs w:val="18"/>
                <w:lang w:val="en-US" w:eastAsia="de-DE"/>
              </w:rPr>
            </w:pPr>
            <w:r w:rsidRPr="00D650BD">
              <w:rPr>
                <w:rFonts w:ascii="Arial" w:hAnsi="Arial" w:cs="Arial"/>
                <w:b/>
                <w:bCs/>
                <w:sz w:val="18"/>
                <w:szCs w:val="18"/>
                <w:lang w:val="en-US" w:eastAsia="de-DE"/>
              </w:rPr>
              <w:t>Intel</w:t>
            </w:r>
            <w:r w:rsidRPr="00D650BD">
              <w:rPr>
                <w:rFonts w:ascii="Arial" w:hAnsi="Arial" w:cs="Arial"/>
                <w:b/>
                <w:bCs/>
                <w:sz w:val="18"/>
                <w:szCs w:val="18"/>
                <w:vertAlign w:val="superscript"/>
                <w:lang w:val="en-US" w:eastAsia="de-DE"/>
              </w:rPr>
              <w:t>®</w:t>
            </w:r>
            <w:r w:rsidRPr="00D650BD">
              <w:rPr>
                <w:rFonts w:ascii="Arial" w:hAnsi="Arial" w:cs="Arial"/>
                <w:b/>
                <w:bCs/>
                <w:sz w:val="18"/>
                <w:szCs w:val="18"/>
                <w:lang w:val="en-US" w:eastAsia="de-DE"/>
              </w:rPr>
              <w:t xml:space="preserve"> Celeron</w:t>
            </w:r>
            <w:r w:rsidRPr="00D650BD">
              <w:rPr>
                <w:rFonts w:ascii="Arial" w:hAnsi="Arial" w:cs="Arial"/>
                <w:b/>
                <w:bCs/>
                <w:sz w:val="18"/>
                <w:szCs w:val="18"/>
                <w:vertAlign w:val="superscript"/>
                <w:lang w:val="en-US" w:eastAsia="de-DE"/>
              </w:rPr>
              <w:t>®</w:t>
            </w:r>
            <w:r w:rsidRPr="00D650BD">
              <w:rPr>
                <w:rFonts w:ascii="Arial" w:hAnsi="Arial" w:cs="Arial"/>
                <w:b/>
                <w:bCs/>
                <w:sz w:val="18"/>
                <w:szCs w:val="18"/>
                <w:lang w:val="en-US" w:eastAsia="de-DE"/>
              </w:rPr>
              <w:t xml:space="preserve"> 4305UE</w:t>
            </w:r>
          </w:p>
        </w:tc>
        <w:tc>
          <w:tcPr>
            <w:tcW w:w="236" w:type="dxa"/>
            <w:vAlign w:val="center"/>
          </w:tcPr>
          <w:p w:rsidR="00F424AA" w:rsidRPr="00D650BD" w:rsidRDefault="00F424AA" w:rsidP="00BF4E36">
            <w:pPr>
              <w:spacing w:line="360" w:lineRule="auto"/>
              <w:jc w:val="center"/>
              <w:rPr>
                <w:rFonts w:ascii="Arial" w:hAnsi="Arial" w:cs="Arial"/>
                <w:kern w:val="2"/>
                <w:sz w:val="18"/>
                <w:szCs w:val="18"/>
                <w:lang w:val="en-US"/>
              </w:rPr>
            </w:pPr>
          </w:p>
        </w:tc>
        <w:tc>
          <w:tcPr>
            <w:tcW w:w="964" w:type="dxa"/>
            <w:tcBorders>
              <w:top w:val="single" w:sz="8" w:space="0" w:color="auto"/>
              <w:left w:val="nil"/>
              <w:bottom w:val="single" w:sz="8" w:space="0" w:color="auto"/>
              <w:right w:val="nil"/>
            </w:tcBorders>
            <w:vAlign w:val="center"/>
            <w:hideMark/>
          </w:tcPr>
          <w:p w:rsidR="00F424AA" w:rsidRPr="00D650BD" w:rsidRDefault="00F424AA" w:rsidP="00BF4E36">
            <w:pPr>
              <w:spacing w:line="360" w:lineRule="auto"/>
              <w:jc w:val="center"/>
              <w:rPr>
                <w:rFonts w:ascii="Arial" w:hAnsi="Arial" w:cs="Arial"/>
                <w:sz w:val="18"/>
                <w:szCs w:val="18"/>
                <w:lang w:val="en-US"/>
              </w:rPr>
            </w:pPr>
            <w:r w:rsidRPr="00D650BD">
              <w:rPr>
                <w:rFonts w:ascii="Arial" w:hAnsi="Arial" w:cs="Arial"/>
                <w:sz w:val="18"/>
                <w:szCs w:val="18"/>
                <w:lang w:val="en-US"/>
              </w:rPr>
              <w:t>2 / 2</w:t>
            </w:r>
          </w:p>
        </w:tc>
        <w:tc>
          <w:tcPr>
            <w:tcW w:w="236" w:type="dxa"/>
            <w:vAlign w:val="center"/>
          </w:tcPr>
          <w:p w:rsidR="00F424AA" w:rsidRPr="00D650BD" w:rsidRDefault="00F424AA" w:rsidP="00BF4E36">
            <w:pPr>
              <w:spacing w:line="360" w:lineRule="auto"/>
              <w:jc w:val="center"/>
              <w:rPr>
                <w:rFonts w:ascii="Arial" w:hAnsi="Arial" w:cs="Arial"/>
                <w:bCs/>
                <w:kern w:val="2"/>
                <w:sz w:val="18"/>
                <w:szCs w:val="18"/>
                <w:lang w:val="en-US" w:eastAsia="de-DE"/>
              </w:rPr>
            </w:pPr>
          </w:p>
        </w:tc>
        <w:tc>
          <w:tcPr>
            <w:tcW w:w="1984" w:type="dxa"/>
            <w:tcBorders>
              <w:top w:val="single" w:sz="8" w:space="0" w:color="auto"/>
              <w:left w:val="nil"/>
              <w:bottom w:val="single" w:sz="8" w:space="0" w:color="auto"/>
              <w:right w:val="nil"/>
            </w:tcBorders>
            <w:vAlign w:val="center"/>
            <w:hideMark/>
          </w:tcPr>
          <w:p w:rsidR="00F424AA" w:rsidRPr="00D650BD" w:rsidRDefault="00F424AA" w:rsidP="00BF4E36">
            <w:pPr>
              <w:spacing w:line="360" w:lineRule="auto"/>
              <w:jc w:val="center"/>
              <w:rPr>
                <w:rFonts w:ascii="Arial" w:hAnsi="Arial" w:cs="Arial"/>
                <w:sz w:val="18"/>
                <w:szCs w:val="18"/>
                <w:lang w:val="en-US"/>
              </w:rPr>
            </w:pPr>
            <w:r w:rsidRPr="00D650BD">
              <w:rPr>
                <w:rFonts w:ascii="Arial" w:hAnsi="Arial" w:cs="Arial"/>
                <w:sz w:val="18"/>
                <w:szCs w:val="18"/>
                <w:lang w:val="en-US"/>
              </w:rPr>
              <w:t>1.8</w:t>
            </w:r>
          </w:p>
        </w:tc>
        <w:tc>
          <w:tcPr>
            <w:tcW w:w="236" w:type="dxa"/>
            <w:vAlign w:val="center"/>
          </w:tcPr>
          <w:p w:rsidR="00F424AA" w:rsidRPr="00D650BD" w:rsidRDefault="00F424AA" w:rsidP="00BF4E36">
            <w:pPr>
              <w:spacing w:line="360" w:lineRule="auto"/>
              <w:jc w:val="center"/>
              <w:rPr>
                <w:rFonts w:ascii="Arial" w:hAnsi="Arial" w:cs="Arial"/>
                <w:kern w:val="2"/>
                <w:sz w:val="18"/>
                <w:szCs w:val="18"/>
                <w:lang w:val="en-US"/>
              </w:rPr>
            </w:pPr>
          </w:p>
        </w:tc>
        <w:tc>
          <w:tcPr>
            <w:tcW w:w="1077" w:type="dxa"/>
            <w:tcBorders>
              <w:top w:val="single" w:sz="8" w:space="0" w:color="auto"/>
              <w:left w:val="nil"/>
              <w:bottom w:val="single" w:sz="8" w:space="0" w:color="auto"/>
              <w:right w:val="nil"/>
            </w:tcBorders>
            <w:vAlign w:val="center"/>
            <w:hideMark/>
          </w:tcPr>
          <w:p w:rsidR="00F424AA" w:rsidRPr="00D650BD" w:rsidRDefault="004E1CC5" w:rsidP="00BF4E36">
            <w:pPr>
              <w:spacing w:line="360" w:lineRule="auto"/>
              <w:jc w:val="center"/>
              <w:rPr>
                <w:rFonts w:ascii="Arial" w:hAnsi="Arial" w:cs="Arial"/>
                <w:sz w:val="18"/>
                <w:szCs w:val="18"/>
                <w:lang w:val="en-US"/>
              </w:rPr>
            </w:pPr>
            <w:r>
              <w:rPr>
                <w:rFonts w:ascii="Arial" w:hAnsi="Arial" w:cs="Arial"/>
                <w:sz w:val="18"/>
                <w:szCs w:val="18"/>
                <w:lang w:val="en-US"/>
              </w:rPr>
              <w:t>15</w:t>
            </w:r>
          </w:p>
        </w:tc>
        <w:tc>
          <w:tcPr>
            <w:tcW w:w="236" w:type="dxa"/>
          </w:tcPr>
          <w:p w:rsidR="00F424AA" w:rsidRPr="00D650BD" w:rsidRDefault="00F424AA" w:rsidP="00BF4E36">
            <w:pPr>
              <w:spacing w:line="360" w:lineRule="auto"/>
              <w:jc w:val="center"/>
              <w:rPr>
                <w:rFonts w:ascii="Arial" w:hAnsi="Arial" w:cs="Arial"/>
                <w:kern w:val="2"/>
                <w:sz w:val="18"/>
                <w:szCs w:val="18"/>
                <w:lang w:val="en-US"/>
              </w:rPr>
            </w:pPr>
          </w:p>
        </w:tc>
        <w:tc>
          <w:tcPr>
            <w:tcW w:w="1559" w:type="dxa"/>
            <w:tcBorders>
              <w:top w:val="single" w:sz="4" w:space="0" w:color="auto"/>
              <w:left w:val="nil"/>
              <w:bottom w:val="single" w:sz="4" w:space="0" w:color="auto"/>
              <w:right w:val="nil"/>
            </w:tcBorders>
            <w:vAlign w:val="center"/>
            <w:hideMark/>
          </w:tcPr>
          <w:p w:rsidR="00F424AA" w:rsidRPr="00D650BD" w:rsidRDefault="00F424AA" w:rsidP="00BF4E36">
            <w:pPr>
              <w:jc w:val="center"/>
              <w:rPr>
                <w:rFonts w:ascii="Arial" w:hAnsi="Arial" w:cs="Arial"/>
                <w:sz w:val="18"/>
                <w:szCs w:val="18"/>
                <w:lang w:val="en-US"/>
              </w:rPr>
            </w:pPr>
            <w:r w:rsidRPr="00D650BD">
              <w:rPr>
                <w:rFonts w:ascii="Arial" w:hAnsi="Arial" w:cs="Arial"/>
                <w:sz w:val="18"/>
                <w:szCs w:val="18"/>
                <w:lang w:val="en-US"/>
              </w:rPr>
              <w:t>0 to +60°C</w:t>
            </w:r>
          </w:p>
        </w:tc>
      </w:tr>
    </w:tbl>
    <w:p w:rsidR="00C84E8C" w:rsidRPr="00D650BD" w:rsidRDefault="00C84E8C" w:rsidP="00C84E8C">
      <w:pPr>
        <w:spacing w:line="276" w:lineRule="auto"/>
        <w:rPr>
          <w:rFonts w:ascii="Arial" w:hAnsi="Arial" w:cs="Arial"/>
          <w:kern w:val="2"/>
          <w:sz w:val="22"/>
          <w:szCs w:val="22"/>
          <w:lang w:val="en-US"/>
        </w:rPr>
      </w:pPr>
    </w:p>
    <w:p w:rsidR="00C84E8C" w:rsidRPr="00D650BD" w:rsidRDefault="00C84E8C" w:rsidP="000D463C">
      <w:pPr>
        <w:spacing w:line="360" w:lineRule="auto"/>
        <w:rPr>
          <w:rFonts w:ascii="Arial" w:hAnsi="Arial" w:cs="Arial"/>
          <w:sz w:val="22"/>
          <w:szCs w:val="22"/>
          <w:lang w:val="en-US"/>
        </w:rPr>
      </w:pPr>
    </w:p>
    <w:p w:rsidR="001B75EC" w:rsidRPr="00D650BD" w:rsidRDefault="00C14401" w:rsidP="001B75EC">
      <w:pPr>
        <w:spacing w:line="360" w:lineRule="auto"/>
        <w:rPr>
          <w:rFonts w:ascii="Arial" w:hAnsi="Arial" w:cs="Arial"/>
          <w:sz w:val="22"/>
          <w:szCs w:val="22"/>
          <w:lang w:val="en-US"/>
        </w:rPr>
      </w:pPr>
      <w:r w:rsidRPr="00265C7B">
        <w:rPr>
          <w:rFonts w:ascii="MS Mincho" w:eastAsia="MS Mincho" w:hAnsi="Calibri" w:cs="Arial" w:hint="eastAsia"/>
          <w:sz w:val="22"/>
          <w:szCs w:val="22"/>
          <w:lang w:val="en-US" w:eastAsia="ja-JP"/>
        </w:rPr>
        <w:t>新しい第8世代 Intel Coreプロセッサ技術とそれに対応した</w:t>
      </w:r>
      <w:proofErr w:type="spellStart"/>
      <w:r w:rsidRPr="00265C7B">
        <w:rPr>
          <w:rFonts w:ascii="MS Mincho" w:eastAsia="MS Mincho" w:hAnsi="Calibri" w:cs="Arial" w:hint="eastAsia"/>
          <w:sz w:val="22"/>
          <w:szCs w:val="22"/>
          <w:lang w:val="en-US" w:eastAsia="ja-JP"/>
        </w:rPr>
        <w:t>congatec</w:t>
      </w:r>
      <w:proofErr w:type="spellEnd"/>
      <w:r w:rsidRPr="00265C7B">
        <w:rPr>
          <w:rFonts w:ascii="MS Mincho" w:eastAsia="MS Mincho" w:hAnsi="Calibri" w:cs="Arial" w:hint="eastAsia"/>
          <w:sz w:val="22"/>
          <w:szCs w:val="22"/>
          <w:lang w:val="en-US" w:eastAsia="ja-JP"/>
        </w:rPr>
        <w:t>のボードとモジュールに関する詳細情報は次をご覧ください</w:t>
      </w:r>
      <w:r w:rsidR="00BB4B36" w:rsidRPr="00D650BD">
        <w:rPr>
          <w:rFonts w:ascii="Arial" w:hAnsi="Arial" w:cs="Arial"/>
          <w:sz w:val="22"/>
          <w:szCs w:val="22"/>
          <w:lang w:val="en-US"/>
        </w:rPr>
        <w:t xml:space="preserve">: </w:t>
      </w:r>
      <w:hyperlink r:id="rId16" w:history="1">
        <w:r w:rsidR="001B75EC" w:rsidRPr="00B808D4">
          <w:rPr>
            <w:rStyle w:val="Hyperlink"/>
            <w:rFonts w:ascii="Arial" w:hAnsi="Arial" w:cs="Arial"/>
            <w:sz w:val="22"/>
            <w:szCs w:val="22"/>
            <w:lang w:val="en-US"/>
          </w:rPr>
          <w:t>https://www.congatec.com/intel-whiskey-lake</w:t>
        </w:r>
      </w:hyperlink>
      <w:r w:rsidR="001B75EC">
        <w:rPr>
          <w:rFonts w:ascii="Arial" w:hAnsi="Arial" w:cs="Arial"/>
          <w:sz w:val="22"/>
          <w:szCs w:val="22"/>
          <w:lang w:val="en-US"/>
        </w:rPr>
        <w:t xml:space="preserve"> </w:t>
      </w:r>
    </w:p>
    <w:p w:rsidR="00B82741" w:rsidRPr="00D650BD" w:rsidRDefault="00B82741" w:rsidP="00540FB1">
      <w:pPr>
        <w:spacing w:line="360" w:lineRule="auto"/>
        <w:rPr>
          <w:rFonts w:ascii="Arial" w:hAnsi="Arial" w:cs="Arial"/>
          <w:sz w:val="22"/>
          <w:szCs w:val="22"/>
          <w:lang w:val="en-US"/>
        </w:rPr>
      </w:pPr>
    </w:p>
    <w:p w:rsidR="00B82741" w:rsidRPr="00D650BD" w:rsidRDefault="00B82741" w:rsidP="00540FB1">
      <w:pPr>
        <w:spacing w:line="360" w:lineRule="auto"/>
        <w:rPr>
          <w:rFonts w:ascii="Arial" w:hAnsi="Arial" w:cs="Arial"/>
          <w:sz w:val="22"/>
          <w:szCs w:val="22"/>
          <w:lang w:val="en-US"/>
        </w:rPr>
      </w:pPr>
      <w:bookmarkStart w:id="1" w:name="_GoBack"/>
      <w:bookmarkEnd w:id="1"/>
    </w:p>
    <w:p w:rsidR="006B1DC6" w:rsidRPr="00C66612" w:rsidRDefault="006B1DC6" w:rsidP="006B1DC6">
      <w:pPr>
        <w:pStyle w:val="Standard1"/>
        <w:spacing w:before="120"/>
        <w:rPr>
          <w:rFonts w:ascii="MS PMincho" w:eastAsia="MS PMincho" w:hAnsi="MS PMincho" w:cs="Arial"/>
          <w:b/>
          <w:bCs/>
          <w:sz w:val="16"/>
          <w:szCs w:val="16"/>
          <w:lang w:val="en-US"/>
        </w:rPr>
      </w:pPr>
      <w:proofErr w:type="spellStart"/>
      <w:proofErr w:type="gramStart"/>
      <w:r w:rsidRPr="00C66612">
        <w:rPr>
          <w:rFonts w:ascii="MS PMincho" w:eastAsia="MS PMincho" w:hAnsi="MS PMincho" w:cs="Arial"/>
          <w:b/>
          <w:bCs/>
          <w:sz w:val="16"/>
          <w:szCs w:val="16"/>
          <w:lang w:val="en-US"/>
        </w:rPr>
        <w:t>congatec</w:t>
      </w:r>
      <w:proofErr w:type="spellEnd"/>
      <w:proofErr w:type="gramEnd"/>
      <w:r w:rsidRPr="00C66612">
        <w:rPr>
          <w:rFonts w:ascii="MS PMincho" w:eastAsia="MS PMincho" w:hAnsi="MS PMincho" w:cs="Arial"/>
          <w:b/>
          <w:bCs/>
          <w:sz w:val="16"/>
          <w:szCs w:val="16"/>
          <w:lang w:val="en-US"/>
        </w:rPr>
        <w:t xml:space="preserve"> AG</w:t>
      </w:r>
      <w:r w:rsidRPr="00C66612">
        <w:rPr>
          <w:rFonts w:ascii="MS PMincho" w:eastAsia="MS PMincho" w:hAnsi="MS PMincho" w:cs="Arial" w:hint="eastAsia"/>
          <w:b/>
          <w:bCs/>
          <w:sz w:val="16"/>
          <w:szCs w:val="16"/>
          <w:lang w:val="en-US"/>
        </w:rPr>
        <w:t>について</w:t>
      </w:r>
      <w:r w:rsidRPr="00C66612">
        <w:rPr>
          <w:rFonts w:ascii="MS PMincho" w:eastAsia="MS PMincho" w:hAnsi="MS PMincho" w:cs="Arial"/>
          <w:b/>
          <w:bCs/>
          <w:sz w:val="16"/>
          <w:szCs w:val="16"/>
          <w:lang w:val="en-US"/>
        </w:rPr>
        <w:t xml:space="preserve"> </w:t>
      </w:r>
    </w:p>
    <w:p w:rsidR="006B1DC6" w:rsidRPr="00C66612" w:rsidRDefault="006B1DC6" w:rsidP="006B1DC6">
      <w:pPr>
        <w:pStyle w:val="Standard1"/>
        <w:spacing w:before="120"/>
        <w:rPr>
          <w:rFonts w:ascii="MS PMincho" w:eastAsia="MS PMincho" w:hAnsi="MS PMincho" w:cs="Arial"/>
          <w:sz w:val="18"/>
          <w:szCs w:val="18"/>
          <w:lang w:val="en-US"/>
        </w:rPr>
      </w:pPr>
      <w:proofErr w:type="spellStart"/>
      <w:proofErr w:type="gramStart"/>
      <w:r w:rsidRPr="00C66612">
        <w:rPr>
          <w:rFonts w:ascii="MS PMincho" w:eastAsia="MS PMincho" w:hAnsi="MS PMincho" w:cs="Arial"/>
          <w:bCs/>
          <w:sz w:val="16"/>
          <w:szCs w:val="16"/>
          <w:lang w:val="en-US"/>
        </w:rPr>
        <w:t>congatec</w:t>
      </w:r>
      <w:proofErr w:type="spellEnd"/>
      <w:proofErr w:type="gramEnd"/>
      <w:r w:rsidRPr="00C66612">
        <w:rPr>
          <w:rFonts w:ascii="MS PMincho" w:eastAsia="MS PMincho" w:hAnsi="MS PMincho" w:cs="Arial"/>
          <w:bCs/>
          <w:sz w:val="16"/>
          <w:szCs w:val="16"/>
          <w:lang w:val="en-US"/>
        </w:rPr>
        <w:t xml:space="preserve"> AG</w:t>
      </w:r>
      <w:r w:rsidRPr="00C66612">
        <w:rPr>
          <w:rFonts w:ascii="MS PMincho" w:eastAsia="MS PMincho" w:hAnsi="MS PMincho" w:cs="Arial" w:hint="eastAsia"/>
          <w:bCs/>
          <w:sz w:val="16"/>
          <w:szCs w:val="16"/>
          <w:lang w:val="en-US"/>
        </w:rPr>
        <w:t>はドイツのデッゲンドルフに本社を置く</w:t>
      </w:r>
      <w:proofErr w:type="spellStart"/>
      <w:r w:rsidRPr="00C66612">
        <w:rPr>
          <w:rFonts w:ascii="MS PMincho" w:eastAsia="MS PMincho" w:hAnsi="MS PMincho" w:cs="Arial"/>
          <w:bCs/>
          <w:sz w:val="16"/>
          <w:szCs w:val="16"/>
          <w:lang w:val="en-US"/>
        </w:rPr>
        <w:t>Qseven</w:t>
      </w:r>
      <w:proofErr w:type="spellEnd"/>
      <w:r w:rsidRPr="00C66612">
        <w:rPr>
          <w:rFonts w:ascii="MS PMincho" w:eastAsia="MS PMincho" w:hAnsi="MS PMincho" w:cs="Arial" w:hint="eastAsia"/>
          <w:bCs/>
          <w:sz w:val="16"/>
          <w:szCs w:val="16"/>
          <w:lang w:val="en-US"/>
        </w:rPr>
        <w:t>、</w:t>
      </w:r>
      <w:r w:rsidRPr="00C66612">
        <w:rPr>
          <w:rFonts w:ascii="MS PMincho" w:eastAsia="MS PMincho" w:hAnsi="MS PMincho" w:cs="Arial"/>
          <w:bCs/>
          <w:sz w:val="16"/>
          <w:szCs w:val="16"/>
          <w:lang w:val="en-US"/>
        </w:rPr>
        <w:t xml:space="preserve"> COM Express</w:t>
      </w:r>
      <w:r w:rsidRPr="00C66612">
        <w:rPr>
          <w:rFonts w:ascii="MS PMincho" w:eastAsia="MS PMincho" w:hAnsi="MS PMincho" w:cs="Arial" w:hint="eastAsia"/>
          <w:bCs/>
          <w:sz w:val="16"/>
          <w:szCs w:val="16"/>
          <w:lang w:val="en-US"/>
        </w:rPr>
        <w:t>、</w:t>
      </w:r>
      <w:r w:rsidRPr="00C66612">
        <w:rPr>
          <w:rFonts w:ascii="MS PMincho" w:eastAsia="MS PMincho" w:hAnsi="MS PMincho" w:cs="Arial"/>
          <w:bCs/>
          <w:sz w:val="16"/>
          <w:szCs w:val="16"/>
          <w:lang w:val="en-US"/>
        </w:rPr>
        <w:t xml:space="preserve"> SMARC </w:t>
      </w:r>
      <w:r w:rsidRPr="00C66612">
        <w:rPr>
          <w:rFonts w:ascii="MS PMincho" w:eastAsia="MS PMincho" w:hAnsi="MS PMincho" w:cs="Arial" w:hint="eastAsia"/>
          <w:bCs/>
          <w:sz w:val="16"/>
          <w:szCs w:val="16"/>
          <w:lang w:val="en-US"/>
        </w:rPr>
        <w:t>、</w:t>
      </w:r>
      <w:r w:rsidRPr="00C66612">
        <w:rPr>
          <w:rFonts w:ascii="MS PMincho" w:eastAsia="MS PMincho" w:hAnsi="MS PMincho" w:cs="Arial"/>
          <w:bCs/>
          <w:sz w:val="16"/>
          <w:szCs w:val="16"/>
          <w:lang w:val="en-US"/>
        </w:rPr>
        <w:t>SBC</w:t>
      </w:r>
      <w:r w:rsidRPr="00C66612">
        <w:rPr>
          <w:rFonts w:ascii="MS PMincho" w:eastAsia="MS PMincho" w:hAnsi="MS PMincho" w:cs="Arial" w:hint="eastAsia"/>
          <w:bCs/>
          <w:sz w:val="16"/>
          <w:szCs w:val="16"/>
          <w:lang w:val="en-US"/>
        </w:rPr>
        <w:t>や</w:t>
      </w:r>
      <w:r w:rsidRPr="00C66612">
        <w:rPr>
          <w:rFonts w:ascii="MS PMincho" w:eastAsia="MS PMincho" w:hAnsi="MS PMincho" w:cs="Arial"/>
          <w:bCs/>
          <w:sz w:val="16"/>
          <w:szCs w:val="16"/>
          <w:lang w:val="en-US"/>
        </w:rPr>
        <w:t>ODM</w:t>
      </w:r>
      <w:r w:rsidRPr="00C66612">
        <w:rPr>
          <w:rFonts w:ascii="MS PMincho" w:eastAsia="MS PMincho" w:hAnsi="MS PMincho" w:cs="Arial" w:hint="eastAsia"/>
          <w:bCs/>
          <w:sz w:val="16"/>
          <w:szCs w:val="16"/>
          <w:lang w:val="en-US"/>
        </w:rPr>
        <w:t>サービスなどの産業用コンピュータモジュールの専業メーカです。</w:t>
      </w:r>
      <w:proofErr w:type="spellStart"/>
      <w:r w:rsidRPr="00C66612">
        <w:rPr>
          <w:rFonts w:ascii="MS PMincho" w:eastAsia="MS PMincho" w:hAnsi="MS PMincho" w:cs="Arial"/>
          <w:bCs/>
          <w:sz w:val="16"/>
          <w:szCs w:val="16"/>
          <w:lang w:val="en-US"/>
        </w:rPr>
        <w:t>congatec</w:t>
      </w:r>
      <w:proofErr w:type="spellEnd"/>
      <w:r w:rsidRPr="00C66612">
        <w:rPr>
          <w:rFonts w:ascii="MS PMincho" w:eastAsia="MS PMincho" w:hAnsi="MS PMincho" w:cs="Arial" w:hint="eastAsia"/>
          <w:bCs/>
          <w:sz w:val="16"/>
          <w:szCs w:val="16"/>
          <w:lang w:val="en-US"/>
        </w:rPr>
        <w:t>の製品は、産業用オートメーション、医療、アミューズメント、輸送、通信、計測機器や</w:t>
      </w:r>
      <w:r w:rsidRPr="00C66612">
        <w:rPr>
          <w:rFonts w:ascii="MS PMincho" w:eastAsia="MS PMincho" w:hAnsi="MS PMincho" w:cs="Arial"/>
          <w:bCs/>
          <w:sz w:val="16"/>
          <w:szCs w:val="16"/>
          <w:lang w:val="en-US"/>
        </w:rPr>
        <w:t>POS</w:t>
      </w:r>
      <w:r w:rsidRPr="00C66612">
        <w:rPr>
          <w:rFonts w:ascii="MS PMincho" w:eastAsia="MS PMincho" w:hAnsi="MS PMincho" w:cs="Arial" w:hint="eastAsia"/>
          <w:bCs/>
          <w:sz w:val="16"/>
          <w:szCs w:val="16"/>
          <w:lang w:val="en-US"/>
        </w:rPr>
        <w:t>などの様々な用途に対応できます。コアな知識や技術ノウハウは、ドライバや</w:t>
      </w:r>
      <w:r w:rsidRPr="00C66612">
        <w:rPr>
          <w:rFonts w:ascii="MS PMincho" w:eastAsia="MS PMincho" w:hAnsi="MS PMincho" w:cs="Arial"/>
          <w:bCs/>
          <w:sz w:val="16"/>
          <w:szCs w:val="16"/>
          <w:lang w:val="en-US"/>
        </w:rPr>
        <w:t>BSP</w:t>
      </w:r>
      <w:r w:rsidRPr="00C66612">
        <w:rPr>
          <w:rFonts w:ascii="MS PMincho" w:eastAsia="MS PMincho" w:hAnsi="MS PMincho" w:cs="Arial" w:hint="eastAsia"/>
          <w:bCs/>
          <w:sz w:val="16"/>
          <w:szCs w:val="16"/>
          <w:lang w:val="en-US"/>
        </w:rPr>
        <w:t>のみならずユニークな</w:t>
      </w:r>
      <w:r w:rsidRPr="00C66612">
        <w:rPr>
          <w:rFonts w:ascii="MS PMincho" w:eastAsia="MS PMincho" w:hAnsi="MS PMincho" w:cs="Arial"/>
          <w:bCs/>
          <w:sz w:val="16"/>
          <w:szCs w:val="16"/>
          <w:lang w:val="en-US"/>
        </w:rPr>
        <w:t>BIOS</w:t>
      </w:r>
      <w:r w:rsidRPr="00C66612">
        <w:rPr>
          <w:rFonts w:ascii="MS PMincho" w:eastAsia="MS PMincho" w:hAnsi="MS PMincho" w:cs="Arial" w:hint="eastAsia"/>
          <w:bCs/>
          <w:sz w:val="16"/>
          <w:szCs w:val="16"/>
          <w:lang w:val="en-US"/>
        </w:rPr>
        <w:t>機能も含まれています。デザイン・インの段階以降も、製品のライフサイクル・マネジメントを通してサポートを提供いたします。弊社の製品は、現代の品質基準に従ったサービプロバイダのスペシャリストによって製造されています。現在、</w:t>
      </w:r>
      <w:proofErr w:type="spellStart"/>
      <w:r w:rsidRPr="00C66612">
        <w:rPr>
          <w:rFonts w:ascii="MS PMincho" w:eastAsia="MS PMincho" w:hAnsi="MS PMincho" w:cs="Arial"/>
          <w:bCs/>
          <w:sz w:val="16"/>
          <w:szCs w:val="16"/>
          <w:lang w:val="en-US"/>
        </w:rPr>
        <w:t>congatec</w:t>
      </w:r>
      <w:proofErr w:type="spellEnd"/>
      <w:r w:rsidRPr="00C66612">
        <w:rPr>
          <w:rFonts w:ascii="MS PMincho" w:eastAsia="MS PMincho" w:hAnsi="MS PMincho" w:cs="Arial" w:hint="eastAsia"/>
          <w:bCs/>
          <w:sz w:val="16"/>
          <w:szCs w:val="16"/>
          <w:lang w:val="en-US"/>
        </w:rPr>
        <w:t>は台湾、日本、米国、オーストラリア、チェコ共和国と中国に販売拠点があります。詳しくは、</w:t>
      </w:r>
      <w:r w:rsidRPr="00C66612">
        <w:rPr>
          <w:rFonts w:ascii="MS PMincho" w:eastAsia="MS PMincho" w:hAnsi="MS PMincho" w:cs="Arial"/>
          <w:bCs/>
          <w:sz w:val="16"/>
          <w:szCs w:val="16"/>
          <w:lang w:val="en-US"/>
        </w:rPr>
        <w:t xml:space="preserve"> www.congatec.jp </w:t>
      </w:r>
      <w:r w:rsidRPr="00C66612">
        <w:rPr>
          <w:rFonts w:ascii="MS PMincho" w:eastAsia="MS PMincho" w:hAnsi="MS PMincho" w:cs="Arial" w:hint="eastAsia"/>
          <w:bCs/>
          <w:sz w:val="16"/>
          <w:szCs w:val="16"/>
          <w:lang w:val="en-US"/>
        </w:rPr>
        <w:t>へアクセスしてください。</w:t>
      </w:r>
    </w:p>
    <w:p w:rsidR="0086013C" w:rsidRPr="00D650BD" w:rsidRDefault="0086013C" w:rsidP="00D84630">
      <w:pPr>
        <w:pStyle w:val="Standard1"/>
        <w:spacing w:line="200" w:lineRule="atLeast"/>
        <w:jc w:val="center"/>
        <w:rPr>
          <w:rFonts w:ascii="Arial" w:hAnsi="Arial" w:cs="Arial"/>
          <w:b/>
          <w:sz w:val="16"/>
          <w:szCs w:val="16"/>
          <w:lang w:val="en-US"/>
        </w:rPr>
      </w:pPr>
    </w:p>
    <w:p w:rsidR="0086013C" w:rsidRPr="00D650BD" w:rsidRDefault="0086013C" w:rsidP="00D84630">
      <w:pPr>
        <w:pStyle w:val="Standard1"/>
        <w:spacing w:line="200" w:lineRule="atLeast"/>
        <w:jc w:val="center"/>
        <w:rPr>
          <w:rFonts w:ascii="Arial" w:hAnsi="Arial" w:cs="Arial"/>
          <w:b/>
          <w:sz w:val="16"/>
          <w:szCs w:val="16"/>
          <w:lang w:val="en-US"/>
        </w:rPr>
      </w:pPr>
    </w:p>
    <w:p w:rsidR="005C5F96" w:rsidRPr="00D650BD" w:rsidRDefault="005C5F96" w:rsidP="00363F05">
      <w:pPr>
        <w:pStyle w:val="Standard1"/>
        <w:spacing w:line="200" w:lineRule="atLeast"/>
        <w:rPr>
          <w:rFonts w:ascii="Arial" w:hAnsi="Arial" w:cs="Arial"/>
          <w:b/>
          <w:sz w:val="16"/>
          <w:szCs w:val="16"/>
          <w:lang w:val="en-US"/>
        </w:rPr>
      </w:pPr>
    </w:p>
    <w:p w:rsidR="00D108AC" w:rsidRPr="00D650BD" w:rsidRDefault="00D84630" w:rsidP="00D84630">
      <w:pPr>
        <w:pStyle w:val="Standard1"/>
        <w:spacing w:line="200" w:lineRule="atLeast"/>
        <w:jc w:val="center"/>
        <w:rPr>
          <w:rFonts w:ascii="Arial" w:hAnsi="Arial" w:cs="Arial"/>
          <w:i/>
          <w:iCs/>
          <w:sz w:val="18"/>
          <w:szCs w:val="18"/>
          <w:lang w:val="en-US"/>
        </w:rPr>
      </w:pPr>
      <w:r w:rsidRPr="00D650BD">
        <w:rPr>
          <w:rFonts w:ascii="Arial" w:hAnsi="Arial" w:cs="Arial"/>
          <w:sz w:val="18"/>
          <w:szCs w:val="18"/>
          <w:lang w:val="en-US"/>
        </w:rPr>
        <w:t>* * *</w:t>
      </w:r>
      <w:r w:rsidRPr="00D650BD">
        <w:rPr>
          <w:rFonts w:ascii="Arial" w:hAnsi="Arial" w:cs="Arial"/>
          <w:i/>
          <w:iCs/>
          <w:sz w:val="18"/>
          <w:szCs w:val="18"/>
          <w:lang w:val="en-US"/>
        </w:rPr>
        <w:t xml:space="preserve"> </w:t>
      </w:r>
    </w:p>
    <w:p w:rsidR="0089371E" w:rsidRPr="00D650BD" w:rsidRDefault="0089371E" w:rsidP="00D84630">
      <w:pPr>
        <w:pStyle w:val="Standard1"/>
        <w:spacing w:line="200" w:lineRule="atLeast"/>
        <w:jc w:val="center"/>
        <w:rPr>
          <w:rFonts w:ascii="Arial" w:hAnsi="Arial" w:cs="Arial"/>
          <w:i/>
          <w:iCs/>
          <w:sz w:val="18"/>
          <w:szCs w:val="18"/>
          <w:lang w:val="en-US"/>
        </w:rPr>
      </w:pPr>
    </w:p>
    <w:p w:rsidR="009030AE" w:rsidRPr="00D650BD" w:rsidRDefault="009030AE" w:rsidP="009030AE">
      <w:pPr>
        <w:pStyle w:val="Standard1"/>
        <w:spacing w:line="200" w:lineRule="atLeast"/>
        <w:jc w:val="center"/>
        <w:rPr>
          <w:rFonts w:ascii="Arial" w:hAnsi="Arial" w:cs="Arial"/>
          <w:i/>
          <w:iCs/>
          <w:sz w:val="18"/>
          <w:szCs w:val="18"/>
          <w:lang w:val="en-US"/>
        </w:rPr>
      </w:pPr>
      <w:r w:rsidRPr="00D650BD">
        <w:rPr>
          <w:rFonts w:ascii="Arial" w:hAnsi="Arial" w:cs="Arial"/>
          <w:i/>
          <w:iCs/>
          <w:sz w:val="18"/>
          <w:szCs w:val="18"/>
          <w:lang w:val="en-US"/>
        </w:rPr>
        <w:t>Intel</w:t>
      </w:r>
      <w:r w:rsidR="00D82586">
        <w:rPr>
          <w:rFonts w:ascii="Arial" w:hAnsi="Arial" w:cs="Arial"/>
          <w:i/>
          <w:iCs/>
          <w:sz w:val="18"/>
          <w:szCs w:val="18"/>
          <w:lang w:val="en-US"/>
        </w:rPr>
        <w:t xml:space="preserve">, </w:t>
      </w:r>
      <w:r w:rsidRPr="00D650BD">
        <w:rPr>
          <w:rFonts w:ascii="Arial" w:hAnsi="Arial" w:cs="Arial"/>
          <w:i/>
          <w:iCs/>
          <w:sz w:val="18"/>
          <w:szCs w:val="18"/>
          <w:lang w:val="en-US"/>
        </w:rPr>
        <w:t xml:space="preserve">Intel </w:t>
      </w:r>
      <w:r w:rsidR="00507579" w:rsidRPr="00D650BD">
        <w:rPr>
          <w:rFonts w:ascii="Arial" w:hAnsi="Arial" w:cs="Arial"/>
          <w:i/>
          <w:iCs/>
          <w:sz w:val="18"/>
          <w:szCs w:val="18"/>
          <w:lang w:val="en-US"/>
        </w:rPr>
        <w:t xml:space="preserve">Core </w:t>
      </w:r>
      <w:r w:rsidR="00D82586">
        <w:rPr>
          <w:rFonts w:ascii="Arial" w:hAnsi="Arial" w:cs="Arial"/>
          <w:i/>
          <w:iCs/>
          <w:sz w:val="18"/>
          <w:szCs w:val="18"/>
          <w:lang w:val="en-US"/>
        </w:rPr>
        <w:t xml:space="preserve">and Intel Celeron </w:t>
      </w:r>
      <w:r w:rsidRPr="00D650BD">
        <w:rPr>
          <w:rFonts w:ascii="Arial" w:hAnsi="Arial" w:cs="Arial"/>
          <w:i/>
          <w:iCs/>
          <w:sz w:val="18"/>
          <w:szCs w:val="18"/>
          <w:lang w:val="en-US"/>
        </w:rPr>
        <w:t>are registered trademarks of Intel Corporation in the U.S. and other countries.</w:t>
      </w:r>
    </w:p>
    <w:p w:rsidR="009030AE" w:rsidRPr="00D650BD" w:rsidRDefault="009030AE" w:rsidP="00D84630">
      <w:pPr>
        <w:pStyle w:val="Standard1"/>
        <w:spacing w:line="200" w:lineRule="atLeast"/>
        <w:jc w:val="center"/>
        <w:rPr>
          <w:rFonts w:ascii="Arial" w:hAnsi="Arial" w:cs="Arial"/>
          <w:i/>
          <w:iCs/>
          <w:sz w:val="18"/>
          <w:szCs w:val="18"/>
          <w:lang w:val="en-US"/>
        </w:rPr>
      </w:pPr>
    </w:p>
    <w:sectPr w:rsidR="009030AE" w:rsidRPr="00D650BD" w:rsidSect="00D108AC">
      <w:pgSz w:w="11906" w:h="16838"/>
      <w:pgMar w:top="1418" w:right="1701" w:bottom="1134"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969E60" w15:done="0"/>
  <w15:commentEx w15:paraId="05468DE3" w15:done="0"/>
  <w15:commentEx w15:paraId="029B47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F3C" w:rsidRDefault="00087F3C" w:rsidP="00EC733D">
      <w:r>
        <w:separator/>
      </w:r>
    </w:p>
  </w:endnote>
  <w:endnote w:type="continuationSeparator" w:id="0">
    <w:p w:rsidR="00087F3C" w:rsidRDefault="00087F3C" w:rsidP="00EC733D">
      <w:r>
        <w:continuationSeparator/>
      </w:r>
    </w:p>
  </w:endnote>
  <w:endnote w:id="1">
    <w:p w:rsidR="00C14401" w:rsidRPr="002C450B" w:rsidRDefault="00C14401" w:rsidP="00C14401">
      <w:pPr>
        <w:pStyle w:val="EndnoteText"/>
        <w:rPr>
          <w:rStyle w:val="EndnoteReference"/>
          <w:rFonts w:ascii="Arial" w:hAnsi="Arial" w:cs="Arial"/>
          <w:sz w:val="18"/>
          <w:szCs w:val="18"/>
          <w:vertAlign w:val="baseline"/>
        </w:rPr>
      </w:pPr>
      <w:r w:rsidRPr="002C450B">
        <w:rPr>
          <w:rStyle w:val="EndnoteReference"/>
          <w:rFonts w:ascii="Arial" w:hAnsi="Arial" w:cs="Arial"/>
          <w:sz w:val="18"/>
          <w:szCs w:val="18"/>
          <w:vertAlign w:val="baseline"/>
        </w:rPr>
        <w:endnoteRef/>
      </w:r>
      <w:r w:rsidRPr="002C450B">
        <w:rPr>
          <w:rStyle w:val="EndnoteReference"/>
          <w:rFonts w:ascii="Arial" w:hAnsi="Arial" w:cs="Arial"/>
          <w:sz w:val="18"/>
          <w:szCs w:val="18"/>
          <w:vertAlign w:val="baseline"/>
        </w:rPr>
        <w:t xml:space="preserve"> As measured by SPECint_rate_base2006 N copy on Intel® Core™ i7-8665UE vs. Intel® Core™ i7-7600U</w:t>
      </w:r>
    </w:p>
    <w:p w:rsidR="00C14401" w:rsidRPr="002C450B" w:rsidRDefault="00C14401" w:rsidP="00C14401">
      <w:pPr>
        <w:pStyle w:val="EndnoteText"/>
        <w:rPr>
          <w:rStyle w:val="EndnoteReference"/>
          <w:rFonts w:ascii="Arial" w:hAnsi="Arial" w:cs="Arial"/>
          <w:sz w:val="18"/>
          <w:szCs w:val="18"/>
          <w:vertAlign w:val="baseline"/>
        </w:rPr>
      </w:pPr>
      <w:r w:rsidRPr="002C450B">
        <w:rPr>
          <w:rStyle w:val="EndnoteReference"/>
          <w:rFonts w:ascii="Arial" w:hAnsi="Arial" w:cs="Arial"/>
          <w:sz w:val="18"/>
          <w:szCs w:val="18"/>
          <w:vertAlign w:val="baseline"/>
        </w:rPr>
        <w:t>SPEC* CPU2000/2006 is a benchmark from the SPEC consortium that measures device performance and throughput using compute intensive application subtests.  SPECint*_base2000/2006 measures how fast a device completes a single integer compute task.  SPECint*_rate_base2000/2006 measures throughput, or how many integer compute tasks a device can accomplish in a given amount of time.  OS support:  Desktop Windows*, UNIX*/Linux* and Mac* OS</w:t>
      </w:r>
    </w:p>
    <w:p w:rsidR="00C14401" w:rsidRPr="002C450B" w:rsidRDefault="00C14401" w:rsidP="00C14401">
      <w:pPr>
        <w:pStyle w:val="EndnoteText"/>
        <w:rPr>
          <w:rStyle w:val="EndnoteReference"/>
          <w:rFonts w:ascii="Arial" w:hAnsi="Arial" w:cs="Arial"/>
          <w:sz w:val="18"/>
          <w:szCs w:val="18"/>
          <w:vertAlign w:val="baseline"/>
        </w:rPr>
      </w:pPr>
      <w:r w:rsidRPr="002C450B">
        <w:rPr>
          <w:rStyle w:val="EndnoteReference"/>
          <w:rFonts w:ascii="Arial" w:hAnsi="Arial" w:cs="Arial"/>
          <w:sz w:val="18"/>
          <w:szCs w:val="18"/>
          <w:vertAlign w:val="baseline"/>
        </w:rPr>
        <w:t>Full configurations for launch claims: Intel® Core™ i7-8665UE Processor, PL1= 15W TDP, 4C8T, Turbo up to 4.4GHz, Intel® UHD Graphics 620,  Intel Reference Platform, Memory: 2x4GB DDR4-2400, Storage: 512GB Intel 545s SSD, OS: Microsoft Windows* 10 Pro RS5 Build Version 1809 vs Intel® Core™ i7-7600U Processor, PL1=15W TDP, 2C4T, Turbo up to 3.9GHz, Intel® HD Graphics 620,  Motherboard: Intel Reference Platform, Memory: 2x8GB DDR4-2133, Storage: 512GB Intel 545s SSD, OS: Microsoft Windows* 10 Pro RS5 Build Version 1809</w:t>
      </w:r>
    </w:p>
    <w:p w:rsidR="00C14401" w:rsidRPr="002C450B" w:rsidRDefault="00C14401" w:rsidP="00C14401">
      <w:pPr>
        <w:pStyle w:val="EndnoteText"/>
        <w:rPr>
          <w:lang w:val="en-US"/>
        </w:rPr>
      </w:pPr>
    </w:p>
  </w:endnote>
  <w:endnote w:id="2">
    <w:p w:rsidR="00C14401" w:rsidRPr="00D20C14" w:rsidRDefault="00C14401" w:rsidP="00C14401">
      <w:pPr>
        <w:pStyle w:val="EndnoteText"/>
        <w:rPr>
          <w:rFonts w:ascii="Arial" w:hAnsi="Arial" w:cs="Arial"/>
          <w:sz w:val="18"/>
          <w:szCs w:val="18"/>
          <w:lang w:val="en-US"/>
        </w:rPr>
      </w:pPr>
      <w:r w:rsidRPr="00D20C14">
        <w:rPr>
          <w:rStyle w:val="EndnoteReference"/>
          <w:rFonts w:ascii="Arial" w:hAnsi="Arial" w:cs="Arial"/>
          <w:sz w:val="18"/>
          <w:szCs w:val="18"/>
        </w:rPr>
        <w:endnoteRef/>
      </w:r>
      <w:r w:rsidRPr="00D20C14">
        <w:rPr>
          <w:rFonts w:ascii="Arial" w:hAnsi="Arial" w:cs="Arial"/>
          <w:sz w:val="18"/>
          <w:szCs w:val="18"/>
          <w:lang w:val="en-US"/>
        </w:rPr>
        <w:t xml:space="preserve"> As far as </w:t>
      </w:r>
      <w:proofErr w:type="spellStart"/>
      <w:r w:rsidRPr="00D20C14">
        <w:rPr>
          <w:rFonts w:ascii="Arial" w:hAnsi="Arial" w:cs="Arial"/>
          <w:sz w:val="18"/>
          <w:szCs w:val="18"/>
          <w:lang w:val="en-US"/>
        </w:rPr>
        <w:t>congatec</w:t>
      </w:r>
      <w:proofErr w:type="spellEnd"/>
      <w:r w:rsidRPr="00D20C14">
        <w:rPr>
          <w:rFonts w:ascii="Arial" w:hAnsi="Arial" w:cs="Arial"/>
          <w:sz w:val="18"/>
          <w:szCs w:val="18"/>
          <w:lang w:val="en-US"/>
        </w:rPr>
        <w:t xml:space="preserve"> research of the latest datasheets from all major competitive vendors indicates.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Hind Light">
    <w:altName w:val="Times New Roman"/>
    <w:charset w:val="00"/>
    <w:family w:val="auto"/>
    <w:pitch w:val="variable"/>
    <w:sig w:usb0="00008005" w:usb1="00000000" w:usb2="00000000" w:usb3="00000000" w:csb0="00000093" w:csb1="00000000"/>
  </w:font>
  <w:font w:name="Hind107 Light">
    <w:panose1 w:val="02000000000000000000"/>
    <w:charset w:val="00"/>
    <w:family w:val="auto"/>
    <w:pitch w:val="variable"/>
    <w:sig w:usb0="00008007" w:usb1="00000000" w:usb2="00000000" w:usb3="00000000" w:csb0="00000093" w:csb1="00000000"/>
  </w:font>
  <w:font w:name="Helv">
    <w:panose1 w:val="020B060402020203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PMincho">
    <w:altName w:val="MS Gothic"/>
    <w:charset w:val="80"/>
    <w:family w:val="roman"/>
    <w:pitch w:val="variable"/>
    <w:sig w:usb0="00000000"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F3C" w:rsidRDefault="00087F3C" w:rsidP="00EC733D">
      <w:r>
        <w:separator/>
      </w:r>
    </w:p>
  </w:footnote>
  <w:footnote w:type="continuationSeparator" w:id="0">
    <w:p w:rsidR="00087F3C" w:rsidRDefault="00087F3C" w:rsidP="00EC73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D6A0B"/>
    <w:multiLevelType w:val="hybridMultilevel"/>
    <w:tmpl w:val="A91E528C"/>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
    <w:nsid w:val="52543A28"/>
    <w:multiLevelType w:val="hybridMultilevel"/>
    <w:tmpl w:val="14C8B2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ka">
    <w15:presenceInfo w15:providerId="Windows Live" w15:userId="35657005b9bd88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8AC"/>
    <w:rsid w:val="00010745"/>
    <w:rsid w:val="0002015A"/>
    <w:rsid w:val="00023366"/>
    <w:rsid w:val="0002377B"/>
    <w:rsid w:val="000355AD"/>
    <w:rsid w:val="00042600"/>
    <w:rsid w:val="0004433D"/>
    <w:rsid w:val="00045AD4"/>
    <w:rsid w:val="00045E58"/>
    <w:rsid w:val="00047E06"/>
    <w:rsid w:val="00052FCD"/>
    <w:rsid w:val="00061894"/>
    <w:rsid w:val="000627FC"/>
    <w:rsid w:val="00064B6E"/>
    <w:rsid w:val="000725E1"/>
    <w:rsid w:val="000740AE"/>
    <w:rsid w:val="00074F95"/>
    <w:rsid w:val="000752B5"/>
    <w:rsid w:val="00082490"/>
    <w:rsid w:val="00083F05"/>
    <w:rsid w:val="00084275"/>
    <w:rsid w:val="00085747"/>
    <w:rsid w:val="00087A67"/>
    <w:rsid w:val="00087F3C"/>
    <w:rsid w:val="00091874"/>
    <w:rsid w:val="00093739"/>
    <w:rsid w:val="0009529F"/>
    <w:rsid w:val="00096758"/>
    <w:rsid w:val="0009734E"/>
    <w:rsid w:val="00097976"/>
    <w:rsid w:val="000A1392"/>
    <w:rsid w:val="000A30F4"/>
    <w:rsid w:val="000A4662"/>
    <w:rsid w:val="000A4798"/>
    <w:rsid w:val="000A4D11"/>
    <w:rsid w:val="000A5018"/>
    <w:rsid w:val="000B0A33"/>
    <w:rsid w:val="000B5D67"/>
    <w:rsid w:val="000B6F0B"/>
    <w:rsid w:val="000C1858"/>
    <w:rsid w:val="000C7B4A"/>
    <w:rsid w:val="000D257A"/>
    <w:rsid w:val="000D463C"/>
    <w:rsid w:val="000D59A2"/>
    <w:rsid w:val="000D66D4"/>
    <w:rsid w:val="000D68BA"/>
    <w:rsid w:val="000E45C6"/>
    <w:rsid w:val="000E6F1B"/>
    <w:rsid w:val="000E736A"/>
    <w:rsid w:val="000F34E8"/>
    <w:rsid w:val="00100CE2"/>
    <w:rsid w:val="001015A7"/>
    <w:rsid w:val="00105BFE"/>
    <w:rsid w:val="00116A1B"/>
    <w:rsid w:val="00125015"/>
    <w:rsid w:val="0013483C"/>
    <w:rsid w:val="00135EBC"/>
    <w:rsid w:val="00136854"/>
    <w:rsid w:val="001371C5"/>
    <w:rsid w:val="00137E63"/>
    <w:rsid w:val="00137F8A"/>
    <w:rsid w:val="0014653E"/>
    <w:rsid w:val="00152C8B"/>
    <w:rsid w:val="00157343"/>
    <w:rsid w:val="00165141"/>
    <w:rsid w:val="001737F7"/>
    <w:rsid w:val="00175EB3"/>
    <w:rsid w:val="001767F9"/>
    <w:rsid w:val="00177859"/>
    <w:rsid w:val="00181222"/>
    <w:rsid w:val="00184D6F"/>
    <w:rsid w:val="001851AF"/>
    <w:rsid w:val="001854B5"/>
    <w:rsid w:val="001854BF"/>
    <w:rsid w:val="00185550"/>
    <w:rsid w:val="00187AFE"/>
    <w:rsid w:val="00191B7A"/>
    <w:rsid w:val="001A00C9"/>
    <w:rsid w:val="001B0700"/>
    <w:rsid w:val="001B6B34"/>
    <w:rsid w:val="001B75EC"/>
    <w:rsid w:val="001C034B"/>
    <w:rsid w:val="001C236A"/>
    <w:rsid w:val="001D055C"/>
    <w:rsid w:val="001D0E64"/>
    <w:rsid w:val="001E1636"/>
    <w:rsid w:val="001E3D01"/>
    <w:rsid w:val="001E484B"/>
    <w:rsid w:val="001E4FB1"/>
    <w:rsid w:val="001E50ED"/>
    <w:rsid w:val="001E642F"/>
    <w:rsid w:val="001F2358"/>
    <w:rsid w:val="002065F2"/>
    <w:rsid w:val="00212286"/>
    <w:rsid w:val="00226457"/>
    <w:rsid w:val="00227110"/>
    <w:rsid w:val="002301A4"/>
    <w:rsid w:val="002316DC"/>
    <w:rsid w:val="00231AFB"/>
    <w:rsid w:val="00231F74"/>
    <w:rsid w:val="002368AC"/>
    <w:rsid w:val="00241BD5"/>
    <w:rsid w:val="002448E8"/>
    <w:rsid w:val="00255D22"/>
    <w:rsid w:val="002571A3"/>
    <w:rsid w:val="00261BF6"/>
    <w:rsid w:val="00263845"/>
    <w:rsid w:val="00265C7B"/>
    <w:rsid w:val="00267F9C"/>
    <w:rsid w:val="00275911"/>
    <w:rsid w:val="00275B73"/>
    <w:rsid w:val="00276E2E"/>
    <w:rsid w:val="002774FD"/>
    <w:rsid w:val="00286CC1"/>
    <w:rsid w:val="002872D2"/>
    <w:rsid w:val="00292D50"/>
    <w:rsid w:val="00294891"/>
    <w:rsid w:val="00295742"/>
    <w:rsid w:val="00296741"/>
    <w:rsid w:val="00297314"/>
    <w:rsid w:val="002976EA"/>
    <w:rsid w:val="00297A5C"/>
    <w:rsid w:val="002A0862"/>
    <w:rsid w:val="002A2455"/>
    <w:rsid w:val="002A7A02"/>
    <w:rsid w:val="002B14DE"/>
    <w:rsid w:val="002C2CBA"/>
    <w:rsid w:val="002C450B"/>
    <w:rsid w:val="002C6553"/>
    <w:rsid w:val="002C673C"/>
    <w:rsid w:val="002C7003"/>
    <w:rsid w:val="002D2E57"/>
    <w:rsid w:val="002D3F17"/>
    <w:rsid w:val="002F035E"/>
    <w:rsid w:val="002F16A9"/>
    <w:rsid w:val="002F6466"/>
    <w:rsid w:val="003008DB"/>
    <w:rsid w:val="00302516"/>
    <w:rsid w:val="00312292"/>
    <w:rsid w:val="003140E6"/>
    <w:rsid w:val="00316678"/>
    <w:rsid w:val="00321D94"/>
    <w:rsid w:val="00334099"/>
    <w:rsid w:val="00335714"/>
    <w:rsid w:val="00336657"/>
    <w:rsid w:val="0034266E"/>
    <w:rsid w:val="003430AB"/>
    <w:rsid w:val="003430FB"/>
    <w:rsid w:val="0035382A"/>
    <w:rsid w:val="003539FC"/>
    <w:rsid w:val="00353C44"/>
    <w:rsid w:val="0035436B"/>
    <w:rsid w:val="00360338"/>
    <w:rsid w:val="00363F05"/>
    <w:rsid w:val="003674FC"/>
    <w:rsid w:val="00371CDB"/>
    <w:rsid w:val="00372CDA"/>
    <w:rsid w:val="0037512B"/>
    <w:rsid w:val="00386E85"/>
    <w:rsid w:val="00391C5A"/>
    <w:rsid w:val="003A0171"/>
    <w:rsid w:val="003A0575"/>
    <w:rsid w:val="003A072A"/>
    <w:rsid w:val="003A6201"/>
    <w:rsid w:val="003A7091"/>
    <w:rsid w:val="003A77BC"/>
    <w:rsid w:val="003B018D"/>
    <w:rsid w:val="003B0F26"/>
    <w:rsid w:val="003B56B3"/>
    <w:rsid w:val="003B7234"/>
    <w:rsid w:val="003C34D9"/>
    <w:rsid w:val="003C7333"/>
    <w:rsid w:val="003D5ED4"/>
    <w:rsid w:val="003E2186"/>
    <w:rsid w:val="003E397A"/>
    <w:rsid w:val="003E5094"/>
    <w:rsid w:val="003E7C17"/>
    <w:rsid w:val="003F3BB6"/>
    <w:rsid w:val="00404136"/>
    <w:rsid w:val="004075EF"/>
    <w:rsid w:val="00407812"/>
    <w:rsid w:val="00407F5F"/>
    <w:rsid w:val="00411AC4"/>
    <w:rsid w:val="00411ADF"/>
    <w:rsid w:val="00425105"/>
    <w:rsid w:val="00431604"/>
    <w:rsid w:val="00434994"/>
    <w:rsid w:val="0044092F"/>
    <w:rsid w:val="00440D58"/>
    <w:rsid w:val="00451C75"/>
    <w:rsid w:val="004607C9"/>
    <w:rsid w:val="0047330B"/>
    <w:rsid w:val="00475771"/>
    <w:rsid w:val="00480A43"/>
    <w:rsid w:val="0049200B"/>
    <w:rsid w:val="00494B14"/>
    <w:rsid w:val="00495CBD"/>
    <w:rsid w:val="00495F7D"/>
    <w:rsid w:val="004A7849"/>
    <w:rsid w:val="004B1541"/>
    <w:rsid w:val="004B4B85"/>
    <w:rsid w:val="004C6B9E"/>
    <w:rsid w:val="004D2177"/>
    <w:rsid w:val="004D6DF7"/>
    <w:rsid w:val="004E1CC5"/>
    <w:rsid w:val="004E43A8"/>
    <w:rsid w:val="004E5BEE"/>
    <w:rsid w:val="004E64C6"/>
    <w:rsid w:val="004F08CB"/>
    <w:rsid w:val="004F7122"/>
    <w:rsid w:val="004F7F30"/>
    <w:rsid w:val="00501981"/>
    <w:rsid w:val="00507579"/>
    <w:rsid w:val="00507B2D"/>
    <w:rsid w:val="00511E1B"/>
    <w:rsid w:val="005245A7"/>
    <w:rsid w:val="00524989"/>
    <w:rsid w:val="00527922"/>
    <w:rsid w:val="00540A25"/>
    <w:rsid w:val="00540FB1"/>
    <w:rsid w:val="005502A5"/>
    <w:rsid w:val="005503A0"/>
    <w:rsid w:val="0055046D"/>
    <w:rsid w:val="00555871"/>
    <w:rsid w:val="0055706B"/>
    <w:rsid w:val="005637B5"/>
    <w:rsid w:val="0057026E"/>
    <w:rsid w:val="005733AD"/>
    <w:rsid w:val="00573600"/>
    <w:rsid w:val="0057456A"/>
    <w:rsid w:val="00582E5E"/>
    <w:rsid w:val="005908EA"/>
    <w:rsid w:val="005933B8"/>
    <w:rsid w:val="0059615B"/>
    <w:rsid w:val="005A2788"/>
    <w:rsid w:val="005A795F"/>
    <w:rsid w:val="005B049C"/>
    <w:rsid w:val="005B42A4"/>
    <w:rsid w:val="005C5F96"/>
    <w:rsid w:val="005C6F13"/>
    <w:rsid w:val="005D2D52"/>
    <w:rsid w:val="005D60ED"/>
    <w:rsid w:val="005D6C9C"/>
    <w:rsid w:val="005D729C"/>
    <w:rsid w:val="005E1D4A"/>
    <w:rsid w:val="005E1DC0"/>
    <w:rsid w:val="005E2474"/>
    <w:rsid w:val="005E310F"/>
    <w:rsid w:val="005F0378"/>
    <w:rsid w:val="005F1760"/>
    <w:rsid w:val="005F185A"/>
    <w:rsid w:val="00602A72"/>
    <w:rsid w:val="0060582A"/>
    <w:rsid w:val="006061F7"/>
    <w:rsid w:val="00607EB6"/>
    <w:rsid w:val="00607FEC"/>
    <w:rsid w:val="00612D64"/>
    <w:rsid w:val="006177AA"/>
    <w:rsid w:val="00620605"/>
    <w:rsid w:val="00623BD6"/>
    <w:rsid w:val="00623FC9"/>
    <w:rsid w:val="00625E49"/>
    <w:rsid w:val="006269A4"/>
    <w:rsid w:val="00627316"/>
    <w:rsid w:val="00630751"/>
    <w:rsid w:val="00640FFB"/>
    <w:rsid w:val="006424FC"/>
    <w:rsid w:val="00644930"/>
    <w:rsid w:val="00645F91"/>
    <w:rsid w:val="0065292E"/>
    <w:rsid w:val="0066142A"/>
    <w:rsid w:val="0066211A"/>
    <w:rsid w:val="00662299"/>
    <w:rsid w:val="00667B3E"/>
    <w:rsid w:val="00670286"/>
    <w:rsid w:val="0067240C"/>
    <w:rsid w:val="00677629"/>
    <w:rsid w:val="00681025"/>
    <w:rsid w:val="00684C56"/>
    <w:rsid w:val="00687A62"/>
    <w:rsid w:val="00690ECD"/>
    <w:rsid w:val="0069359A"/>
    <w:rsid w:val="00695019"/>
    <w:rsid w:val="006A0136"/>
    <w:rsid w:val="006A1254"/>
    <w:rsid w:val="006A3CB0"/>
    <w:rsid w:val="006A613B"/>
    <w:rsid w:val="006A6542"/>
    <w:rsid w:val="006B0EE9"/>
    <w:rsid w:val="006B1DC6"/>
    <w:rsid w:val="006B5551"/>
    <w:rsid w:val="006C1508"/>
    <w:rsid w:val="006C30AA"/>
    <w:rsid w:val="006C3B8A"/>
    <w:rsid w:val="006C47E4"/>
    <w:rsid w:val="006C5CF2"/>
    <w:rsid w:val="006C66A4"/>
    <w:rsid w:val="006D132A"/>
    <w:rsid w:val="006E4456"/>
    <w:rsid w:val="006E6A18"/>
    <w:rsid w:val="006E730F"/>
    <w:rsid w:val="006E78FC"/>
    <w:rsid w:val="006F14E9"/>
    <w:rsid w:val="006F4819"/>
    <w:rsid w:val="006F4CF5"/>
    <w:rsid w:val="006F6952"/>
    <w:rsid w:val="0070384A"/>
    <w:rsid w:val="00703F23"/>
    <w:rsid w:val="00706359"/>
    <w:rsid w:val="007065D6"/>
    <w:rsid w:val="007074D1"/>
    <w:rsid w:val="0071116E"/>
    <w:rsid w:val="00711C0B"/>
    <w:rsid w:val="00724787"/>
    <w:rsid w:val="00724D8A"/>
    <w:rsid w:val="00735FC8"/>
    <w:rsid w:val="00736375"/>
    <w:rsid w:val="00747135"/>
    <w:rsid w:val="00747A2A"/>
    <w:rsid w:val="00751A5C"/>
    <w:rsid w:val="00755822"/>
    <w:rsid w:val="00761BCC"/>
    <w:rsid w:val="00763F4F"/>
    <w:rsid w:val="00767A44"/>
    <w:rsid w:val="00770B24"/>
    <w:rsid w:val="00773CC0"/>
    <w:rsid w:val="007746CD"/>
    <w:rsid w:val="0077601C"/>
    <w:rsid w:val="007821DB"/>
    <w:rsid w:val="00782E5F"/>
    <w:rsid w:val="00784606"/>
    <w:rsid w:val="00784949"/>
    <w:rsid w:val="0078770A"/>
    <w:rsid w:val="007879D1"/>
    <w:rsid w:val="007923DD"/>
    <w:rsid w:val="0079572F"/>
    <w:rsid w:val="007A0C33"/>
    <w:rsid w:val="007A2A6B"/>
    <w:rsid w:val="007A549D"/>
    <w:rsid w:val="007A5E0A"/>
    <w:rsid w:val="007A6DDB"/>
    <w:rsid w:val="007B44AC"/>
    <w:rsid w:val="007B5BAC"/>
    <w:rsid w:val="007C3D97"/>
    <w:rsid w:val="007E0AEB"/>
    <w:rsid w:val="007E0C05"/>
    <w:rsid w:val="007E1CF4"/>
    <w:rsid w:val="007E752C"/>
    <w:rsid w:val="007F43FF"/>
    <w:rsid w:val="00800173"/>
    <w:rsid w:val="00800AE4"/>
    <w:rsid w:val="0080538D"/>
    <w:rsid w:val="008119CB"/>
    <w:rsid w:val="00811DF8"/>
    <w:rsid w:val="00815A0F"/>
    <w:rsid w:val="00824EFE"/>
    <w:rsid w:val="00832012"/>
    <w:rsid w:val="008326A9"/>
    <w:rsid w:val="008417D5"/>
    <w:rsid w:val="00841E87"/>
    <w:rsid w:val="00843FE7"/>
    <w:rsid w:val="00845D40"/>
    <w:rsid w:val="00846888"/>
    <w:rsid w:val="00850AF3"/>
    <w:rsid w:val="00852BCA"/>
    <w:rsid w:val="00855286"/>
    <w:rsid w:val="0085735E"/>
    <w:rsid w:val="0086013C"/>
    <w:rsid w:val="008663E2"/>
    <w:rsid w:val="00881B43"/>
    <w:rsid w:val="00886219"/>
    <w:rsid w:val="008879DB"/>
    <w:rsid w:val="0089371E"/>
    <w:rsid w:val="00893D4C"/>
    <w:rsid w:val="00896530"/>
    <w:rsid w:val="008A11B6"/>
    <w:rsid w:val="008B7018"/>
    <w:rsid w:val="008C012F"/>
    <w:rsid w:val="008C40CD"/>
    <w:rsid w:val="008C7252"/>
    <w:rsid w:val="008C78D7"/>
    <w:rsid w:val="008D00FF"/>
    <w:rsid w:val="008D24CD"/>
    <w:rsid w:val="008E5A1D"/>
    <w:rsid w:val="008E7FA2"/>
    <w:rsid w:val="008F54B5"/>
    <w:rsid w:val="008F5748"/>
    <w:rsid w:val="008F70A2"/>
    <w:rsid w:val="0090003B"/>
    <w:rsid w:val="00900764"/>
    <w:rsid w:val="0090290D"/>
    <w:rsid w:val="009030AE"/>
    <w:rsid w:val="00903B9F"/>
    <w:rsid w:val="00905566"/>
    <w:rsid w:val="00906052"/>
    <w:rsid w:val="009064B1"/>
    <w:rsid w:val="00915B34"/>
    <w:rsid w:val="0092454E"/>
    <w:rsid w:val="00924AAB"/>
    <w:rsid w:val="00925825"/>
    <w:rsid w:val="00925C13"/>
    <w:rsid w:val="0092628A"/>
    <w:rsid w:val="009269F9"/>
    <w:rsid w:val="009310D6"/>
    <w:rsid w:val="009335F3"/>
    <w:rsid w:val="009348CC"/>
    <w:rsid w:val="009366AB"/>
    <w:rsid w:val="0093737F"/>
    <w:rsid w:val="00941A3D"/>
    <w:rsid w:val="00943C17"/>
    <w:rsid w:val="00944838"/>
    <w:rsid w:val="00946819"/>
    <w:rsid w:val="0095114B"/>
    <w:rsid w:val="00955A47"/>
    <w:rsid w:val="00955E11"/>
    <w:rsid w:val="00960400"/>
    <w:rsid w:val="00961278"/>
    <w:rsid w:val="009614B8"/>
    <w:rsid w:val="009616C0"/>
    <w:rsid w:val="009651A1"/>
    <w:rsid w:val="009702BE"/>
    <w:rsid w:val="0097420D"/>
    <w:rsid w:val="00974B8F"/>
    <w:rsid w:val="00976F6B"/>
    <w:rsid w:val="00981EF9"/>
    <w:rsid w:val="00983A26"/>
    <w:rsid w:val="00985CBD"/>
    <w:rsid w:val="00986868"/>
    <w:rsid w:val="009869CF"/>
    <w:rsid w:val="0098707E"/>
    <w:rsid w:val="00987AB5"/>
    <w:rsid w:val="0099011F"/>
    <w:rsid w:val="009915D7"/>
    <w:rsid w:val="00992104"/>
    <w:rsid w:val="00996FD1"/>
    <w:rsid w:val="009977CF"/>
    <w:rsid w:val="009A2CC5"/>
    <w:rsid w:val="009A5657"/>
    <w:rsid w:val="009A5F60"/>
    <w:rsid w:val="009B280B"/>
    <w:rsid w:val="009B516A"/>
    <w:rsid w:val="009B5C36"/>
    <w:rsid w:val="009B6700"/>
    <w:rsid w:val="009B6D80"/>
    <w:rsid w:val="009C5855"/>
    <w:rsid w:val="009C60D9"/>
    <w:rsid w:val="009C65B6"/>
    <w:rsid w:val="009C67E6"/>
    <w:rsid w:val="009D4170"/>
    <w:rsid w:val="009D595E"/>
    <w:rsid w:val="009E225B"/>
    <w:rsid w:val="009E5CFB"/>
    <w:rsid w:val="009E5E22"/>
    <w:rsid w:val="009F1BCA"/>
    <w:rsid w:val="009F1E40"/>
    <w:rsid w:val="009F22C1"/>
    <w:rsid w:val="009F4667"/>
    <w:rsid w:val="009F4687"/>
    <w:rsid w:val="009F5C8A"/>
    <w:rsid w:val="00A10650"/>
    <w:rsid w:val="00A163E8"/>
    <w:rsid w:val="00A171BD"/>
    <w:rsid w:val="00A1792E"/>
    <w:rsid w:val="00A213A4"/>
    <w:rsid w:val="00A223D2"/>
    <w:rsid w:val="00A3006D"/>
    <w:rsid w:val="00A31EE8"/>
    <w:rsid w:val="00A32F2B"/>
    <w:rsid w:val="00A34C4B"/>
    <w:rsid w:val="00A35C83"/>
    <w:rsid w:val="00A447F1"/>
    <w:rsid w:val="00A44BD5"/>
    <w:rsid w:val="00A45D0A"/>
    <w:rsid w:val="00A50CC3"/>
    <w:rsid w:val="00A54FB5"/>
    <w:rsid w:val="00A613A9"/>
    <w:rsid w:val="00A61518"/>
    <w:rsid w:val="00A634ED"/>
    <w:rsid w:val="00A67A16"/>
    <w:rsid w:val="00A7118D"/>
    <w:rsid w:val="00A749ED"/>
    <w:rsid w:val="00A83753"/>
    <w:rsid w:val="00A83B9F"/>
    <w:rsid w:val="00A83EE8"/>
    <w:rsid w:val="00A86883"/>
    <w:rsid w:val="00A9516C"/>
    <w:rsid w:val="00A965C5"/>
    <w:rsid w:val="00AB3308"/>
    <w:rsid w:val="00AD1C03"/>
    <w:rsid w:val="00AD2486"/>
    <w:rsid w:val="00AD6B52"/>
    <w:rsid w:val="00AD73E9"/>
    <w:rsid w:val="00AF1538"/>
    <w:rsid w:val="00AF2851"/>
    <w:rsid w:val="00B0389C"/>
    <w:rsid w:val="00B03E12"/>
    <w:rsid w:val="00B03ECB"/>
    <w:rsid w:val="00B07B9C"/>
    <w:rsid w:val="00B07DC8"/>
    <w:rsid w:val="00B1003C"/>
    <w:rsid w:val="00B10580"/>
    <w:rsid w:val="00B1214C"/>
    <w:rsid w:val="00B14955"/>
    <w:rsid w:val="00B160BA"/>
    <w:rsid w:val="00B3007A"/>
    <w:rsid w:val="00B30AF9"/>
    <w:rsid w:val="00B310FE"/>
    <w:rsid w:val="00B32F80"/>
    <w:rsid w:val="00B37B7A"/>
    <w:rsid w:val="00B50ACA"/>
    <w:rsid w:val="00B515F0"/>
    <w:rsid w:val="00B55520"/>
    <w:rsid w:val="00B55F5B"/>
    <w:rsid w:val="00B56D4A"/>
    <w:rsid w:val="00B60538"/>
    <w:rsid w:val="00B63058"/>
    <w:rsid w:val="00B65484"/>
    <w:rsid w:val="00B67C94"/>
    <w:rsid w:val="00B71D51"/>
    <w:rsid w:val="00B72CBC"/>
    <w:rsid w:val="00B76850"/>
    <w:rsid w:val="00B8272D"/>
    <w:rsid w:val="00B82741"/>
    <w:rsid w:val="00B86632"/>
    <w:rsid w:val="00B86D2C"/>
    <w:rsid w:val="00B93BA5"/>
    <w:rsid w:val="00B94688"/>
    <w:rsid w:val="00B951F8"/>
    <w:rsid w:val="00B96ED0"/>
    <w:rsid w:val="00B9750B"/>
    <w:rsid w:val="00BA165A"/>
    <w:rsid w:val="00BA5EC5"/>
    <w:rsid w:val="00BA6776"/>
    <w:rsid w:val="00BB2715"/>
    <w:rsid w:val="00BB4B36"/>
    <w:rsid w:val="00BC71E9"/>
    <w:rsid w:val="00BD26D1"/>
    <w:rsid w:val="00BD347E"/>
    <w:rsid w:val="00BD3EF0"/>
    <w:rsid w:val="00BD4A92"/>
    <w:rsid w:val="00BE1423"/>
    <w:rsid w:val="00BE2C60"/>
    <w:rsid w:val="00BE6A4C"/>
    <w:rsid w:val="00BF1A72"/>
    <w:rsid w:val="00BF4E36"/>
    <w:rsid w:val="00BF5756"/>
    <w:rsid w:val="00BF65BA"/>
    <w:rsid w:val="00C00161"/>
    <w:rsid w:val="00C037ED"/>
    <w:rsid w:val="00C0733C"/>
    <w:rsid w:val="00C1254F"/>
    <w:rsid w:val="00C14401"/>
    <w:rsid w:val="00C16073"/>
    <w:rsid w:val="00C16CF7"/>
    <w:rsid w:val="00C2003E"/>
    <w:rsid w:val="00C23DEB"/>
    <w:rsid w:val="00C25E9F"/>
    <w:rsid w:val="00C27106"/>
    <w:rsid w:val="00C30C2E"/>
    <w:rsid w:val="00C35EBF"/>
    <w:rsid w:val="00C42100"/>
    <w:rsid w:val="00C4227B"/>
    <w:rsid w:val="00C44971"/>
    <w:rsid w:val="00C52053"/>
    <w:rsid w:val="00C52F06"/>
    <w:rsid w:val="00C54A89"/>
    <w:rsid w:val="00C60BC4"/>
    <w:rsid w:val="00C624FF"/>
    <w:rsid w:val="00C67E97"/>
    <w:rsid w:val="00C75423"/>
    <w:rsid w:val="00C80E04"/>
    <w:rsid w:val="00C84C8D"/>
    <w:rsid w:val="00C84E8C"/>
    <w:rsid w:val="00C87AB3"/>
    <w:rsid w:val="00C9315B"/>
    <w:rsid w:val="00C97F5F"/>
    <w:rsid w:val="00CA0D75"/>
    <w:rsid w:val="00CA4760"/>
    <w:rsid w:val="00CA5BBA"/>
    <w:rsid w:val="00CA69A5"/>
    <w:rsid w:val="00CB18EC"/>
    <w:rsid w:val="00CB57A0"/>
    <w:rsid w:val="00CC137C"/>
    <w:rsid w:val="00CC1FB2"/>
    <w:rsid w:val="00CC6B8E"/>
    <w:rsid w:val="00CD1293"/>
    <w:rsid w:val="00CD19EC"/>
    <w:rsid w:val="00CD443D"/>
    <w:rsid w:val="00CD76F1"/>
    <w:rsid w:val="00CE0E6E"/>
    <w:rsid w:val="00CE2C7F"/>
    <w:rsid w:val="00CE3C20"/>
    <w:rsid w:val="00CE51F6"/>
    <w:rsid w:val="00CF437E"/>
    <w:rsid w:val="00CF52E6"/>
    <w:rsid w:val="00D00E35"/>
    <w:rsid w:val="00D01B26"/>
    <w:rsid w:val="00D02249"/>
    <w:rsid w:val="00D02896"/>
    <w:rsid w:val="00D03C82"/>
    <w:rsid w:val="00D049EE"/>
    <w:rsid w:val="00D108AC"/>
    <w:rsid w:val="00D10AA2"/>
    <w:rsid w:val="00D2068F"/>
    <w:rsid w:val="00D20C14"/>
    <w:rsid w:val="00D20FCC"/>
    <w:rsid w:val="00D21004"/>
    <w:rsid w:val="00D24F37"/>
    <w:rsid w:val="00D25135"/>
    <w:rsid w:val="00D25A92"/>
    <w:rsid w:val="00D26CA7"/>
    <w:rsid w:val="00D2788B"/>
    <w:rsid w:val="00D300FD"/>
    <w:rsid w:val="00D308A6"/>
    <w:rsid w:val="00D42B76"/>
    <w:rsid w:val="00D4310E"/>
    <w:rsid w:val="00D44749"/>
    <w:rsid w:val="00D5219E"/>
    <w:rsid w:val="00D5329A"/>
    <w:rsid w:val="00D54BEB"/>
    <w:rsid w:val="00D601F3"/>
    <w:rsid w:val="00D6105D"/>
    <w:rsid w:val="00D6303C"/>
    <w:rsid w:val="00D650BD"/>
    <w:rsid w:val="00D66622"/>
    <w:rsid w:val="00D75EA8"/>
    <w:rsid w:val="00D77C0F"/>
    <w:rsid w:val="00D82586"/>
    <w:rsid w:val="00D84630"/>
    <w:rsid w:val="00D865F9"/>
    <w:rsid w:val="00D86BCC"/>
    <w:rsid w:val="00D90FB9"/>
    <w:rsid w:val="00D9333C"/>
    <w:rsid w:val="00DA25D4"/>
    <w:rsid w:val="00DA2F1F"/>
    <w:rsid w:val="00DA550F"/>
    <w:rsid w:val="00DA57D6"/>
    <w:rsid w:val="00DB6818"/>
    <w:rsid w:val="00DB6C34"/>
    <w:rsid w:val="00DB7A3D"/>
    <w:rsid w:val="00DC13B8"/>
    <w:rsid w:val="00DC180B"/>
    <w:rsid w:val="00DC3A6C"/>
    <w:rsid w:val="00DC3B55"/>
    <w:rsid w:val="00DD31B1"/>
    <w:rsid w:val="00DD6943"/>
    <w:rsid w:val="00DE13EA"/>
    <w:rsid w:val="00DE14B9"/>
    <w:rsid w:val="00DE150B"/>
    <w:rsid w:val="00DE2A02"/>
    <w:rsid w:val="00DF642F"/>
    <w:rsid w:val="00DF6D93"/>
    <w:rsid w:val="00E04372"/>
    <w:rsid w:val="00E0599D"/>
    <w:rsid w:val="00E06489"/>
    <w:rsid w:val="00E077EE"/>
    <w:rsid w:val="00E10657"/>
    <w:rsid w:val="00E17002"/>
    <w:rsid w:val="00E23735"/>
    <w:rsid w:val="00E326D8"/>
    <w:rsid w:val="00E42975"/>
    <w:rsid w:val="00E46D3F"/>
    <w:rsid w:val="00E529F9"/>
    <w:rsid w:val="00E5322D"/>
    <w:rsid w:val="00E55827"/>
    <w:rsid w:val="00E55E10"/>
    <w:rsid w:val="00E66919"/>
    <w:rsid w:val="00E73522"/>
    <w:rsid w:val="00E80C1E"/>
    <w:rsid w:val="00E80E32"/>
    <w:rsid w:val="00E8535F"/>
    <w:rsid w:val="00E86F49"/>
    <w:rsid w:val="00E87622"/>
    <w:rsid w:val="00E94B78"/>
    <w:rsid w:val="00EA0E59"/>
    <w:rsid w:val="00EA31FB"/>
    <w:rsid w:val="00EA3BD4"/>
    <w:rsid w:val="00EA602D"/>
    <w:rsid w:val="00EA6510"/>
    <w:rsid w:val="00EA6BD4"/>
    <w:rsid w:val="00EB0F5F"/>
    <w:rsid w:val="00EB31F0"/>
    <w:rsid w:val="00EB3254"/>
    <w:rsid w:val="00EB37A1"/>
    <w:rsid w:val="00EB52F5"/>
    <w:rsid w:val="00EB5A9B"/>
    <w:rsid w:val="00EC06F4"/>
    <w:rsid w:val="00EC1C71"/>
    <w:rsid w:val="00EC438A"/>
    <w:rsid w:val="00EC47B1"/>
    <w:rsid w:val="00EC5DB5"/>
    <w:rsid w:val="00EC6357"/>
    <w:rsid w:val="00EC6ACF"/>
    <w:rsid w:val="00EC733D"/>
    <w:rsid w:val="00ED020E"/>
    <w:rsid w:val="00ED27CD"/>
    <w:rsid w:val="00EE1184"/>
    <w:rsid w:val="00EE3921"/>
    <w:rsid w:val="00EE4C04"/>
    <w:rsid w:val="00EE5596"/>
    <w:rsid w:val="00EE73F9"/>
    <w:rsid w:val="00EF0A93"/>
    <w:rsid w:val="00EF0D84"/>
    <w:rsid w:val="00EF3A56"/>
    <w:rsid w:val="00EF41F5"/>
    <w:rsid w:val="00F014BE"/>
    <w:rsid w:val="00F0237C"/>
    <w:rsid w:val="00F0365B"/>
    <w:rsid w:val="00F0689D"/>
    <w:rsid w:val="00F074A1"/>
    <w:rsid w:val="00F117DE"/>
    <w:rsid w:val="00F14EB7"/>
    <w:rsid w:val="00F168F1"/>
    <w:rsid w:val="00F22653"/>
    <w:rsid w:val="00F22E78"/>
    <w:rsid w:val="00F23EC1"/>
    <w:rsid w:val="00F2409C"/>
    <w:rsid w:val="00F30BF4"/>
    <w:rsid w:val="00F424AA"/>
    <w:rsid w:val="00F425CD"/>
    <w:rsid w:val="00F453DD"/>
    <w:rsid w:val="00F45C3B"/>
    <w:rsid w:val="00F4736C"/>
    <w:rsid w:val="00F50196"/>
    <w:rsid w:val="00F64431"/>
    <w:rsid w:val="00F64F3F"/>
    <w:rsid w:val="00F703D5"/>
    <w:rsid w:val="00F7750B"/>
    <w:rsid w:val="00F80D86"/>
    <w:rsid w:val="00F82E06"/>
    <w:rsid w:val="00F8419E"/>
    <w:rsid w:val="00F96573"/>
    <w:rsid w:val="00FA1722"/>
    <w:rsid w:val="00FA1780"/>
    <w:rsid w:val="00FA21C9"/>
    <w:rsid w:val="00FA3174"/>
    <w:rsid w:val="00FA33B5"/>
    <w:rsid w:val="00FA3E2D"/>
    <w:rsid w:val="00FA4FD1"/>
    <w:rsid w:val="00FA5095"/>
    <w:rsid w:val="00FA65C6"/>
    <w:rsid w:val="00FB1113"/>
    <w:rsid w:val="00FB1EC5"/>
    <w:rsid w:val="00FB2636"/>
    <w:rsid w:val="00FB5141"/>
    <w:rsid w:val="00FB69EB"/>
    <w:rsid w:val="00FC0FD5"/>
    <w:rsid w:val="00FC3FB5"/>
    <w:rsid w:val="00FC78A7"/>
    <w:rsid w:val="00FD2E48"/>
    <w:rsid w:val="00FD506B"/>
    <w:rsid w:val="00FD57F4"/>
    <w:rsid w:val="00FD5D5C"/>
    <w:rsid w:val="00FE124D"/>
    <w:rsid w:val="00FE4043"/>
    <w:rsid w:val="00FE702F"/>
    <w:rsid w:val="00FE7A28"/>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rschrift1Zchn">
    <w:name w:val="Überschrift 1 Zchn"/>
    <w:basedOn w:val="DefaultParagraphFont"/>
    <w:link w:val="Heading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KommentartextZchn"/>
    <w:uiPriority w:val="99"/>
    <w:semiHidden/>
    <w:unhideWhenUsed/>
    <w:rsid w:val="00D108AC"/>
    <w:rPr>
      <w:sz w:val="20"/>
      <w:szCs w:val="20"/>
    </w:rPr>
  </w:style>
  <w:style w:type="character" w:customStyle="1" w:styleId="KommentartextZchn">
    <w:name w:val="Kommentartext Zchn"/>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KommentarthemaZchn"/>
    <w:uiPriority w:val="99"/>
    <w:semiHidden/>
    <w:unhideWhenUsed/>
    <w:rsid w:val="009C67E6"/>
    <w:rPr>
      <w:b/>
      <w:bCs/>
    </w:rPr>
  </w:style>
  <w:style w:type="character" w:customStyle="1" w:styleId="KommentarthemaZchn">
    <w:name w:val="Kommentarthema Zchn"/>
    <w:basedOn w:val="KommentartextZchn"/>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Header">
    <w:name w:val="header"/>
    <w:basedOn w:val="Normal"/>
    <w:link w:val="KopfzeileZchn"/>
    <w:uiPriority w:val="99"/>
    <w:unhideWhenUsed/>
    <w:rsid w:val="00EC733D"/>
    <w:pPr>
      <w:tabs>
        <w:tab w:val="center" w:pos="4513"/>
        <w:tab w:val="right" w:pos="9026"/>
      </w:tabs>
    </w:pPr>
  </w:style>
  <w:style w:type="character" w:customStyle="1" w:styleId="KopfzeileZchn">
    <w:name w:val="Kopfzeile Zchn"/>
    <w:basedOn w:val="DefaultParagraphFont"/>
    <w:link w:val="Header"/>
    <w:uiPriority w:val="99"/>
    <w:rsid w:val="00EC733D"/>
    <w:rPr>
      <w:rFonts w:ascii="Times New Roman" w:eastAsia="Times New Roman" w:hAnsi="Times New Roman" w:cs="Times New Roman"/>
      <w:kern w:val="1"/>
      <w:sz w:val="24"/>
      <w:szCs w:val="24"/>
      <w:lang w:eastAsia="ar-SA"/>
    </w:rPr>
  </w:style>
  <w:style w:type="paragraph" w:styleId="Footer">
    <w:name w:val="footer"/>
    <w:basedOn w:val="Normal"/>
    <w:link w:val="FuzeileZchn"/>
    <w:uiPriority w:val="99"/>
    <w:unhideWhenUsed/>
    <w:rsid w:val="00EC733D"/>
    <w:pPr>
      <w:tabs>
        <w:tab w:val="center" w:pos="4513"/>
        <w:tab w:val="right" w:pos="9026"/>
      </w:tabs>
    </w:pPr>
  </w:style>
  <w:style w:type="character" w:customStyle="1" w:styleId="FuzeileZchn">
    <w:name w:val="Fußzeile Zchn"/>
    <w:basedOn w:val="DefaultParagraphFont"/>
    <w:link w:val="Footer"/>
    <w:uiPriority w:val="99"/>
    <w:rsid w:val="00EC733D"/>
    <w:rPr>
      <w:rFonts w:ascii="Times New Roman" w:eastAsia="Times New Roman" w:hAnsi="Times New Roman" w:cs="Times New Roman"/>
      <w:kern w:val="1"/>
      <w:sz w:val="24"/>
      <w:szCs w:val="24"/>
      <w:lang w:eastAsia="ar-SA"/>
    </w:rPr>
  </w:style>
  <w:style w:type="paragraph" w:styleId="EndnoteText">
    <w:name w:val="endnote text"/>
    <w:basedOn w:val="Normal"/>
    <w:link w:val="EndnotentextZchn"/>
    <w:uiPriority w:val="99"/>
    <w:unhideWhenUsed/>
    <w:rsid w:val="00C23DEB"/>
    <w:rPr>
      <w:sz w:val="20"/>
      <w:szCs w:val="20"/>
    </w:rPr>
  </w:style>
  <w:style w:type="character" w:customStyle="1" w:styleId="EndnotentextZchn">
    <w:name w:val="Endnotentext Zchn"/>
    <w:basedOn w:val="DefaultParagraphFont"/>
    <w:link w:val="EndnoteText"/>
    <w:uiPriority w:val="99"/>
    <w:rsid w:val="00C23DEB"/>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C23DEB"/>
    <w:rPr>
      <w:vertAlign w:val="superscript"/>
    </w:rPr>
  </w:style>
  <w:style w:type="paragraph" w:styleId="FootnoteText">
    <w:name w:val="footnote text"/>
    <w:basedOn w:val="Normal"/>
    <w:link w:val="FunotentextZchn"/>
    <w:uiPriority w:val="99"/>
    <w:semiHidden/>
    <w:unhideWhenUsed/>
    <w:rsid w:val="003C7333"/>
    <w:rPr>
      <w:sz w:val="20"/>
      <w:szCs w:val="20"/>
    </w:rPr>
  </w:style>
  <w:style w:type="character" w:customStyle="1" w:styleId="FunotentextZchn">
    <w:name w:val="Fußnotentext Zchn"/>
    <w:basedOn w:val="DefaultParagraphFont"/>
    <w:link w:val="FootnoteText"/>
    <w:uiPriority w:val="99"/>
    <w:semiHidden/>
    <w:rsid w:val="003C7333"/>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3C7333"/>
    <w:rPr>
      <w:vertAlign w:val="superscript"/>
    </w:rPr>
  </w:style>
  <w:style w:type="character" w:customStyle="1" w:styleId="UnresolvedMention">
    <w:name w:val="Unresolved Mention"/>
    <w:basedOn w:val="DefaultParagraphFont"/>
    <w:uiPriority w:val="99"/>
    <w:semiHidden/>
    <w:unhideWhenUsed/>
    <w:rsid w:val="0060582A"/>
    <w:rPr>
      <w:color w:val="808080"/>
      <w:shd w:val="clear" w:color="auto" w:fill="E6E6E6"/>
    </w:rPr>
  </w:style>
  <w:style w:type="paragraph" w:styleId="Revision">
    <w:name w:val="Revision"/>
    <w:hidden/>
    <w:uiPriority w:val="99"/>
    <w:semiHidden/>
    <w:rsid w:val="005D60ED"/>
    <w:rPr>
      <w:rFonts w:ascii="Times New Roman" w:eastAsia="Times New Roman" w:hAnsi="Times New Roman" w:cs="Times New Roman"/>
      <w:kern w:val="1"/>
      <w:sz w:val="24"/>
      <w:szCs w:val="24"/>
      <w:lang w:eastAsia="ar-SA"/>
    </w:rPr>
  </w:style>
  <w:style w:type="paragraph" w:styleId="ListParagraph">
    <w:name w:val="List Paragraph"/>
    <w:basedOn w:val="Normal"/>
    <w:uiPriority w:val="34"/>
    <w:qFormat/>
    <w:rsid w:val="003A77BC"/>
    <w:pPr>
      <w:suppressAutoHyphens w:val="0"/>
      <w:ind w:left="720"/>
    </w:pPr>
    <w:rPr>
      <w:rFonts w:ascii="Calibri" w:eastAsiaTheme="minorHAnsi" w:hAnsi="Calibri"/>
      <w:kern w:val="0"/>
      <w:sz w:val="22"/>
      <w:szCs w:val="22"/>
      <w:lang w:eastAsia="de-DE"/>
    </w:rPr>
  </w:style>
  <w:style w:type="character" w:customStyle="1" w:styleId="EndnoteTextChar">
    <w:name w:val="Endnote Text Char"/>
    <w:basedOn w:val="DefaultParagraphFont"/>
    <w:uiPriority w:val="99"/>
    <w:rsid w:val="00C14401"/>
    <w:rPr>
      <w:rFonts w:ascii="Times New Roman" w:eastAsia="Times New Roman" w:hAnsi="Times New Roman" w:cs="Times New Roman"/>
      <w:kern w:val="1"/>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rschrift1Zchn">
    <w:name w:val="Überschrift 1 Zchn"/>
    <w:basedOn w:val="DefaultParagraphFont"/>
    <w:link w:val="Heading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KommentartextZchn"/>
    <w:uiPriority w:val="99"/>
    <w:semiHidden/>
    <w:unhideWhenUsed/>
    <w:rsid w:val="00D108AC"/>
    <w:rPr>
      <w:sz w:val="20"/>
      <w:szCs w:val="20"/>
    </w:rPr>
  </w:style>
  <w:style w:type="character" w:customStyle="1" w:styleId="KommentartextZchn">
    <w:name w:val="Kommentartext Zchn"/>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KommentarthemaZchn"/>
    <w:uiPriority w:val="99"/>
    <w:semiHidden/>
    <w:unhideWhenUsed/>
    <w:rsid w:val="009C67E6"/>
    <w:rPr>
      <w:b/>
      <w:bCs/>
    </w:rPr>
  </w:style>
  <w:style w:type="character" w:customStyle="1" w:styleId="KommentarthemaZchn">
    <w:name w:val="Kommentarthema Zchn"/>
    <w:basedOn w:val="KommentartextZchn"/>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Header">
    <w:name w:val="header"/>
    <w:basedOn w:val="Normal"/>
    <w:link w:val="KopfzeileZchn"/>
    <w:uiPriority w:val="99"/>
    <w:unhideWhenUsed/>
    <w:rsid w:val="00EC733D"/>
    <w:pPr>
      <w:tabs>
        <w:tab w:val="center" w:pos="4513"/>
        <w:tab w:val="right" w:pos="9026"/>
      </w:tabs>
    </w:pPr>
  </w:style>
  <w:style w:type="character" w:customStyle="1" w:styleId="KopfzeileZchn">
    <w:name w:val="Kopfzeile Zchn"/>
    <w:basedOn w:val="DefaultParagraphFont"/>
    <w:link w:val="Header"/>
    <w:uiPriority w:val="99"/>
    <w:rsid w:val="00EC733D"/>
    <w:rPr>
      <w:rFonts w:ascii="Times New Roman" w:eastAsia="Times New Roman" w:hAnsi="Times New Roman" w:cs="Times New Roman"/>
      <w:kern w:val="1"/>
      <w:sz w:val="24"/>
      <w:szCs w:val="24"/>
      <w:lang w:eastAsia="ar-SA"/>
    </w:rPr>
  </w:style>
  <w:style w:type="paragraph" w:styleId="Footer">
    <w:name w:val="footer"/>
    <w:basedOn w:val="Normal"/>
    <w:link w:val="FuzeileZchn"/>
    <w:uiPriority w:val="99"/>
    <w:unhideWhenUsed/>
    <w:rsid w:val="00EC733D"/>
    <w:pPr>
      <w:tabs>
        <w:tab w:val="center" w:pos="4513"/>
        <w:tab w:val="right" w:pos="9026"/>
      </w:tabs>
    </w:pPr>
  </w:style>
  <w:style w:type="character" w:customStyle="1" w:styleId="FuzeileZchn">
    <w:name w:val="Fußzeile Zchn"/>
    <w:basedOn w:val="DefaultParagraphFont"/>
    <w:link w:val="Footer"/>
    <w:uiPriority w:val="99"/>
    <w:rsid w:val="00EC733D"/>
    <w:rPr>
      <w:rFonts w:ascii="Times New Roman" w:eastAsia="Times New Roman" w:hAnsi="Times New Roman" w:cs="Times New Roman"/>
      <w:kern w:val="1"/>
      <w:sz w:val="24"/>
      <w:szCs w:val="24"/>
      <w:lang w:eastAsia="ar-SA"/>
    </w:rPr>
  </w:style>
  <w:style w:type="paragraph" w:styleId="EndnoteText">
    <w:name w:val="endnote text"/>
    <w:basedOn w:val="Normal"/>
    <w:link w:val="EndnotentextZchn"/>
    <w:uiPriority w:val="99"/>
    <w:unhideWhenUsed/>
    <w:rsid w:val="00C23DEB"/>
    <w:rPr>
      <w:sz w:val="20"/>
      <w:szCs w:val="20"/>
    </w:rPr>
  </w:style>
  <w:style w:type="character" w:customStyle="1" w:styleId="EndnotentextZchn">
    <w:name w:val="Endnotentext Zchn"/>
    <w:basedOn w:val="DefaultParagraphFont"/>
    <w:link w:val="EndnoteText"/>
    <w:uiPriority w:val="99"/>
    <w:rsid w:val="00C23DEB"/>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C23DEB"/>
    <w:rPr>
      <w:vertAlign w:val="superscript"/>
    </w:rPr>
  </w:style>
  <w:style w:type="paragraph" w:styleId="FootnoteText">
    <w:name w:val="footnote text"/>
    <w:basedOn w:val="Normal"/>
    <w:link w:val="FunotentextZchn"/>
    <w:uiPriority w:val="99"/>
    <w:semiHidden/>
    <w:unhideWhenUsed/>
    <w:rsid w:val="003C7333"/>
    <w:rPr>
      <w:sz w:val="20"/>
      <w:szCs w:val="20"/>
    </w:rPr>
  </w:style>
  <w:style w:type="character" w:customStyle="1" w:styleId="FunotentextZchn">
    <w:name w:val="Fußnotentext Zchn"/>
    <w:basedOn w:val="DefaultParagraphFont"/>
    <w:link w:val="FootnoteText"/>
    <w:uiPriority w:val="99"/>
    <w:semiHidden/>
    <w:rsid w:val="003C7333"/>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3C7333"/>
    <w:rPr>
      <w:vertAlign w:val="superscript"/>
    </w:rPr>
  </w:style>
  <w:style w:type="character" w:customStyle="1" w:styleId="UnresolvedMention">
    <w:name w:val="Unresolved Mention"/>
    <w:basedOn w:val="DefaultParagraphFont"/>
    <w:uiPriority w:val="99"/>
    <w:semiHidden/>
    <w:unhideWhenUsed/>
    <w:rsid w:val="0060582A"/>
    <w:rPr>
      <w:color w:val="808080"/>
      <w:shd w:val="clear" w:color="auto" w:fill="E6E6E6"/>
    </w:rPr>
  </w:style>
  <w:style w:type="paragraph" w:styleId="Revision">
    <w:name w:val="Revision"/>
    <w:hidden/>
    <w:uiPriority w:val="99"/>
    <w:semiHidden/>
    <w:rsid w:val="005D60ED"/>
    <w:rPr>
      <w:rFonts w:ascii="Times New Roman" w:eastAsia="Times New Roman" w:hAnsi="Times New Roman" w:cs="Times New Roman"/>
      <w:kern w:val="1"/>
      <w:sz w:val="24"/>
      <w:szCs w:val="24"/>
      <w:lang w:eastAsia="ar-SA"/>
    </w:rPr>
  </w:style>
  <w:style w:type="paragraph" w:styleId="ListParagraph">
    <w:name w:val="List Paragraph"/>
    <w:basedOn w:val="Normal"/>
    <w:uiPriority w:val="34"/>
    <w:qFormat/>
    <w:rsid w:val="003A77BC"/>
    <w:pPr>
      <w:suppressAutoHyphens w:val="0"/>
      <w:ind w:left="720"/>
    </w:pPr>
    <w:rPr>
      <w:rFonts w:ascii="Calibri" w:eastAsiaTheme="minorHAnsi" w:hAnsi="Calibri"/>
      <w:kern w:val="0"/>
      <w:sz w:val="22"/>
      <w:szCs w:val="22"/>
      <w:lang w:eastAsia="de-DE"/>
    </w:rPr>
  </w:style>
  <w:style w:type="character" w:customStyle="1" w:styleId="EndnoteTextChar">
    <w:name w:val="Endnote Text Char"/>
    <w:basedOn w:val="DefaultParagraphFont"/>
    <w:uiPriority w:val="99"/>
    <w:rsid w:val="00C14401"/>
    <w:rPr>
      <w:rFonts w:ascii="Times New Roman" w:eastAsia="Times New Roman" w:hAnsi="Times New Roman" w:cs="Times New Roman"/>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905023117">
      <w:bodyDiv w:val="1"/>
      <w:marLeft w:val="0"/>
      <w:marRight w:val="0"/>
      <w:marTop w:val="0"/>
      <w:marBottom w:val="0"/>
      <w:divBdr>
        <w:top w:val="none" w:sz="0" w:space="0" w:color="auto"/>
        <w:left w:val="none" w:sz="0" w:space="0" w:color="auto"/>
        <w:bottom w:val="none" w:sz="0" w:space="0" w:color="auto"/>
        <w:right w:val="none" w:sz="0" w:space="0" w:color="auto"/>
      </w:divBdr>
    </w:div>
    <w:div w:id="20712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ongatec.com/intel-whiskey-lak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congatec.com/en/congatec/press-releases.html" TargetMode="External"/><Relationship Id="rId36" Type="http://schemas.microsoft.com/office/2011/relationships/commentsExtended" Target="commentsExtended.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BB86C-022D-44D8-8FD7-AA895FEABB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2351F1-574F-43C4-B523-CF7CD928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4.xml><?xml version="1.0" encoding="utf-8"?>
<ds:datastoreItem xmlns:ds="http://schemas.openxmlformats.org/officeDocument/2006/customXml" ds:itemID="{4372202D-CF82-4F95-8E8C-276C06E7BDAE}">
  <ds:schemaRefs>
    <ds:schemaRef ds:uri="http://schemas.openxmlformats.org/officeDocument/2006/bibliography"/>
  </ds:schemaRefs>
</ds:datastoreItem>
</file>

<file path=customXml/itemProps5.xml><?xml version="1.0" encoding="utf-8"?>
<ds:datastoreItem xmlns:ds="http://schemas.openxmlformats.org/officeDocument/2006/customXml" ds:itemID="{45372D71-CEAB-47B6-B670-373E1FCA1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614</Words>
  <Characters>3503</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congatec</Company>
  <LinksUpToDate>false</LinksUpToDate>
  <CharactersWithSpaces>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7</cp:revision>
  <cp:lastPrinted>2019-06-06T10:48:00Z</cp:lastPrinted>
  <dcterms:created xsi:type="dcterms:W3CDTF">2019-06-12T07:19:00Z</dcterms:created>
  <dcterms:modified xsi:type="dcterms:W3CDTF">2019-06-12T07:32:00Z</dcterms:modified>
</cp:coreProperties>
</file>