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08AC" w:rsidRPr="003B5050" w:rsidRDefault="00D108AC" w:rsidP="00873CEB">
      <w:pPr>
        <w:spacing w:line="360" w:lineRule="exact"/>
        <w:rPr>
          <w:rFonts w:ascii="Meiryo UI" w:eastAsia="Meiryo UI" w:hAnsi="Meiryo UI" w:cs="Arial"/>
          <w:b/>
          <w:sz w:val="21"/>
          <w:szCs w:val="21"/>
          <w:u w:val="single"/>
        </w:rPr>
      </w:pPr>
      <w:bookmarkStart w:id="0" w:name="_GoBack"/>
      <w:bookmarkEnd w:id="0"/>
      <w:r w:rsidRPr="003B5050">
        <w:rPr>
          <w:rFonts w:ascii="Meiryo UI" w:eastAsia="Meiryo UI" w:hAnsi="Meiryo UI" w:cs="Arial" w:hint="eastAsia"/>
          <w:b/>
          <w:noProof/>
          <w:sz w:val="21"/>
          <w:szCs w:val="21"/>
          <w:u w:val="single"/>
          <w:lang w:val="en-U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2157095</wp:posOffset>
            </wp:positionH>
            <wp:positionV relativeFrom="paragraph">
              <wp:posOffset>-519430</wp:posOffset>
            </wp:positionV>
            <wp:extent cx="1171575" cy="923925"/>
            <wp:effectExtent l="19050" t="0" r="9525" b="0"/>
            <wp:wrapTight wrapText="bothSides">
              <wp:wrapPolygon edited="0">
                <wp:start x="9483" y="0"/>
                <wp:lineTo x="5971" y="2672"/>
                <wp:lineTo x="5268" y="9798"/>
                <wp:lineTo x="8780" y="14252"/>
                <wp:lineTo x="10888" y="14252"/>
                <wp:lineTo x="-351" y="16478"/>
                <wp:lineTo x="-351" y="20487"/>
                <wp:lineTo x="7727" y="21377"/>
                <wp:lineTo x="7727" y="21377"/>
                <wp:lineTo x="11590" y="21377"/>
                <wp:lineTo x="11590" y="21377"/>
                <wp:lineTo x="21776" y="20487"/>
                <wp:lineTo x="21776" y="16033"/>
                <wp:lineTo x="10888" y="14252"/>
                <wp:lineTo x="12995" y="14252"/>
                <wp:lineTo x="16859" y="9353"/>
                <wp:lineTo x="16859" y="4454"/>
                <wp:lineTo x="15805" y="2672"/>
                <wp:lineTo x="12293" y="0"/>
                <wp:lineTo x="9483" y="0"/>
              </wp:wrapPolygon>
            </wp:wrapTight>
            <wp:docPr id="3" name="Grafik 1" descr="F:\MarCom\Intern\branding\Touchpoints\logo\final\Standardvariante\SCREEN\Congatec_Standardlogo_RGB_72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F:\MarCom\Intern\branding\Touchpoints\logo\final\Standardvariante\SCREEN\Congatec_Standardlogo_RGB_72dpi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08AC" w:rsidRPr="004E3DCA" w:rsidRDefault="004E3DCA" w:rsidP="00873CEB">
      <w:pPr>
        <w:pStyle w:val="Pressemitteilung"/>
        <w:spacing w:before="0" w:after="0" w:line="360" w:lineRule="exact"/>
        <w:rPr>
          <w:rFonts w:ascii="Meiryo UI" w:eastAsia="Meiryo UI" w:hAnsi="Meiryo UI"/>
          <w:sz w:val="28"/>
          <w:szCs w:val="28"/>
          <w:u w:val="none"/>
        </w:rPr>
      </w:pPr>
      <w:r w:rsidRPr="004E3DCA">
        <w:rPr>
          <w:rFonts w:ascii="Meiryo UI" w:eastAsia="Meiryo UI" w:hAnsi="Meiryo UI" w:hint="eastAsia"/>
          <w:sz w:val="28"/>
          <w:szCs w:val="28"/>
          <w:u w:val="none"/>
        </w:rPr>
        <w:t>【プレスリリース】</w:t>
      </w:r>
    </w:p>
    <w:p w:rsidR="004E3DCA" w:rsidRPr="000B0954" w:rsidRDefault="006A20DC" w:rsidP="00873CEB">
      <w:pPr>
        <w:pStyle w:val="Pressemitteilung"/>
        <w:spacing w:before="0" w:after="0" w:line="360" w:lineRule="exact"/>
        <w:jc w:val="right"/>
        <w:rPr>
          <w:rFonts w:ascii="Meiryo UI" w:eastAsia="Meiryo UI" w:hAnsi="Meiryo UI" w:cs="Arial"/>
          <w:b w:val="0"/>
          <w:sz w:val="21"/>
          <w:szCs w:val="21"/>
          <w:u w:val="none"/>
        </w:rPr>
      </w:pPr>
      <w:r w:rsidRPr="006A20DC">
        <w:rPr>
          <w:rFonts w:ascii="Meiryo UI" w:eastAsia="Meiryo UI" w:hAnsi="Meiryo UI" w:cs="Arial"/>
          <w:b w:val="0"/>
          <w:sz w:val="21"/>
          <w:szCs w:val="21"/>
          <w:u w:val="none"/>
        </w:rPr>
        <w:t>2020</w:t>
      </w:r>
      <w:r w:rsidR="004E3DCA" w:rsidRPr="004E3DCA">
        <w:rPr>
          <w:rFonts w:ascii="Meiryo UI" w:eastAsia="Meiryo UI" w:hAnsi="Meiryo UI" w:cs="Arial" w:hint="eastAsia"/>
          <w:b w:val="0"/>
          <w:sz w:val="21"/>
          <w:szCs w:val="21"/>
          <w:u w:val="none"/>
          <w:lang w:val="en-US"/>
        </w:rPr>
        <w:t>年</w:t>
      </w:r>
      <w:r w:rsidRPr="006A20DC">
        <w:rPr>
          <w:rFonts w:ascii="Meiryo UI" w:eastAsia="Meiryo UI" w:hAnsi="Meiryo UI" w:cs="Arial"/>
          <w:b w:val="0"/>
          <w:sz w:val="21"/>
          <w:szCs w:val="21"/>
          <w:u w:val="none"/>
        </w:rPr>
        <w:t>4</w:t>
      </w:r>
      <w:r w:rsidR="004E3DCA" w:rsidRPr="004E3DCA">
        <w:rPr>
          <w:rFonts w:ascii="Meiryo UI" w:eastAsia="Meiryo UI" w:hAnsi="Meiryo UI" w:cs="Arial" w:hint="eastAsia"/>
          <w:b w:val="0"/>
          <w:sz w:val="21"/>
          <w:szCs w:val="21"/>
          <w:u w:val="none"/>
          <w:lang w:val="en-US"/>
        </w:rPr>
        <w:t>月</w:t>
      </w:r>
      <w:r w:rsidR="003317EC">
        <w:rPr>
          <w:rFonts w:ascii="Meiryo UI" w:eastAsia="Meiryo UI" w:hAnsi="Meiryo UI" w:cs="Arial"/>
          <w:b w:val="0"/>
          <w:sz w:val="21"/>
          <w:szCs w:val="21"/>
          <w:u w:val="none"/>
        </w:rPr>
        <w:t>2</w:t>
      </w:r>
      <w:r w:rsidR="003317EC">
        <w:rPr>
          <w:rFonts w:ascii="Meiryo UI" w:eastAsia="Meiryo UI" w:hAnsi="Meiryo UI" w:cs="Arial" w:hint="eastAsia"/>
          <w:b w:val="0"/>
          <w:sz w:val="21"/>
          <w:szCs w:val="21"/>
          <w:u w:val="none"/>
        </w:rPr>
        <w:t>7</w:t>
      </w:r>
      <w:r w:rsidR="004E3DCA" w:rsidRPr="004E3DCA">
        <w:rPr>
          <w:rFonts w:ascii="Meiryo UI" w:eastAsia="Meiryo UI" w:hAnsi="Meiryo UI" w:cs="Arial" w:hint="eastAsia"/>
          <w:b w:val="0"/>
          <w:sz w:val="21"/>
          <w:szCs w:val="21"/>
          <w:u w:val="none"/>
          <w:lang w:val="en-US"/>
        </w:rPr>
        <w:t>日</w:t>
      </w:r>
    </w:p>
    <w:p w:rsidR="004E3DCA" w:rsidRPr="000B0954" w:rsidRDefault="004E3DCA" w:rsidP="00873CEB">
      <w:pPr>
        <w:pStyle w:val="Pressemitteilung"/>
        <w:spacing w:before="0" w:after="0" w:line="360" w:lineRule="exact"/>
        <w:rPr>
          <w:rFonts w:ascii="Meiryo UI" w:eastAsia="Meiryo UI" w:hAnsi="Meiryo UI" w:cs="Arial"/>
          <w:b w:val="0"/>
          <w:sz w:val="21"/>
          <w:szCs w:val="21"/>
          <w:u w:val="none"/>
        </w:rPr>
      </w:pPr>
      <w:r>
        <w:rPr>
          <w:rFonts w:ascii="Meiryo UI" w:eastAsia="Meiryo UI" w:hAnsi="Meiryo UI" w:cs="Arial" w:hint="eastAsia"/>
          <w:b w:val="0"/>
          <w:sz w:val="21"/>
          <w:szCs w:val="21"/>
          <w:u w:val="none"/>
          <w:lang w:val="en-US"/>
        </w:rPr>
        <w:t>報道関係各位</w:t>
      </w:r>
    </w:p>
    <w:p w:rsidR="00F361A4" w:rsidRPr="000B0954" w:rsidRDefault="00F361A4" w:rsidP="00873CEB">
      <w:pPr>
        <w:pStyle w:val="Pressemitteilung"/>
        <w:spacing w:before="0" w:after="0" w:line="360" w:lineRule="exact"/>
        <w:rPr>
          <w:rFonts w:ascii="Meiryo UI" w:eastAsia="Meiryo UI" w:hAnsi="Meiryo UI"/>
          <w:sz w:val="21"/>
          <w:szCs w:val="21"/>
        </w:rPr>
      </w:pPr>
    </w:p>
    <w:p w:rsidR="00F361A4" w:rsidRPr="005D7BEB" w:rsidRDefault="00F361A4" w:rsidP="00873CEB">
      <w:pPr>
        <w:pStyle w:val="Pressemitteilung"/>
        <w:spacing w:before="0" w:after="0" w:line="360" w:lineRule="exact"/>
        <w:rPr>
          <w:rFonts w:ascii="Meiryo UI" w:eastAsia="Meiryo UI" w:hAnsi="Meiryo UI" w:hint="eastAsia"/>
          <w:b w:val="0"/>
          <w:sz w:val="18"/>
          <w:szCs w:val="18"/>
          <w:u w:val="none"/>
        </w:rPr>
      </w:pPr>
      <w:r w:rsidRPr="005D7BEB">
        <w:rPr>
          <w:rFonts w:ascii="Meiryo UI" w:eastAsia="Meiryo UI" w:hAnsi="Meiryo UI" w:hint="eastAsia"/>
          <w:b w:val="0"/>
          <w:sz w:val="18"/>
          <w:szCs w:val="18"/>
          <w:u w:val="none"/>
        </w:rPr>
        <w:t>*本プレスリリースは、</w:t>
      </w:r>
      <w:hyperlink r:id="rId10" w:history="1">
        <w:r w:rsidRPr="005D7BEB">
          <w:rPr>
            <w:rStyle w:val="a5"/>
            <w:rFonts w:ascii="Meiryo UI" w:eastAsia="Meiryo UI" w:hAnsi="Meiryo UI" w:hint="eastAsia"/>
            <w:b w:val="0"/>
            <w:sz w:val="18"/>
            <w:szCs w:val="18"/>
          </w:rPr>
          <w:t>独congatec AGが、2020年2月25日（現地時間）、Embedded Worldにて発表したプレスリリース</w:t>
        </w:r>
      </w:hyperlink>
      <w:r w:rsidR="006D2E8A" w:rsidRPr="005D7BEB">
        <w:rPr>
          <w:rFonts w:ascii="Meiryo UI" w:eastAsia="Meiryo UI" w:hAnsi="Meiryo UI" w:hint="eastAsia"/>
          <w:b w:val="0"/>
          <w:sz w:val="18"/>
          <w:szCs w:val="18"/>
          <w:u w:val="none"/>
        </w:rPr>
        <w:t>の抄訳</w:t>
      </w:r>
      <w:r w:rsidRPr="005D7BEB">
        <w:rPr>
          <w:rFonts w:ascii="Meiryo UI" w:eastAsia="Meiryo UI" w:hAnsi="Meiryo UI" w:hint="eastAsia"/>
          <w:b w:val="0"/>
          <w:sz w:val="18"/>
          <w:szCs w:val="18"/>
          <w:u w:val="none"/>
        </w:rPr>
        <w:t>です。</w:t>
      </w:r>
    </w:p>
    <w:p w:rsidR="005D7BEB" w:rsidRPr="004E3DCA" w:rsidRDefault="005D7BEB" w:rsidP="00873CEB">
      <w:pPr>
        <w:pStyle w:val="Pressemitteilung"/>
        <w:spacing w:before="0" w:after="0" w:line="360" w:lineRule="exact"/>
        <w:rPr>
          <w:rFonts w:ascii="Meiryo UI" w:eastAsia="Meiryo UI" w:hAnsi="Meiryo UI" w:cs="Arial"/>
          <w:b w:val="0"/>
          <w:sz w:val="18"/>
          <w:szCs w:val="18"/>
          <w:u w:val="none"/>
        </w:rPr>
      </w:pPr>
    </w:p>
    <w:p w:rsidR="00E403CC" w:rsidRPr="004E3DCA" w:rsidRDefault="00693833" w:rsidP="00873CEB">
      <w:pPr>
        <w:spacing w:line="360" w:lineRule="exact"/>
        <w:jc w:val="center"/>
        <w:rPr>
          <w:rStyle w:val="Kommentarzeichen1"/>
          <w:rFonts w:ascii="Meiryo UI" w:eastAsia="Meiryo UI" w:hAnsi="Meiryo UI" w:cs="Arial"/>
          <w:b/>
          <w:color w:val="FF3300"/>
          <w:sz w:val="26"/>
          <w:szCs w:val="26"/>
        </w:rPr>
      </w:pPr>
      <w:r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コンガテック、</w:t>
      </w:r>
      <w:r w:rsidR="00B64140"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NXP i.MX8プロセッサ</w:t>
      </w:r>
      <w:r w:rsid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を</w:t>
      </w:r>
      <w:r w:rsidR="00B64140"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搭載した</w:t>
      </w:r>
      <w:r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3.5インチ製品</w:t>
      </w:r>
      <w:r w:rsidR="00B64140"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の</w:t>
      </w:r>
      <w:r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ラインナップ</w:t>
      </w:r>
      <w:r w:rsidR="003B5050" w:rsidRPr="004E3DCA">
        <w:rPr>
          <w:rStyle w:val="Kommentarzeichen1"/>
          <w:rFonts w:ascii="Meiryo UI" w:eastAsia="Meiryo UI" w:hAnsi="Meiryo UI" w:hint="eastAsia"/>
          <w:b/>
          <w:color w:val="FF3300"/>
          <w:sz w:val="26"/>
          <w:szCs w:val="26"/>
        </w:rPr>
        <w:t>拡張</w:t>
      </w:r>
    </w:p>
    <w:p w:rsidR="00E403CC" w:rsidRPr="004E3DCA" w:rsidRDefault="00ED28EE" w:rsidP="00873CEB">
      <w:pPr>
        <w:spacing w:line="360" w:lineRule="exact"/>
        <w:jc w:val="center"/>
        <w:rPr>
          <w:rFonts w:ascii="Meiryo UI" w:eastAsia="Meiryo UI" w:hAnsi="Meiryo UI"/>
          <w:b/>
          <w:bCs/>
          <w:color w:val="FF3300"/>
        </w:rPr>
      </w:pPr>
      <w:r w:rsidRPr="004E3DCA">
        <w:rPr>
          <w:rFonts w:ascii="Meiryo UI" w:eastAsia="Meiryo UI" w:hAnsi="Meiryo UI" w:hint="eastAsia"/>
          <w:b/>
          <w:bCs/>
          <w:color w:val="FF3300"/>
        </w:rPr>
        <w:t>SMARCモジュール</w:t>
      </w:r>
      <w:r w:rsidR="00997D86" w:rsidRPr="004E3DCA">
        <w:rPr>
          <w:rFonts w:ascii="Meiryo UI" w:eastAsia="Meiryo UI" w:hAnsi="Meiryo UI" w:hint="eastAsia"/>
          <w:b/>
          <w:bCs/>
          <w:color w:val="FF3300"/>
        </w:rPr>
        <w:t>の採用</w:t>
      </w:r>
      <w:r w:rsidR="007765D7" w:rsidRPr="004E3DCA">
        <w:rPr>
          <w:rFonts w:ascii="Meiryo UI" w:eastAsia="Meiryo UI" w:hAnsi="Meiryo UI" w:hint="eastAsia"/>
          <w:b/>
          <w:bCs/>
          <w:color w:val="FF3300"/>
        </w:rPr>
        <w:t>によ</w:t>
      </w:r>
      <w:r w:rsidR="00B64140" w:rsidRPr="004E3DCA">
        <w:rPr>
          <w:rFonts w:ascii="Meiryo UI" w:eastAsia="Meiryo UI" w:hAnsi="Meiryo UI" w:hint="eastAsia"/>
          <w:b/>
          <w:bCs/>
          <w:color w:val="FF3300"/>
        </w:rPr>
        <w:t>り</w:t>
      </w:r>
      <w:r w:rsidRPr="004E3DCA">
        <w:rPr>
          <w:rFonts w:ascii="Meiryo UI" w:eastAsia="Meiryo UI" w:hAnsi="Meiryo UI" w:hint="eastAsia"/>
          <w:b/>
          <w:bCs/>
          <w:color w:val="FF3300"/>
        </w:rPr>
        <w:t>拡張性</w:t>
      </w:r>
      <w:r w:rsidR="00210BF9" w:rsidRPr="004E3DCA">
        <w:rPr>
          <w:rFonts w:ascii="Meiryo UI" w:eastAsia="Meiryo UI" w:hAnsi="Meiryo UI" w:hint="eastAsia"/>
          <w:b/>
          <w:bCs/>
          <w:color w:val="FF3300"/>
        </w:rPr>
        <w:t>を</w:t>
      </w:r>
      <w:r w:rsidR="007765D7" w:rsidRPr="004E3DCA">
        <w:rPr>
          <w:rFonts w:ascii="Meiryo UI" w:eastAsia="Meiryo UI" w:hAnsi="Meiryo UI" w:hint="eastAsia"/>
          <w:b/>
          <w:bCs/>
          <w:color w:val="FF3300"/>
        </w:rPr>
        <w:t>向上</w:t>
      </w:r>
    </w:p>
    <w:p w:rsidR="00953F27" w:rsidRPr="000B0954" w:rsidRDefault="00C85F2E" w:rsidP="00873CEB">
      <w:pPr>
        <w:spacing w:line="360" w:lineRule="exact"/>
        <w:rPr>
          <w:rStyle w:val="Kommentarzeichen1"/>
          <w:rFonts w:ascii="Meiryo UI" w:eastAsia="Meiryo UI" w:hAnsi="Meiryo UI"/>
          <w:sz w:val="21"/>
          <w:szCs w:val="21"/>
        </w:rPr>
      </w:pPr>
      <w:r>
        <w:rPr>
          <w:rFonts w:ascii="Meiryo UI" w:eastAsia="Meiryo UI" w:hAnsi="Meiryo UI"/>
          <w:noProof/>
          <w:sz w:val="21"/>
          <w:szCs w:val="21"/>
          <w:lang w:val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2147570</wp:posOffset>
            </wp:positionH>
            <wp:positionV relativeFrom="paragraph">
              <wp:posOffset>80645</wp:posOffset>
            </wp:positionV>
            <wp:extent cx="1587500" cy="971550"/>
            <wp:effectExtent l="19050" t="0" r="0" b="0"/>
            <wp:wrapThrough wrapText="bothSides">
              <wp:wrapPolygon edited="0">
                <wp:start x="-259" y="0"/>
                <wp:lineTo x="-259" y="21176"/>
                <wp:lineTo x="21514" y="21176"/>
                <wp:lineTo x="21514" y="0"/>
                <wp:lineTo x="-259" y="0"/>
              </wp:wrapPolygon>
            </wp:wrapThrough>
            <wp:docPr id="2" name="Picture 1" descr="conga-SMC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ga-SMC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F6F34" w:rsidRPr="000B0954" w:rsidRDefault="00EF6F34" w:rsidP="00873CEB">
      <w:pPr>
        <w:spacing w:line="360" w:lineRule="exact"/>
        <w:rPr>
          <w:rStyle w:val="Kommentarzeichen1"/>
          <w:rFonts w:ascii="Meiryo UI" w:eastAsia="Meiryo UI" w:hAnsi="Meiryo UI"/>
          <w:sz w:val="21"/>
          <w:szCs w:val="21"/>
        </w:rPr>
      </w:pPr>
    </w:p>
    <w:p w:rsidR="00EF6F34" w:rsidRPr="000B0954" w:rsidRDefault="00EF6F34" w:rsidP="00873CEB">
      <w:pPr>
        <w:spacing w:line="360" w:lineRule="exact"/>
        <w:rPr>
          <w:rStyle w:val="Kommentarzeichen1"/>
          <w:rFonts w:ascii="Meiryo UI" w:eastAsia="Meiryo UI" w:hAnsi="Meiryo UI"/>
          <w:sz w:val="21"/>
          <w:szCs w:val="21"/>
        </w:rPr>
      </w:pPr>
    </w:p>
    <w:p w:rsidR="00EF6F34" w:rsidRPr="000B0954" w:rsidRDefault="00EF6F34" w:rsidP="00873CEB">
      <w:pPr>
        <w:spacing w:line="360" w:lineRule="exact"/>
        <w:rPr>
          <w:rStyle w:val="Kommentarzeichen1"/>
          <w:rFonts w:ascii="Meiryo UI" w:eastAsia="Meiryo UI" w:hAnsi="Meiryo UI"/>
          <w:sz w:val="21"/>
          <w:szCs w:val="21"/>
        </w:rPr>
      </w:pPr>
    </w:p>
    <w:p w:rsidR="00EF6F34" w:rsidRPr="000B0954" w:rsidRDefault="00EF6F34" w:rsidP="00873CEB">
      <w:pPr>
        <w:spacing w:line="360" w:lineRule="exact"/>
        <w:rPr>
          <w:rStyle w:val="Kommentarzeichen1"/>
          <w:rFonts w:ascii="Meiryo UI" w:eastAsia="Meiryo UI" w:hAnsi="Meiryo UI"/>
          <w:sz w:val="21"/>
          <w:szCs w:val="21"/>
        </w:rPr>
      </w:pPr>
    </w:p>
    <w:p w:rsidR="00AB62D1" w:rsidRPr="00873CEB" w:rsidRDefault="003D364E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</w:rPr>
      </w:pPr>
      <w:r w:rsidRPr="00873CEB">
        <w:rPr>
          <w:rFonts w:ascii="Meiryo UI" w:eastAsia="Meiryo UI" w:hAnsi="Meiryo UI" w:hint="eastAsia"/>
          <w:sz w:val="21"/>
          <w:szCs w:val="21"/>
        </w:rPr>
        <w:t>高性能</w:t>
      </w:r>
      <w:r w:rsidR="009B5B46" w:rsidRPr="00873CEB">
        <w:rPr>
          <w:rFonts w:ascii="Meiryo UI" w:eastAsia="Meiryo UI" w:hAnsi="Meiryo UI" w:hint="eastAsia"/>
          <w:sz w:val="21"/>
          <w:szCs w:val="21"/>
        </w:rPr>
        <w:t>組込み</w:t>
      </w:r>
      <w:r w:rsidRPr="00873CEB">
        <w:rPr>
          <w:rFonts w:ascii="Meiryo UI" w:eastAsia="Meiryo UI" w:hAnsi="Meiryo UI" w:hint="eastAsia"/>
          <w:sz w:val="21"/>
          <w:szCs w:val="21"/>
        </w:rPr>
        <w:t>コンピューティング製品のリーディングサプライヤである</w:t>
      </w:r>
      <w:r w:rsidRPr="00873CEB">
        <w:rPr>
          <w:rFonts w:ascii="Meiryo UI" w:eastAsia="Meiryo UI" w:hAnsi="Meiryo UI"/>
          <w:sz w:val="21"/>
          <w:szCs w:val="21"/>
        </w:rPr>
        <w:t>congatec</w:t>
      </w:r>
      <w:r w:rsidRPr="00873CEB">
        <w:rPr>
          <w:rFonts w:ascii="Meiryo UI" w:eastAsia="Meiryo UI" w:hAnsi="Meiryo UI" w:hint="eastAsia"/>
          <w:sz w:val="21"/>
          <w:szCs w:val="21"/>
        </w:rPr>
        <w:t>（コンガテック）は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ARMベースのSMARCモジュール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を搭載可能なキャリア基板の新製品</w:t>
      </w:r>
      <w:r w:rsidR="00333992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333992" w:rsidRPr="00873CEB">
        <w:rPr>
          <w:rStyle w:val="Kommentarzeichen1"/>
          <w:rFonts w:ascii="Meiryo UI" w:eastAsia="Meiryo UI" w:hAnsi="Meiryo UI"/>
          <w:sz w:val="21"/>
          <w:szCs w:val="21"/>
        </w:rPr>
        <w:t>conga-SMC1/SMARC-ARM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を発表しました。本製品の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I/O</w:t>
      </w:r>
      <w:r w:rsidR="00970D67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インタフェース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は、コンガテックの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NXP i.MX8モジュール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全製品に最適化されており、プロセッサは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12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の</w:t>
      </w:r>
      <w:r w:rsidR="00032567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スケーラブルな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構成から選択可能です。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ARMプロセッサ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は従来、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ARM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専用に設計される事が常で</w:t>
      </w:r>
      <w:r w:rsidR="00333992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すが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、この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3.5インチ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キャリア</w:t>
      </w:r>
      <w:r w:rsidR="00997D86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基盤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は、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COTS（商用オフザシェルフ）</w:t>
      </w:r>
      <w:r w:rsidR="00997D86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として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利用可能</w:t>
      </w:r>
      <w:r w:rsidR="00333992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なため</w:t>
      </w:r>
      <w:r w:rsidR="00997D86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標準基板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としてシステムの市場投入までの期間を短縮できます。開発者は、</w:t>
      </w:r>
      <w:r w:rsidR="005F504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業界スタンダード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であり、広範な</w:t>
      </w:r>
      <w:r w:rsidR="005F504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エコシステム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を形成</w:t>
      </w:r>
      <w:r w:rsidR="008E55C8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している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標準フォームファクタ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をベースとした</w:t>
      </w:r>
      <w:r w:rsidR="00333992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本製</w:t>
      </w:r>
      <w:r w:rsidR="005F504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品の採用により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ハードウェア開発の負担を</w:t>
      </w:r>
      <w:r w:rsidR="005F504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大幅に削減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できます。またこうしたモジュール設計には、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I/O</w:t>
      </w:r>
      <w:r w:rsidR="00970D67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インタフェース</w:t>
      </w:r>
      <w:r w:rsidRPr="00873CEB">
        <w:rPr>
          <w:rStyle w:val="Kommentarzeichen1"/>
          <w:rFonts w:ascii="Meiryo UI" w:eastAsia="Meiryo UI" w:hAnsi="Meiryo UI"/>
          <w:sz w:val="21"/>
          <w:szCs w:val="21"/>
        </w:rPr>
        <w:t>を迅速にカスタマイズできる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利点もあり、中小規模のプロジェクトに最適です。</w:t>
      </w:r>
    </w:p>
    <w:p w:rsidR="00740CE2" w:rsidRPr="00873CEB" w:rsidRDefault="00740CE2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p w:rsidR="00E403CC" w:rsidRPr="00873CEB" w:rsidRDefault="00740C33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</w:rPr>
      </w:pP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コンガテック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の製品管理部門ディレクター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Martin Danzerは次のように述べています。「これまで小ロット・小サイズの工業製品に適したARM製品が不足していたことから、x86テクノロジーが大半を占めていました</w:t>
      </w:r>
      <w:r w:rsidR="008A3DE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。今回発表したコンガテック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の新しいモジュラー式3.5インチキャリア基板は、ARM設計の魅力をますます高めるでしょう。</w:t>
      </w:r>
      <w:r w:rsidR="008A3DE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本製品を利用することで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7765D7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お客様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固有の設計をより迅速かつコスト</w:t>
      </w:r>
      <w:r w:rsidR="008A3DE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を抑えて</w:t>
      </w:r>
      <w:r w:rsidR="007017E3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実装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できる</w:t>
      </w:r>
      <w:r w:rsidR="008A3DE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ようになり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、NXP i.MX8ベースのシステムのカスタム設計にとって理想的な</w:t>
      </w:r>
      <w:r w:rsidR="008A3DE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プラットフォーム</w:t>
      </w:r>
      <w:r w:rsidR="00A86E55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となります」</w:t>
      </w:r>
    </w:p>
    <w:p w:rsidR="00E403CC" w:rsidRPr="00873CEB" w:rsidRDefault="00E403CC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p w:rsidR="00E03479" w:rsidRPr="00873CEB" w:rsidRDefault="00902D8B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</w:rPr>
      </w:pP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新しいconga-SMC1 3.5インチ基板は、スケーラブルな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プロセッサ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パフォーマンスを実現するSMARCソケットを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実装して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いるだけでなく、MIPIカメラ用に最適化され直接接続</w:t>
      </w:r>
      <w:r w:rsidR="001C26F3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でき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るので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、追加のハードウェアが不要になります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。2つのMIPI-CSI 2.0コネクタにより、3次元ビジョンを提供するシステム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も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容易に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構築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可能で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、自律走行車の状況認識システム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などにも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利用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できます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。人工知能とニューラル・ネットワークに対するプロセッサ統合型サポートと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組み合わせることで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スマートビジョンシステムの開発に必要なすべてを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このCOTSプラットフォーム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が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提供します。事前コンパイルされたバイナリ</w:t>
      </w:r>
      <w:r w:rsidR="001C26F3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など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524E8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あらゆる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開発</w:t>
      </w:r>
      <w:r w:rsidR="00524E80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プロセス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をサポートする充実した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ソフトウェア</w:t>
      </w:r>
      <w:r w:rsidR="00C4519C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群も提供され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、</w:t>
      </w:r>
      <w:r w:rsidR="009B5B46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本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COTS製品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の完全性を補完します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。</w:t>
      </w:r>
    </w:p>
    <w:p w:rsidR="00E82816" w:rsidRPr="00873CEB" w:rsidRDefault="00E82816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p w:rsidR="005C35E2" w:rsidRPr="00873CEB" w:rsidRDefault="00902D8B" w:rsidP="00873CEB">
      <w:pPr>
        <w:spacing w:line="360" w:lineRule="exact"/>
        <w:rPr>
          <w:rStyle w:val="Kommentarzeichen1"/>
          <w:rFonts w:ascii="Meiryo UI" w:eastAsia="Meiryo UI" w:hAnsi="Meiryo UI" w:cs="Arial"/>
          <w:b/>
          <w:sz w:val="21"/>
          <w:szCs w:val="21"/>
        </w:rPr>
      </w:pPr>
      <w:r w:rsidRPr="00873CEB">
        <w:rPr>
          <w:rStyle w:val="Kommentarzeichen1"/>
          <w:rFonts w:ascii="Meiryo UI" w:eastAsia="Meiryo UI" w:hAnsi="Meiryo UI" w:hint="eastAsia"/>
          <w:b/>
          <w:sz w:val="21"/>
          <w:szCs w:val="21"/>
        </w:rPr>
        <w:lastRenderedPageBreak/>
        <w:t>機能セットの詳細</w:t>
      </w:r>
    </w:p>
    <w:p w:rsidR="00E03479" w:rsidRDefault="007542DA" w:rsidP="00873CEB">
      <w:pPr>
        <w:spacing w:line="360" w:lineRule="exact"/>
        <w:rPr>
          <w:rStyle w:val="Kommentarzeichen1"/>
          <w:rFonts w:ascii="Meiryo UI" w:eastAsia="Meiryo UI" w:hAnsi="Meiryo UI" w:hint="eastAsia"/>
          <w:sz w:val="21"/>
          <w:szCs w:val="21"/>
        </w:rPr>
      </w:pP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新しいconga-SMC1 3.5インチ基板は、最も強力なi.MX 8QuadMax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プロセッサ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から、14 nmテクノロジーのi.MX 8M Mi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プロセッサ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や低電力i.MX 8X</w:t>
      </w:r>
      <w:r w:rsidR="00202FF1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プロセッサ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まで、パフォーマンスを12段階に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構成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可能です。conga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noBreakHyphen/>
        <w:t>SMC1はフットプリントがわずか146x102 mmであるため、デュアルGbE、5x USB、およびUSBハブのほか、外付けハードドライブまたはSSD用SATA 3に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も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対応します。基板にはminiPCIeスロットやM.2タイプのE E2230スロット（I2S、PCIe、USB）およびM.2タイプのB B2242/2280スロット（2x PCIeと1x USB）が備わっているため、各要件に合わせた拡張が可能です。</w:t>
      </w:r>
      <w:r w:rsidRPr="00873CEB">
        <w:rPr>
          <w:rFonts w:ascii="Meiryo UI" w:eastAsia="Meiryo UI" w:hAnsi="Meiryo UI" w:hint="eastAsia"/>
          <w:sz w:val="21"/>
          <w:szCs w:val="21"/>
        </w:rPr>
        <w:t>4x UART、2x CAN、8x GPIO、I2C、SPIといった</w:t>
      </w:r>
      <w:r w:rsidR="009B5B46" w:rsidRPr="00873CEB">
        <w:rPr>
          <w:rFonts w:ascii="Meiryo UI" w:eastAsia="Meiryo UI" w:hAnsi="Meiryo UI" w:hint="eastAsia"/>
          <w:sz w:val="21"/>
          <w:szCs w:val="21"/>
        </w:rPr>
        <w:t>組込み</w:t>
      </w:r>
      <w:r w:rsidR="00970D67" w:rsidRPr="00873CEB">
        <w:rPr>
          <w:rFonts w:ascii="Meiryo UI" w:eastAsia="Meiryo UI" w:hAnsi="Meiryo UI" w:hint="eastAsia"/>
          <w:sz w:val="21"/>
          <w:szCs w:val="21"/>
        </w:rPr>
        <w:t>インタフェース</w:t>
      </w:r>
      <w:r w:rsidRPr="00873CEB">
        <w:rPr>
          <w:rFonts w:ascii="Meiryo UI" w:eastAsia="Meiryo UI" w:hAnsi="Meiryo UI" w:hint="eastAsia"/>
          <w:sz w:val="21"/>
          <w:szCs w:val="21"/>
        </w:rPr>
        <w:t>の横には、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IoT接続用の統合型MicroSimスロットも配置されています。</w:t>
      </w:r>
      <w:r w:rsidRPr="00873CEB">
        <w:rPr>
          <w:rFonts w:ascii="Meiryo UI" w:eastAsia="Meiryo UI" w:hAnsi="Meiryo UI" w:hint="eastAsia"/>
          <w:sz w:val="21"/>
          <w:szCs w:val="21"/>
        </w:rPr>
        <w:t>ディスプレイには、HDMI、LVDS/eDP/DP、およびMIPI-DSI</w:t>
      </w:r>
      <w:r w:rsidR="0080332E" w:rsidRPr="00873CEB">
        <w:rPr>
          <w:rFonts w:ascii="Meiryo UI" w:eastAsia="Meiryo UI" w:hAnsi="Meiryo UI" w:hint="eastAsia"/>
          <w:sz w:val="21"/>
          <w:szCs w:val="21"/>
        </w:rPr>
        <w:t>での</w:t>
      </w:r>
      <w:r w:rsidRPr="00873CEB">
        <w:rPr>
          <w:rFonts w:ascii="Meiryo UI" w:eastAsia="Meiryo UI" w:hAnsi="Meiryo UI" w:hint="eastAsia"/>
          <w:sz w:val="21"/>
          <w:szCs w:val="21"/>
        </w:rPr>
        <w:t>接続</w:t>
      </w:r>
      <w:r w:rsidR="0080332E" w:rsidRPr="00873CEB">
        <w:rPr>
          <w:rFonts w:ascii="Meiryo UI" w:eastAsia="Meiryo UI" w:hAnsi="Meiryo UI" w:hint="eastAsia"/>
          <w:sz w:val="21"/>
          <w:szCs w:val="21"/>
        </w:rPr>
        <w:t>が</w:t>
      </w:r>
      <w:r w:rsidRPr="00873CEB">
        <w:rPr>
          <w:rFonts w:ascii="Meiryo UI" w:eastAsia="Meiryo UI" w:hAnsi="Meiryo UI" w:hint="eastAsia"/>
          <w:sz w:val="21"/>
          <w:szCs w:val="21"/>
        </w:rPr>
        <w:t>可能です。基板にはさらに、カメラ接続用のMIPI-CSI入力が2つ</w:t>
      </w:r>
      <w:r w:rsidR="0080332E" w:rsidRPr="00873CEB">
        <w:rPr>
          <w:rFonts w:ascii="Meiryo UI" w:eastAsia="Meiryo UI" w:hAnsi="Meiryo UI" w:hint="eastAsia"/>
          <w:sz w:val="21"/>
          <w:szCs w:val="21"/>
        </w:rPr>
        <w:t>用意されて</w:t>
      </w:r>
      <w:r w:rsidRPr="00873CEB">
        <w:rPr>
          <w:rFonts w:ascii="Meiryo UI" w:eastAsia="Meiryo UI" w:hAnsi="Meiryo UI" w:hint="eastAsia"/>
          <w:sz w:val="21"/>
          <w:szCs w:val="21"/>
        </w:rPr>
        <w:t>います。オーディオジャックを通じてI2Sサウンド</w:t>
      </w:r>
      <w:r w:rsidR="00C6615E" w:rsidRPr="00873CEB">
        <w:rPr>
          <w:rFonts w:ascii="Meiryo UI" w:eastAsia="Meiryo UI" w:hAnsi="Meiryo UI" w:hint="eastAsia"/>
          <w:sz w:val="21"/>
          <w:szCs w:val="21"/>
        </w:rPr>
        <w:t>も</w:t>
      </w:r>
      <w:r w:rsidRPr="00873CEB">
        <w:rPr>
          <w:rFonts w:ascii="Meiryo UI" w:eastAsia="Meiryo UI" w:hAnsi="Meiryo UI" w:hint="eastAsia"/>
          <w:sz w:val="21"/>
          <w:szCs w:val="21"/>
        </w:rPr>
        <w:t>導入できます。新しい3.5インチconga-SMC1は、SMARCソケットの採用により、12種の新しいNXP i.MX 8ベースモジュールのいずれにも</w:t>
      </w:r>
      <w:r w:rsidR="0080332E" w:rsidRPr="00873CEB">
        <w:rPr>
          <w:rFonts w:ascii="Meiryo UI" w:eastAsia="Meiryo UI" w:hAnsi="Meiryo UI" w:hint="eastAsia"/>
          <w:sz w:val="21"/>
          <w:szCs w:val="21"/>
        </w:rPr>
        <w:t>きわめて</w:t>
      </w:r>
      <w:r w:rsidRPr="00873CEB">
        <w:rPr>
          <w:rFonts w:ascii="Meiryo UI" w:eastAsia="Meiryo UI" w:hAnsi="Meiryo UI" w:hint="eastAsia"/>
          <w:sz w:val="21"/>
          <w:szCs w:val="21"/>
        </w:rPr>
        <w:t>柔軟に搭載できます。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ソフトウェアについては、コンパイル済バイナリと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予め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構成されたブートローダー、Linux、Yocto、Android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版が用意されており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必要なドライバーすべてがコ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ンガ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テックより提供され</w:t>
      </w:r>
      <w:r w:rsidR="00C6615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ます。</w:t>
      </w:r>
      <w:r w:rsidR="001C26F3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お客様</w:t>
      </w:r>
      <w:r w:rsidR="0080332E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は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GitHubから入手可能</w:t>
      </w:r>
      <w:r w:rsidR="001C26F3" w:rsidRPr="00873CEB">
        <w:rPr>
          <w:rStyle w:val="Kommentarzeichen1"/>
          <w:rFonts w:ascii="Meiryo UI" w:eastAsia="Meiryo UI" w:hAnsi="Meiryo UI" w:hint="eastAsia"/>
          <w:sz w:val="21"/>
          <w:szCs w:val="21"/>
        </w:rPr>
        <w:t>です</w:t>
      </w:r>
      <w:r w:rsidRPr="00873CEB">
        <w:rPr>
          <w:rStyle w:val="Kommentarzeichen1"/>
          <w:rFonts w:ascii="Meiryo UI" w:eastAsia="Meiryo UI" w:hAnsi="Meiryo UI" w:hint="eastAsia"/>
          <w:sz w:val="21"/>
          <w:szCs w:val="21"/>
        </w:rPr>
        <w:t xml:space="preserve">。 </w:t>
      </w:r>
    </w:p>
    <w:p w:rsidR="00E953EE" w:rsidRPr="00873CEB" w:rsidRDefault="00E953EE" w:rsidP="00873CEB">
      <w:pPr>
        <w:spacing w:line="360" w:lineRule="exact"/>
        <w:rPr>
          <w:rStyle w:val="Kommentarzeichen1"/>
          <w:rFonts w:ascii="Meiryo UI" w:eastAsia="Meiryo UI" w:hAnsi="Meiryo UI" w:cs="Arial"/>
          <w:sz w:val="21"/>
          <w:szCs w:val="21"/>
          <w:lang w:val="en-US"/>
        </w:rPr>
      </w:pPr>
    </w:p>
    <w:p w:rsidR="00E953EE" w:rsidRPr="00873CEB" w:rsidRDefault="00E764A7" w:rsidP="00873CEB">
      <w:pPr>
        <w:spacing w:line="360" w:lineRule="exact"/>
        <w:rPr>
          <w:rFonts w:ascii="Meiryo UI" w:eastAsia="Meiryo UI" w:hAnsi="Meiryo UI" w:cs="Arial"/>
          <w:sz w:val="21"/>
          <w:szCs w:val="21"/>
        </w:rPr>
      </w:pPr>
      <w:r w:rsidRPr="00873CEB">
        <w:rPr>
          <w:rFonts w:ascii="Meiryo UI" w:eastAsia="Meiryo UI" w:hAnsi="Meiryo UI" w:hint="eastAsia"/>
          <w:sz w:val="21"/>
          <w:szCs w:val="21"/>
        </w:rPr>
        <w:t xml:space="preserve">新しいconga-SMC1 3.5インチ基板の詳細については、下記を参照してください。 </w:t>
      </w:r>
    </w:p>
    <w:p w:rsidR="00D23979" w:rsidRPr="00873CEB" w:rsidRDefault="006A20DC" w:rsidP="00873CEB">
      <w:pPr>
        <w:pStyle w:val="af7"/>
        <w:spacing w:line="360" w:lineRule="exact"/>
        <w:rPr>
          <w:rFonts w:ascii="Meiryo UI" w:eastAsia="Meiryo UI" w:hAnsi="Meiryo UI" w:cs="Arial"/>
        </w:rPr>
      </w:pPr>
      <w:hyperlink r:id="rId12" w:history="1">
        <w:r w:rsidR="00411FDB" w:rsidRPr="00873CEB">
          <w:rPr>
            <w:rStyle w:val="a5"/>
            <w:rFonts w:ascii="Meiryo UI" w:eastAsia="Meiryo UI" w:hAnsi="Meiryo UI"/>
          </w:rPr>
          <w:t>https://www.congatec.com/</w:t>
        </w:r>
        <w:r w:rsidR="00411FDB" w:rsidRPr="00873CEB">
          <w:rPr>
            <w:rStyle w:val="a5"/>
            <w:rFonts w:ascii="Meiryo UI" w:eastAsia="Meiryo UI" w:hAnsi="Meiryo UI" w:hint="eastAsia"/>
          </w:rPr>
          <w:t>jp</w:t>
        </w:r>
        <w:r w:rsidR="00411FDB" w:rsidRPr="00873CEB">
          <w:rPr>
            <w:rStyle w:val="a5"/>
            <w:rFonts w:ascii="Meiryo UI" w:eastAsia="Meiryo UI" w:hAnsi="Meiryo UI"/>
          </w:rPr>
          <w:t>/products/accessories/conga-smc1smarc-arm.html</w:t>
        </w:r>
      </w:hyperlink>
    </w:p>
    <w:p w:rsidR="005F70A0" w:rsidRPr="00873CEB" w:rsidRDefault="005F70A0" w:rsidP="00873CEB">
      <w:pPr>
        <w:spacing w:line="360" w:lineRule="exact"/>
        <w:rPr>
          <w:rFonts w:ascii="Meiryo UI" w:eastAsia="Meiryo UI" w:hAnsi="Meiryo UI" w:cs="Arial"/>
          <w:sz w:val="21"/>
          <w:szCs w:val="21"/>
        </w:rPr>
      </w:pPr>
    </w:p>
    <w:p w:rsidR="00354C8D" w:rsidRPr="00873CEB" w:rsidRDefault="00804584" w:rsidP="00873CEB">
      <w:pPr>
        <w:spacing w:line="360" w:lineRule="exact"/>
        <w:jc w:val="center"/>
        <w:rPr>
          <w:rFonts w:ascii="Meiryo UI" w:eastAsia="Meiryo UI" w:hAnsi="Meiryo UI" w:cs="Arial"/>
          <w:b/>
          <w:sz w:val="21"/>
          <w:szCs w:val="21"/>
        </w:rPr>
      </w:pPr>
      <w:r w:rsidRPr="00873CEB">
        <w:rPr>
          <w:rFonts w:ascii="Meiryo UI" w:eastAsia="Meiryo UI" w:hAnsi="Meiryo UI" w:cs="Arial" w:hint="eastAsia"/>
          <w:b/>
          <w:sz w:val="21"/>
          <w:szCs w:val="21"/>
        </w:rPr>
        <w:t>##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 w:cs="Arial"/>
          <w:b/>
          <w:sz w:val="21"/>
          <w:szCs w:val="21"/>
        </w:rPr>
      </w:pPr>
    </w:p>
    <w:p w:rsidR="008F22FF" w:rsidRPr="00873CEB" w:rsidRDefault="008F22FF" w:rsidP="00873CEB">
      <w:pPr>
        <w:spacing w:line="360" w:lineRule="exact"/>
        <w:rPr>
          <w:rFonts w:ascii="Meiryo UI" w:eastAsia="Meiryo UI" w:hAnsi="Meiryo UI" w:cs="Arial"/>
          <w:sz w:val="21"/>
          <w:szCs w:val="21"/>
        </w:rPr>
      </w:pPr>
      <w:r w:rsidRPr="00873CEB">
        <w:rPr>
          <w:rFonts w:ascii="Meiryo UI" w:eastAsia="Meiryo UI" w:hAnsi="Meiryo UI" w:hint="eastAsia"/>
          <w:b/>
          <w:sz w:val="21"/>
          <w:szCs w:val="21"/>
        </w:rPr>
        <w:t xml:space="preserve">コンガテックについて　</w:t>
      </w:r>
      <w:r w:rsidR="008E55C8" w:rsidRPr="00873CEB">
        <w:rPr>
          <w:rFonts w:ascii="Meiryo UI" w:eastAsia="Meiryo UI" w:hAnsi="Meiryo UI" w:cs="Arial" w:hint="eastAsia"/>
          <w:bCs/>
          <w:sz w:val="21"/>
          <w:szCs w:val="21"/>
        </w:rPr>
        <w:t>コンガテック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はドイツのデッゲンドルフに本社を置く</w:t>
      </w:r>
      <w:r w:rsidRPr="00873CEB">
        <w:rPr>
          <w:rFonts w:ascii="Meiryo UI" w:eastAsia="Meiryo UI" w:hAnsi="Meiryo UI" w:cs="Arial"/>
          <w:bCs/>
          <w:sz w:val="21"/>
          <w:szCs w:val="21"/>
        </w:rPr>
        <w:t>Qseven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 xml:space="preserve"> COM Express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 xml:space="preserve"> SMARC 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、</w:t>
      </w:r>
      <w:r w:rsidRPr="00873CEB">
        <w:rPr>
          <w:rFonts w:ascii="Meiryo UI" w:eastAsia="Meiryo UI" w:hAnsi="Meiryo UI" w:cs="Arial"/>
          <w:bCs/>
          <w:sz w:val="21"/>
          <w:szCs w:val="21"/>
        </w:rPr>
        <w:t>SBC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の産業用コンピュータモジュールの専業メーカです。</w:t>
      </w:r>
      <w:r w:rsidR="00C4519C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コンガテック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の製品は、産業用オートメーション、医療、アミューズメント、輸送、通信、計測機器や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POS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などの様々な用途に対応できます。コアな知識や技術ノウハウは、</w:t>
      </w:r>
      <w:r w:rsidR="00EF6F34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ドライバー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や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BSP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のみならずユニークな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>BIOS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機能も含まれています。デザイン・インの段階以降も、製品のライフサイクル・マネジメントを通してサポートします。弊社の製品は、</w:t>
      </w:r>
      <w:r w:rsidR="00EB288E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長期間の提供・保守サービスおよび産業用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の品質基準</w:t>
      </w:r>
      <w:r w:rsidR="00EB288E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を満たして</w:t>
      </w:r>
      <w:r w:rsidR="00466066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い</w:t>
      </w:r>
      <w:r w:rsidR="00EB288E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ます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。現在、</w:t>
      </w:r>
      <w:r w:rsidR="00C4519C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コンガテック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は日本、</w:t>
      </w:r>
      <w:r w:rsidR="00EB288E"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韓国、台湾、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米国、オーストラリア、チェコ共和国と中国に販売拠点があります。詳しくは、</w:t>
      </w:r>
      <w:r w:rsidRPr="00873CEB">
        <w:rPr>
          <w:rFonts w:ascii="Meiryo UI" w:eastAsia="Meiryo UI" w:hAnsi="Meiryo UI" w:cs="Arial"/>
          <w:bCs/>
          <w:sz w:val="21"/>
          <w:szCs w:val="21"/>
          <w:lang w:val="en-US"/>
        </w:rPr>
        <w:t xml:space="preserve"> www.congatec.jp </w:t>
      </w:r>
      <w:r w:rsidRPr="00873CEB">
        <w:rPr>
          <w:rFonts w:ascii="Meiryo UI" w:eastAsia="Meiryo UI" w:hAnsi="Meiryo UI" w:cs="Arial" w:hint="eastAsia"/>
          <w:bCs/>
          <w:sz w:val="21"/>
          <w:szCs w:val="21"/>
          <w:lang w:val="en-US"/>
        </w:rPr>
        <w:t>をご参照ください。</w:t>
      </w:r>
    </w:p>
    <w:p w:rsidR="007A7577" w:rsidRPr="00873CEB" w:rsidRDefault="007A7577" w:rsidP="00873CEB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</w:p>
    <w:p w:rsidR="00EF6F34" w:rsidRPr="00873CEB" w:rsidRDefault="00EF6F34" w:rsidP="00873CEB">
      <w:pPr>
        <w:pStyle w:val="Standard1"/>
        <w:spacing w:line="360" w:lineRule="exact"/>
        <w:jc w:val="center"/>
        <w:rPr>
          <w:rFonts w:ascii="Meiryo UI" w:eastAsia="Meiryo UI" w:hAnsi="Meiryo UI"/>
          <w:sz w:val="21"/>
          <w:szCs w:val="21"/>
        </w:rPr>
      </w:pP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873CEB">
        <w:rPr>
          <w:rFonts w:ascii="Meiryo UI" w:eastAsia="Meiryo UI" w:hAnsi="Meiryo UI" w:hint="eastAsia"/>
          <w:b/>
          <w:iCs/>
          <w:sz w:val="21"/>
          <w:szCs w:val="21"/>
        </w:rPr>
        <w:t>■本製品に関するお問合せ先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コンガテック ジャパン株式会社　担当：奥村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/>
          <w:iCs/>
          <w:sz w:val="21"/>
          <w:szCs w:val="21"/>
        </w:rPr>
        <w:t xml:space="preserve">TEL: 03-6435-9250 </w:t>
      </w:r>
      <w:r w:rsidRPr="00873CEB">
        <w:rPr>
          <w:rFonts w:ascii="Meiryo UI" w:eastAsia="Meiryo UI" w:hAnsi="Meiryo UI" w:hint="eastAsia"/>
          <w:iCs/>
          <w:sz w:val="21"/>
          <w:szCs w:val="21"/>
        </w:rPr>
        <w:t>Email:</w:t>
      </w:r>
      <w:r w:rsidRPr="00873CEB">
        <w:rPr>
          <w:rFonts w:ascii="Meiryo UI" w:eastAsia="Meiryo UI" w:hAnsi="Meiryo UI"/>
          <w:iCs/>
          <w:sz w:val="21"/>
          <w:szCs w:val="21"/>
        </w:rPr>
        <w:t xml:space="preserve"> sales-jp@congatec.com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b/>
          <w:iCs/>
          <w:sz w:val="21"/>
          <w:szCs w:val="21"/>
        </w:rPr>
      </w:pPr>
      <w:r w:rsidRPr="00873CEB">
        <w:rPr>
          <w:rFonts w:ascii="Meiryo UI" w:eastAsia="Meiryo UI" w:hAnsi="Meiryo UI" w:hint="eastAsia"/>
          <w:b/>
          <w:iCs/>
          <w:sz w:val="21"/>
          <w:szCs w:val="21"/>
        </w:rPr>
        <w:t>■本リリースに関する報道関係者様からのお問合せ先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コンガテック ジャパン株式会社　（同上） または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/>
          <w:iCs/>
          <w:sz w:val="21"/>
          <w:szCs w:val="21"/>
        </w:rPr>
      </w:pPr>
      <w:r w:rsidRPr="00873CEB">
        <w:rPr>
          <w:rFonts w:ascii="Meiryo UI" w:eastAsia="Meiryo UI" w:hAnsi="Meiryo UI" w:hint="eastAsia"/>
          <w:iCs/>
          <w:sz w:val="21"/>
          <w:szCs w:val="21"/>
        </w:rPr>
        <w:t>（広報代理）　プラップジャパン　高橋、谷本</w:t>
      </w:r>
    </w:p>
    <w:p w:rsidR="00804584" w:rsidRPr="00873CEB" w:rsidRDefault="00804584" w:rsidP="00873CEB">
      <w:pPr>
        <w:spacing w:line="360" w:lineRule="exact"/>
        <w:rPr>
          <w:rFonts w:ascii="Meiryo UI" w:eastAsia="Meiryo UI" w:hAnsi="Meiryo UI" w:cs="Arial"/>
          <w:iCs/>
          <w:color w:val="000000"/>
          <w:sz w:val="21"/>
          <w:szCs w:val="21"/>
        </w:rPr>
      </w:pPr>
      <w:r w:rsidRPr="00873CEB">
        <w:rPr>
          <w:rFonts w:ascii="Meiryo UI" w:eastAsia="Meiryo UI" w:hAnsi="Meiryo UI" w:cs="Arial" w:hint="eastAsia"/>
          <w:iCs/>
          <w:color w:val="000000"/>
          <w:sz w:val="21"/>
          <w:szCs w:val="21"/>
        </w:rPr>
        <w:t xml:space="preserve">TEL：03-4570-3191　Email: </w:t>
      </w:r>
      <w:r w:rsidRPr="00873CEB">
        <w:rPr>
          <w:rFonts w:ascii="Meiryo UI" w:eastAsia="Meiryo UI" w:hAnsi="Meiryo UI" w:cs="Arial" w:hint="eastAsia"/>
          <w:i/>
          <w:iCs/>
          <w:color w:val="000000"/>
          <w:sz w:val="21"/>
          <w:szCs w:val="21"/>
        </w:rPr>
        <w:t>congatec@prap.co.jp</w:t>
      </w:r>
    </w:p>
    <w:p w:rsidR="00EF6F34" w:rsidRPr="00873CEB" w:rsidRDefault="00EF6F34" w:rsidP="00873CEB">
      <w:pPr>
        <w:pStyle w:val="Standard1"/>
        <w:spacing w:line="360" w:lineRule="exact"/>
        <w:rPr>
          <w:rFonts w:ascii="Meiryo UI" w:eastAsia="Meiryo UI" w:hAnsi="Meiryo UI" w:cs="Arial"/>
          <w:i/>
          <w:iCs/>
          <w:kern w:val="2"/>
          <w:sz w:val="21"/>
          <w:szCs w:val="21"/>
        </w:rPr>
      </w:pPr>
    </w:p>
    <w:sectPr w:rsidR="00EF6F34" w:rsidRPr="00873CEB" w:rsidSect="00D108AC">
      <w:pgSz w:w="11906" w:h="16838"/>
      <w:pgMar w:top="1418" w:right="1701" w:bottom="1134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96AE592" w15:done="0"/>
  <w15:commentEx w15:paraId="6AEB2B44" w15:done="0"/>
  <w15:commentEx w15:paraId="01E164DF" w15:done="0"/>
  <w15:commentEx w15:paraId="3EE7635A" w15:paraIdParent="01E164DF" w15:done="0"/>
  <w15:commentEx w15:paraId="5167B2E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96AE592" w16cid:durableId="224DA0B7"/>
  <w16cid:commentId w16cid:paraId="6AEB2B44" w16cid:durableId="224DA69F"/>
  <w16cid:commentId w16cid:paraId="01E164DF" w16cid:durableId="224D3C7C"/>
  <w16cid:commentId w16cid:paraId="3EE7635A" w16cid:durableId="224D3D63"/>
  <w16cid:commentId w16cid:paraId="5167B2EA" w16cid:durableId="224DA198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EF0" w:rsidRDefault="00D75EF0" w:rsidP="00D97483">
      <w:r>
        <w:separator/>
      </w:r>
    </w:p>
  </w:endnote>
  <w:endnote w:type="continuationSeparator" w:id="0">
    <w:p w:rsidR="00D75EF0" w:rsidRDefault="00D75EF0" w:rsidP="00D974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Minch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EF0" w:rsidRDefault="00D75EF0" w:rsidP="00D97483">
      <w:r>
        <w:separator/>
      </w:r>
    </w:p>
  </w:footnote>
  <w:footnote w:type="continuationSeparator" w:id="0">
    <w:p w:rsidR="00D75EF0" w:rsidRDefault="00D75EF0" w:rsidP="00D974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05D11"/>
    <w:multiLevelType w:val="hybridMultilevel"/>
    <w:tmpl w:val="B6EABC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rysta Lee">
    <w15:presenceInfo w15:providerId="AD" w15:userId="S-1-5-21-4165338878-845114964-808622027-581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dirty"/>
  <w:defaultTabStop w:val="708"/>
  <w:hyphenationZone w:val="425"/>
  <w:characterSpacingControl w:val="doNotCompress"/>
  <w:hdrShapeDefaults>
    <o:shapedefaults v:ext="edit" spidmax="5122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108AC"/>
    <w:rsid w:val="00006D58"/>
    <w:rsid w:val="00006F47"/>
    <w:rsid w:val="00010369"/>
    <w:rsid w:val="00010745"/>
    <w:rsid w:val="000146A9"/>
    <w:rsid w:val="0001684F"/>
    <w:rsid w:val="00021457"/>
    <w:rsid w:val="00027983"/>
    <w:rsid w:val="00032567"/>
    <w:rsid w:val="000355AD"/>
    <w:rsid w:val="00035738"/>
    <w:rsid w:val="00042600"/>
    <w:rsid w:val="00045E58"/>
    <w:rsid w:val="00047E06"/>
    <w:rsid w:val="000531F1"/>
    <w:rsid w:val="000553FB"/>
    <w:rsid w:val="00060C51"/>
    <w:rsid w:val="0006473E"/>
    <w:rsid w:val="00074F95"/>
    <w:rsid w:val="00086C00"/>
    <w:rsid w:val="0009529F"/>
    <w:rsid w:val="00096758"/>
    <w:rsid w:val="0009734E"/>
    <w:rsid w:val="000A1392"/>
    <w:rsid w:val="000A30F4"/>
    <w:rsid w:val="000A394C"/>
    <w:rsid w:val="000A4662"/>
    <w:rsid w:val="000A4805"/>
    <w:rsid w:val="000A4B1D"/>
    <w:rsid w:val="000B0954"/>
    <w:rsid w:val="000B53F9"/>
    <w:rsid w:val="000B6F0B"/>
    <w:rsid w:val="000C0962"/>
    <w:rsid w:val="000D302A"/>
    <w:rsid w:val="000D66D4"/>
    <w:rsid w:val="000D68BA"/>
    <w:rsid w:val="000E2307"/>
    <w:rsid w:val="000E736A"/>
    <w:rsid w:val="000F15EB"/>
    <w:rsid w:val="000F34E8"/>
    <w:rsid w:val="00100CE2"/>
    <w:rsid w:val="00101DF6"/>
    <w:rsid w:val="00105BFE"/>
    <w:rsid w:val="0011134D"/>
    <w:rsid w:val="00135EBC"/>
    <w:rsid w:val="0014653E"/>
    <w:rsid w:val="00146EAE"/>
    <w:rsid w:val="00157343"/>
    <w:rsid w:val="00175EB3"/>
    <w:rsid w:val="00181222"/>
    <w:rsid w:val="00184D6F"/>
    <w:rsid w:val="001854B5"/>
    <w:rsid w:val="00187AFE"/>
    <w:rsid w:val="001B0700"/>
    <w:rsid w:val="001B5ACE"/>
    <w:rsid w:val="001B6B34"/>
    <w:rsid w:val="001B7864"/>
    <w:rsid w:val="001C0038"/>
    <w:rsid w:val="001C26F3"/>
    <w:rsid w:val="001D055C"/>
    <w:rsid w:val="001D4B7F"/>
    <w:rsid w:val="001E2E5F"/>
    <w:rsid w:val="001E3D01"/>
    <w:rsid w:val="001E4FB1"/>
    <w:rsid w:val="001E7371"/>
    <w:rsid w:val="001F75FA"/>
    <w:rsid w:val="00202FF1"/>
    <w:rsid w:val="002056A9"/>
    <w:rsid w:val="002065F2"/>
    <w:rsid w:val="00210BF9"/>
    <w:rsid w:val="00212286"/>
    <w:rsid w:val="00216DEA"/>
    <w:rsid w:val="00217253"/>
    <w:rsid w:val="00223722"/>
    <w:rsid w:val="00226C5E"/>
    <w:rsid w:val="00231F74"/>
    <w:rsid w:val="002368AC"/>
    <w:rsid w:val="002376DB"/>
    <w:rsid w:val="002571A3"/>
    <w:rsid w:val="00271870"/>
    <w:rsid w:val="00286CC1"/>
    <w:rsid w:val="002872D2"/>
    <w:rsid w:val="00292D50"/>
    <w:rsid w:val="0029792A"/>
    <w:rsid w:val="00297A5C"/>
    <w:rsid w:val="002A1662"/>
    <w:rsid w:val="002A7A02"/>
    <w:rsid w:val="002A7A66"/>
    <w:rsid w:val="002A7AF4"/>
    <w:rsid w:val="002B14DE"/>
    <w:rsid w:val="002C0337"/>
    <w:rsid w:val="002C6205"/>
    <w:rsid w:val="002C6553"/>
    <w:rsid w:val="002D3F17"/>
    <w:rsid w:val="002D56A3"/>
    <w:rsid w:val="002E333A"/>
    <w:rsid w:val="002F035E"/>
    <w:rsid w:val="002F16A9"/>
    <w:rsid w:val="002F1A60"/>
    <w:rsid w:val="002F2955"/>
    <w:rsid w:val="002F6466"/>
    <w:rsid w:val="00316678"/>
    <w:rsid w:val="00320084"/>
    <w:rsid w:val="00331264"/>
    <w:rsid w:val="003317EC"/>
    <w:rsid w:val="00333992"/>
    <w:rsid w:val="00333EB3"/>
    <w:rsid w:val="00334450"/>
    <w:rsid w:val="00334AD5"/>
    <w:rsid w:val="00336657"/>
    <w:rsid w:val="003379BD"/>
    <w:rsid w:val="0034266E"/>
    <w:rsid w:val="00353C44"/>
    <w:rsid w:val="00354C8D"/>
    <w:rsid w:val="00360338"/>
    <w:rsid w:val="003674FC"/>
    <w:rsid w:val="00371CDB"/>
    <w:rsid w:val="00372DBD"/>
    <w:rsid w:val="00381183"/>
    <w:rsid w:val="00385A11"/>
    <w:rsid w:val="00386E85"/>
    <w:rsid w:val="003A0171"/>
    <w:rsid w:val="003A7091"/>
    <w:rsid w:val="003B0B1F"/>
    <w:rsid w:val="003B5050"/>
    <w:rsid w:val="003B7234"/>
    <w:rsid w:val="003B7808"/>
    <w:rsid w:val="003C3824"/>
    <w:rsid w:val="003D0210"/>
    <w:rsid w:val="003D354A"/>
    <w:rsid w:val="003D364E"/>
    <w:rsid w:val="003D4675"/>
    <w:rsid w:val="003D5ED4"/>
    <w:rsid w:val="003E25C5"/>
    <w:rsid w:val="003E397A"/>
    <w:rsid w:val="003F3269"/>
    <w:rsid w:val="003F62FC"/>
    <w:rsid w:val="00404590"/>
    <w:rsid w:val="00411FDB"/>
    <w:rsid w:val="00430939"/>
    <w:rsid w:val="00431604"/>
    <w:rsid w:val="00441682"/>
    <w:rsid w:val="00441A2B"/>
    <w:rsid w:val="00441EFE"/>
    <w:rsid w:val="00446472"/>
    <w:rsid w:val="00451C75"/>
    <w:rsid w:val="00451E34"/>
    <w:rsid w:val="004659A5"/>
    <w:rsid w:val="00466066"/>
    <w:rsid w:val="00466A57"/>
    <w:rsid w:val="00470704"/>
    <w:rsid w:val="00475771"/>
    <w:rsid w:val="00476500"/>
    <w:rsid w:val="00480CD4"/>
    <w:rsid w:val="004841F7"/>
    <w:rsid w:val="0048544A"/>
    <w:rsid w:val="00490E6A"/>
    <w:rsid w:val="004930EB"/>
    <w:rsid w:val="004A2EEC"/>
    <w:rsid w:val="004B1541"/>
    <w:rsid w:val="004B4B85"/>
    <w:rsid w:val="004B72B7"/>
    <w:rsid w:val="004D2177"/>
    <w:rsid w:val="004D3BA0"/>
    <w:rsid w:val="004E3DCA"/>
    <w:rsid w:val="004F08CB"/>
    <w:rsid w:val="00506F3E"/>
    <w:rsid w:val="005168E6"/>
    <w:rsid w:val="005174D0"/>
    <w:rsid w:val="00524E80"/>
    <w:rsid w:val="005251A2"/>
    <w:rsid w:val="005274B3"/>
    <w:rsid w:val="00527922"/>
    <w:rsid w:val="00537F02"/>
    <w:rsid w:val="00542A5E"/>
    <w:rsid w:val="00546520"/>
    <w:rsid w:val="005502A5"/>
    <w:rsid w:val="0055046D"/>
    <w:rsid w:val="0055457A"/>
    <w:rsid w:val="0055706B"/>
    <w:rsid w:val="00564A2A"/>
    <w:rsid w:val="00565FD1"/>
    <w:rsid w:val="005674E1"/>
    <w:rsid w:val="0058053F"/>
    <w:rsid w:val="005905AA"/>
    <w:rsid w:val="0059356A"/>
    <w:rsid w:val="005B049C"/>
    <w:rsid w:val="005B3AA7"/>
    <w:rsid w:val="005C35E2"/>
    <w:rsid w:val="005C585A"/>
    <w:rsid w:val="005C6F13"/>
    <w:rsid w:val="005D2D52"/>
    <w:rsid w:val="005D7BEB"/>
    <w:rsid w:val="005E2474"/>
    <w:rsid w:val="005E401C"/>
    <w:rsid w:val="005F1760"/>
    <w:rsid w:val="005F5040"/>
    <w:rsid w:val="005F70A0"/>
    <w:rsid w:val="005F7CEF"/>
    <w:rsid w:val="00600860"/>
    <w:rsid w:val="006061F7"/>
    <w:rsid w:val="006142D4"/>
    <w:rsid w:val="00622B76"/>
    <w:rsid w:val="00623BD6"/>
    <w:rsid w:val="00625392"/>
    <w:rsid w:val="00625E49"/>
    <w:rsid w:val="006261E4"/>
    <w:rsid w:val="006269A4"/>
    <w:rsid w:val="00630751"/>
    <w:rsid w:val="00640D57"/>
    <w:rsid w:val="00640FFB"/>
    <w:rsid w:val="0064417B"/>
    <w:rsid w:val="00650D54"/>
    <w:rsid w:val="006578A1"/>
    <w:rsid w:val="00662AB5"/>
    <w:rsid w:val="00664028"/>
    <w:rsid w:val="00667B3E"/>
    <w:rsid w:val="006700DC"/>
    <w:rsid w:val="0067240C"/>
    <w:rsid w:val="00677AEA"/>
    <w:rsid w:val="00690ECD"/>
    <w:rsid w:val="0069359A"/>
    <w:rsid w:val="00693833"/>
    <w:rsid w:val="006A1238"/>
    <w:rsid w:val="006A1254"/>
    <w:rsid w:val="006A20DC"/>
    <w:rsid w:val="006A3CB0"/>
    <w:rsid w:val="006A6542"/>
    <w:rsid w:val="006B0EE9"/>
    <w:rsid w:val="006C3B8A"/>
    <w:rsid w:val="006C49CC"/>
    <w:rsid w:val="006D11FD"/>
    <w:rsid w:val="006D162D"/>
    <w:rsid w:val="006D2E8A"/>
    <w:rsid w:val="006D7A2C"/>
    <w:rsid w:val="006E3B67"/>
    <w:rsid w:val="006E4456"/>
    <w:rsid w:val="006E5C5C"/>
    <w:rsid w:val="006E78FC"/>
    <w:rsid w:val="006E7CDD"/>
    <w:rsid w:val="006F35F5"/>
    <w:rsid w:val="006F6952"/>
    <w:rsid w:val="007017E3"/>
    <w:rsid w:val="00703F23"/>
    <w:rsid w:val="00706359"/>
    <w:rsid w:val="00706CDC"/>
    <w:rsid w:val="007074D1"/>
    <w:rsid w:val="00712C07"/>
    <w:rsid w:val="00726680"/>
    <w:rsid w:val="007300DE"/>
    <w:rsid w:val="00730753"/>
    <w:rsid w:val="00735FC8"/>
    <w:rsid w:val="007372D4"/>
    <w:rsid w:val="00740C33"/>
    <w:rsid w:val="00740CE2"/>
    <w:rsid w:val="00745E4D"/>
    <w:rsid w:val="00747135"/>
    <w:rsid w:val="00747A2A"/>
    <w:rsid w:val="00751A5C"/>
    <w:rsid w:val="007542DA"/>
    <w:rsid w:val="00765A63"/>
    <w:rsid w:val="00765B08"/>
    <w:rsid w:val="00767A44"/>
    <w:rsid w:val="00771AFC"/>
    <w:rsid w:val="00772CDC"/>
    <w:rsid w:val="00773AC0"/>
    <w:rsid w:val="0077601C"/>
    <w:rsid w:val="007765D7"/>
    <w:rsid w:val="00776AE3"/>
    <w:rsid w:val="00782F96"/>
    <w:rsid w:val="00784949"/>
    <w:rsid w:val="0078770A"/>
    <w:rsid w:val="007923DD"/>
    <w:rsid w:val="0079344C"/>
    <w:rsid w:val="007A073A"/>
    <w:rsid w:val="007A1EAB"/>
    <w:rsid w:val="007A3A88"/>
    <w:rsid w:val="007A7577"/>
    <w:rsid w:val="007B794A"/>
    <w:rsid w:val="007C3FEE"/>
    <w:rsid w:val="007C46E3"/>
    <w:rsid w:val="007C5914"/>
    <w:rsid w:val="007D1C15"/>
    <w:rsid w:val="007E0AEB"/>
    <w:rsid w:val="007E28B1"/>
    <w:rsid w:val="007E5156"/>
    <w:rsid w:val="007E752C"/>
    <w:rsid w:val="007F3D6F"/>
    <w:rsid w:val="008014CA"/>
    <w:rsid w:val="008021E1"/>
    <w:rsid w:val="0080332E"/>
    <w:rsid w:val="00804563"/>
    <w:rsid w:val="00804584"/>
    <w:rsid w:val="0080492F"/>
    <w:rsid w:val="0080538D"/>
    <w:rsid w:val="008119CB"/>
    <w:rsid w:val="0081367C"/>
    <w:rsid w:val="00815A0F"/>
    <w:rsid w:val="0082049A"/>
    <w:rsid w:val="0083200B"/>
    <w:rsid w:val="00832012"/>
    <w:rsid w:val="008326A9"/>
    <w:rsid w:val="00835D8A"/>
    <w:rsid w:val="008417D5"/>
    <w:rsid w:val="00842166"/>
    <w:rsid w:val="00843FE7"/>
    <w:rsid w:val="00846053"/>
    <w:rsid w:val="00846888"/>
    <w:rsid w:val="00847678"/>
    <w:rsid w:val="00855286"/>
    <w:rsid w:val="00857FE7"/>
    <w:rsid w:val="00873CEB"/>
    <w:rsid w:val="00881B43"/>
    <w:rsid w:val="0088225E"/>
    <w:rsid w:val="008851D2"/>
    <w:rsid w:val="00886219"/>
    <w:rsid w:val="00894500"/>
    <w:rsid w:val="00896530"/>
    <w:rsid w:val="00897D1F"/>
    <w:rsid w:val="008A3DE1"/>
    <w:rsid w:val="008B4A04"/>
    <w:rsid w:val="008C012F"/>
    <w:rsid w:val="008C4193"/>
    <w:rsid w:val="008D24CD"/>
    <w:rsid w:val="008E3AF0"/>
    <w:rsid w:val="008E55C8"/>
    <w:rsid w:val="008E5A1D"/>
    <w:rsid w:val="008F0184"/>
    <w:rsid w:val="008F22FF"/>
    <w:rsid w:val="008F54B5"/>
    <w:rsid w:val="008F70A2"/>
    <w:rsid w:val="00902D8B"/>
    <w:rsid w:val="00902E05"/>
    <w:rsid w:val="00911EF7"/>
    <w:rsid w:val="00915B34"/>
    <w:rsid w:val="00925E60"/>
    <w:rsid w:val="009269F9"/>
    <w:rsid w:val="009310D6"/>
    <w:rsid w:val="009335F3"/>
    <w:rsid w:val="009348CC"/>
    <w:rsid w:val="009366AB"/>
    <w:rsid w:val="00943C17"/>
    <w:rsid w:val="00944EDC"/>
    <w:rsid w:val="00946819"/>
    <w:rsid w:val="00953F27"/>
    <w:rsid w:val="00955E11"/>
    <w:rsid w:val="00957EBF"/>
    <w:rsid w:val="00961278"/>
    <w:rsid w:val="00961FCE"/>
    <w:rsid w:val="009651A1"/>
    <w:rsid w:val="009702BE"/>
    <w:rsid w:val="00970D67"/>
    <w:rsid w:val="00975658"/>
    <w:rsid w:val="00976F6B"/>
    <w:rsid w:val="00983A26"/>
    <w:rsid w:val="00983B6D"/>
    <w:rsid w:val="00986868"/>
    <w:rsid w:val="0098707E"/>
    <w:rsid w:val="00987AB5"/>
    <w:rsid w:val="0099011F"/>
    <w:rsid w:val="009915D7"/>
    <w:rsid w:val="00992104"/>
    <w:rsid w:val="00996FD1"/>
    <w:rsid w:val="009977CF"/>
    <w:rsid w:val="00997D86"/>
    <w:rsid w:val="009A0ADE"/>
    <w:rsid w:val="009A10EE"/>
    <w:rsid w:val="009A4C42"/>
    <w:rsid w:val="009A5657"/>
    <w:rsid w:val="009A6289"/>
    <w:rsid w:val="009B280B"/>
    <w:rsid w:val="009B5B46"/>
    <w:rsid w:val="009B6E8A"/>
    <w:rsid w:val="009C65B6"/>
    <w:rsid w:val="009C67E6"/>
    <w:rsid w:val="009D595E"/>
    <w:rsid w:val="009D6457"/>
    <w:rsid w:val="009D7D0F"/>
    <w:rsid w:val="009E3A63"/>
    <w:rsid w:val="009E5E22"/>
    <w:rsid w:val="009F1BCA"/>
    <w:rsid w:val="009F1E40"/>
    <w:rsid w:val="009F4667"/>
    <w:rsid w:val="009F5C8A"/>
    <w:rsid w:val="00A12F2D"/>
    <w:rsid w:val="00A15FBB"/>
    <w:rsid w:val="00A171BD"/>
    <w:rsid w:val="00A2449D"/>
    <w:rsid w:val="00A31844"/>
    <w:rsid w:val="00A31EE8"/>
    <w:rsid w:val="00A327B1"/>
    <w:rsid w:val="00A342D1"/>
    <w:rsid w:val="00A411C5"/>
    <w:rsid w:val="00A44F2E"/>
    <w:rsid w:val="00A45926"/>
    <w:rsid w:val="00A4732D"/>
    <w:rsid w:val="00A5175A"/>
    <w:rsid w:val="00A54FB5"/>
    <w:rsid w:val="00A61518"/>
    <w:rsid w:val="00A62CBB"/>
    <w:rsid w:val="00A634ED"/>
    <w:rsid w:val="00A64C01"/>
    <w:rsid w:val="00A67A16"/>
    <w:rsid w:val="00A85A2D"/>
    <w:rsid w:val="00A86E55"/>
    <w:rsid w:val="00AA5C4C"/>
    <w:rsid w:val="00AB3308"/>
    <w:rsid w:val="00AB62D1"/>
    <w:rsid w:val="00AB6EFE"/>
    <w:rsid w:val="00AC35DF"/>
    <w:rsid w:val="00AC39EE"/>
    <w:rsid w:val="00AD2B3D"/>
    <w:rsid w:val="00AD560F"/>
    <w:rsid w:val="00AD6B52"/>
    <w:rsid w:val="00AF0B27"/>
    <w:rsid w:val="00AF60DB"/>
    <w:rsid w:val="00B0389C"/>
    <w:rsid w:val="00B04141"/>
    <w:rsid w:val="00B14955"/>
    <w:rsid w:val="00B21138"/>
    <w:rsid w:val="00B37B7A"/>
    <w:rsid w:val="00B416C3"/>
    <w:rsid w:val="00B515F0"/>
    <w:rsid w:val="00B56628"/>
    <w:rsid w:val="00B56D4A"/>
    <w:rsid w:val="00B638FF"/>
    <w:rsid w:val="00B64140"/>
    <w:rsid w:val="00B74386"/>
    <w:rsid w:val="00B76850"/>
    <w:rsid w:val="00B86632"/>
    <w:rsid w:val="00B86D2C"/>
    <w:rsid w:val="00B8731A"/>
    <w:rsid w:val="00B93BA5"/>
    <w:rsid w:val="00B94688"/>
    <w:rsid w:val="00B95301"/>
    <w:rsid w:val="00B96544"/>
    <w:rsid w:val="00B96ED0"/>
    <w:rsid w:val="00BA1CB0"/>
    <w:rsid w:val="00BA5EC5"/>
    <w:rsid w:val="00BA74E5"/>
    <w:rsid w:val="00BB3BA7"/>
    <w:rsid w:val="00BB6B97"/>
    <w:rsid w:val="00BC2AC7"/>
    <w:rsid w:val="00BC308B"/>
    <w:rsid w:val="00BC4893"/>
    <w:rsid w:val="00BD26D1"/>
    <w:rsid w:val="00BD4A92"/>
    <w:rsid w:val="00BE6A4C"/>
    <w:rsid w:val="00C02ACA"/>
    <w:rsid w:val="00C07938"/>
    <w:rsid w:val="00C1056E"/>
    <w:rsid w:val="00C1134D"/>
    <w:rsid w:val="00C1254F"/>
    <w:rsid w:val="00C178C8"/>
    <w:rsid w:val="00C2142E"/>
    <w:rsid w:val="00C221B5"/>
    <w:rsid w:val="00C25E9F"/>
    <w:rsid w:val="00C41517"/>
    <w:rsid w:val="00C42100"/>
    <w:rsid w:val="00C4519C"/>
    <w:rsid w:val="00C5756A"/>
    <w:rsid w:val="00C653A1"/>
    <w:rsid w:val="00C6615E"/>
    <w:rsid w:val="00C67E97"/>
    <w:rsid w:val="00C80E04"/>
    <w:rsid w:val="00C81574"/>
    <w:rsid w:val="00C83D12"/>
    <w:rsid w:val="00C85A5E"/>
    <w:rsid w:val="00C85F2E"/>
    <w:rsid w:val="00C87AB3"/>
    <w:rsid w:val="00C96F92"/>
    <w:rsid w:val="00C97D7C"/>
    <w:rsid w:val="00CA0D75"/>
    <w:rsid w:val="00CA29FA"/>
    <w:rsid w:val="00CA4A86"/>
    <w:rsid w:val="00CA5BBA"/>
    <w:rsid w:val="00CC137C"/>
    <w:rsid w:val="00CD19EC"/>
    <w:rsid w:val="00CD1C57"/>
    <w:rsid w:val="00CD3B59"/>
    <w:rsid w:val="00CD6592"/>
    <w:rsid w:val="00CD7056"/>
    <w:rsid w:val="00CE2C7F"/>
    <w:rsid w:val="00CE3193"/>
    <w:rsid w:val="00CE3C20"/>
    <w:rsid w:val="00CE58C0"/>
    <w:rsid w:val="00CF0B0F"/>
    <w:rsid w:val="00CF2C1D"/>
    <w:rsid w:val="00D00E35"/>
    <w:rsid w:val="00D03C82"/>
    <w:rsid w:val="00D108AC"/>
    <w:rsid w:val="00D10AA2"/>
    <w:rsid w:val="00D22723"/>
    <w:rsid w:val="00D23979"/>
    <w:rsid w:val="00D26CA7"/>
    <w:rsid w:val="00D27A58"/>
    <w:rsid w:val="00D300FD"/>
    <w:rsid w:val="00D308A6"/>
    <w:rsid w:val="00D37EFC"/>
    <w:rsid w:val="00D4045F"/>
    <w:rsid w:val="00D4310E"/>
    <w:rsid w:val="00D44BFF"/>
    <w:rsid w:val="00D514B5"/>
    <w:rsid w:val="00D5329A"/>
    <w:rsid w:val="00D57A72"/>
    <w:rsid w:val="00D6303C"/>
    <w:rsid w:val="00D66622"/>
    <w:rsid w:val="00D73A98"/>
    <w:rsid w:val="00D75EA8"/>
    <w:rsid w:val="00D75EF0"/>
    <w:rsid w:val="00D92C15"/>
    <w:rsid w:val="00D97483"/>
    <w:rsid w:val="00DA1385"/>
    <w:rsid w:val="00DA2F1F"/>
    <w:rsid w:val="00DA4058"/>
    <w:rsid w:val="00DA4873"/>
    <w:rsid w:val="00DA57D6"/>
    <w:rsid w:val="00DA631B"/>
    <w:rsid w:val="00DB7A3D"/>
    <w:rsid w:val="00DC15FF"/>
    <w:rsid w:val="00DC3A6C"/>
    <w:rsid w:val="00DC3B55"/>
    <w:rsid w:val="00DC7155"/>
    <w:rsid w:val="00DD27F9"/>
    <w:rsid w:val="00DD2F29"/>
    <w:rsid w:val="00DE14B9"/>
    <w:rsid w:val="00DE150B"/>
    <w:rsid w:val="00DE2A02"/>
    <w:rsid w:val="00DF42D0"/>
    <w:rsid w:val="00DF642F"/>
    <w:rsid w:val="00DF7674"/>
    <w:rsid w:val="00E03479"/>
    <w:rsid w:val="00E0599D"/>
    <w:rsid w:val="00E06489"/>
    <w:rsid w:val="00E077EE"/>
    <w:rsid w:val="00E12255"/>
    <w:rsid w:val="00E20E7D"/>
    <w:rsid w:val="00E2429A"/>
    <w:rsid w:val="00E25200"/>
    <w:rsid w:val="00E27999"/>
    <w:rsid w:val="00E27A16"/>
    <w:rsid w:val="00E34115"/>
    <w:rsid w:val="00E34D19"/>
    <w:rsid w:val="00E403CC"/>
    <w:rsid w:val="00E529F9"/>
    <w:rsid w:val="00E5322D"/>
    <w:rsid w:val="00E55D4E"/>
    <w:rsid w:val="00E6142F"/>
    <w:rsid w:val="00E61991"/>
    <w:rsid w:val="00E6752E"/>
    <w:rsid w:val="00E748D5"/>
    <w:rsid w:val="00E764A7"/>
    <w:rsid w:val="00E82816"/>
    <w:rsid w:val="00E8535F"/>
    <w:rsid w:val="00E93506"/>
    <w:rsid w:val="00E94B78"/>
    <w:rsid w:val="00E953EE"/>
    <w:rsid w:val="00EA0E59"/>
    <w:rsid w:val="00EA28D0"/>
    <w:rsid w:val="00EA3248"/>
    <w:rsid w:val="00EA602D"/>
    <w:rsid w:val="00EA6510"/>
    <w:rsid w:val="00EA6BD4"/>
    <w:rsid w:val="00EB288E"/>
    <w:rsid w:val="00EB31F0"/>
    <w:rsid w:val="00EC06F4"/>
    <w:rsid w:val="00EC5DB5"/>
    <w:rsid w:val="00EC6357"/>
    <w:rsid w:val="00EC6ACF"/>
    <w:rsid w:val="00ED020E"/>
    <w:rsid w:val="00ED28EE"/>
    <w:rsid w:val="00EE3921"/>
    <w:rsid w:val="00EE3DF8"/>
    <w:rsid w:val="00EE4AB0"/>
    <w:rsid w:val="00EE5596"/>
    <w:rsid w:val="00EE5C79"/>
    <w:rsid w:val="00EE6585"/>
    <w:rsid w:val="00EE75F1"/>
    <w:rsid w:val="00EF2403"/>
    <w:rsid w:val="00EF6F34"/>
    <w:rsid w:val="00F014BE"/>
    <w:rsid w:val="00F0237C"/>
    <w:rsid w:val="00F0567D"/>
    <w:rsid w:val="00F074A1"/>
    <w:rsid w:val="00F1510B"/>
    <w:rsid w:val="00F23EC1"/>
    <w:rsid w:val="00F2409C"/>
    <w:rsid w:val="00F2428D"/>
    <w:rsid w:val="00F30BF4"/>
    <w:rsid w:val="00F3297B"/>
    <w:rsid w:val="00F33CF0"/>
    <w:rsid w:val="00F361A4"/>
    <w:rsid w:val="00F425CD"/>
    <w:rsid w:val="00F453DD"/>
    <w:rsid w:val="00F4736C"/>
    <w:rsid w:val="00F53780"/>
    <w:rsid w:val="00F55095"/>
    <w:rsid w:val="00F56512"/>
    <w:rsid w:val="00F57BB5"/>
    <w:rsid w:val="00F618B0"/>
    <w:rsid w:val="00F62304"/>
    <w:rsid w:val="00F7239F"/>
    <w:rsid w:val="00F75A49"/>
    <w:rsid w:val="00F80D86"/>
    <w:rsid w:val="00F82E06"/>
    <w:rsid w:val="00F907D6"/>
    <w:rsid w:val="00F91E62"/>
    <w:rsid w:val="00F96573"/>
    <w:rsid w:val="00FA1EB2"/>
    <w:rsid w:val="00FA21C9"/>
    <w:rsid w:val="00FA3174"/>
    <w:rsid w:val="00FB1113"/>
    <w:rsid w:val="00FB1EC5"/>
    <w:rsid w:val="00FB2636"/>
    <w:rsid w:val="00FB3291"/>
    <w:rsid w:val="00FB69EB"/>
    <w:rsid w:val="00FB7553"/>
    <w:rsid w:val="00FC2B3A"/>
    <w:rsid w:val="00FC3F64"/>
    <w:rsid w:val="00FC4306"/>
    <w:rsid w:val="00FD506B"/>
    <w:rsid w:val="00FD57F4"/>
    <w:rsid w:val="00FD5D5C"/>
    <w:rsid w:val="00FE0113"/>
    <w:rsid w:val="00FE4043"/>
    <w:rsid w:val="00FF1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de-DE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8AC"/>
    <w:pPr>
      <w:suppressAutoHyphens/>
    </w:pPr>
    <w:rPr>
      <w:rFonts w:ascii="Times New Roman" w:eastAsia="MS Mincho" w:hAnsi="Times New Roman" w:cs="Times New Roman"/>
      <w:kern w:val="1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D2177"/>
    <w:pPr>
      <w:keepNext/>
      <w:keepLines/>
      <w:suppressAutoHyphens w:val="0"/>
      <w:spacing w:before="480" w:after="160" w:line="360" w:lineRule="auto"/>
      <w:jc w:val="center"/>
      <w:outlineLvl w:val="0"/>
    </w:pPr>
    <w:rPr>
      <w:rFonts w:ascii="Arial" w:eastAsiaTheme="majorEastAsia" w:hAnsi="Arial" w:cstheme="majorBidi"/>
      <w:b/>
      <w:bCs/>
      <w:kern w:val="0"/>
      <w:sz w:val="28"/>
      <w:szCs w:val="28"/>
    </w:rPr>
  </w:style>
  <w:style w:type="paragraph" w:styleId="2">
    <w:name w:val="heading 2"/>
    <w:aliases w:val="Subheadline"/>
    <w:basedOn w:val="a"/>
    <w:next w:val="a"/>
    <w:link w:val="20"/>
    <w:uiPriority w:val="9"/>
    <w:semiHidden/>
    <w:unhideWhenUsed/>
    <w:qFormat/>
    <w:rsid w:val="004D2177"/>
    <w:pPr>
      <w:keepNext/>
      <w:keepLines/>
      <w:suppressAutoHyphens w:val="0"/>
      <w:spacing w:before="200" w:after="200" w:line="360" w:lineRule="auto"/>
      <w:outlineLvl w:val="1"/>
    </w:pPr>
    <w:rPr>
      <w:rFonts w:ascii="Arial" w:eastAsiaTheme="majorEastAsia" w:hAnsi="Arial" w:cstheme="majorBidi"/>
      <w:bCs/>
      <w:i/>
      <w:kern w:val="0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D2177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20">
    <w:name w:val="見出し 2 (文字)"/>
    <w:aliases w:val="Subheadline (文字)"/>
    <w:basedOn w:val="a0"/>
    <w:link w:val="2"/>
    <w:uiPriority w:val="9"/>
    <w:semiHidden/>
    <w:rsid w:val="004D2177"/>
    <w:rPr>
      <w:rFonts w:ascii="Arial" w:eastAsiaTheme="majorEastAsia" w:hAnsi="Arial" w:cstheme="majorBidi"/>
      <w:bCs/>
      <w:i/>
      <w:sz w:val="24"/>
      <w:szCs w:val="26"/>
    </w:rPr>
  </w:style>
  <w:style w:type="paragraph" w:styleId="a3">
    <w:name w:val="Title"/>
    <w:basedOn w:val="a"/>
    <w:next w:val="a"/>
    <w:link w:val="a4"/>
    <w:uiPriority w:val="10"/>
    <w:qFormat/>
    <w:rsid w:val="004D2177"/>
    <w:pPr>
      <w:suppressAutoHyphens w:val="0"/>
      <w:spacing w:after="300"/>
      <w:contextualSpacing/>
      <w:jc w:val="center"/>
    </w:pPr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customStyle="1" w:styleId="a4">
    <w:name w:val="表題 (文字)"/>
    <w:basedOn w:val="a0"/>
    <w:link w:val="a3"/>
    <w:uiPriority w:val="10"/>
    <w:rsid w:val="004D2177"/>
    <w:rPr>
      <w:rFonts w:ascii="Arial" w:eastAsiaTheme="majorEastAsia" w:hAnsi="Arial" w:cstheme="majorBidi"/>
      <w:b/>
      <w:spacing w:val="5"/>
      <w:kern w:val="28"/>
      <w:sz w:val="36"/>
      <w:szCs w:val="52"/>
    </w:rPr>
  </w:style>
  <w:style w:type="character" w:styleId="a5">
    <w:name w:val="Hyperlink"/>
    <w:rsid w:val="00D108AC"/>
    <w:rPr>
      <w:color w:val="0000FF"/>
      <w:u w:val="single"/>
    </w:rPr>
  </w:style>
  <w:style w:type="paragraph" w:customStyle="1" w:styleId="Standard1">
    <w:name w:val="Standard1"/>
    <w:rsid w:val="00D108AC"/>
    <w:pPr>
      <w:suppressAutoHyphens/>
    </w:pPr>
    <w:rPr>
      <w:rFonts w:ascii="Times New Roman" w:eastAsia="MS Mincho" w:hAnsi="Times New Roman" w:cs="Times New Roman"/>
      <w:kern w:val="1"/>
      <w:sz w:val="24"/>
      <w:szCs w:val="24"/>
    </w:rPr>
  </w:style>
  <w:style w:type="character" w:customStyle="1" w:styleId="Kommentarzeichen1">
    <w:name w:val="Kommentarzeichen1"/>
    <w:rsid w:val="00D108AC"/>
    <w:rPr>
      <w:sz w:val="16"/>
      <w:szCs w:val="16"/>
    </w:rPr>
  </w:style>
  <w:style w:type="paragraph" w:customStyle="1" w:styleId="Pressemitteilung">
    <w:name w:val="Pressemitteilung"/>
    <w:basedOn w:val="a"/>
    <w:rsid w:val="00D108AC"/>
    <w:pPr>
      <w:spacing w:before="360" w:after="240"/>
    </w:pPr>
    <w:rPr>
      <w:rFonts w:ascii="Arial" w:hAnsi="Arial"/>
      <w:b/>
      <w:kern w:val="0"/>
      <w:szCs w:val="20"/>
      <w:u w:val="single"/>
    </w:rPr>
  </w:style>
  <w:style w:type="character" w:styleId="a6">
    <w:name w:val="annotation reference"/>
    <w:uiPriority w:val="99"/>
    <w:semiHidden/>
    <w:unhideWhenUsed/>
    <w:rsid w:val="00D108AC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108AC"/>
    <w:rPr>
      <w:sz w:val="20"/>
      <w:szCs w:val="20"/>
    </w:rPr>
  </w:style>
  <w:style w:type="character" w:customStyle="1" w:styleId="a8">
    <w:name w:val="コメント文字列 (文字)"/>
    <w:basedOn w:val="a0"/>
    <w:link w:val="a7"/>
    <w:uiPriority w:val="99"/>
    <w:semiHidden/>
    <w:rsid w:val="00D108AC"/>
    <w:rPr>
      <w:rFonts w:ascii="Times New Roman" w:eastAsia="MS Mincho" w:hAnsi="Times New Roman" w:cs="Times New Roman"/>
      <w:kern w:val="1"/>
      <w:sz w:val="20"/>
      <w:szCs w:val="20"/>
      <w:lang w:eastAsia="ja-JP"/>
    </w:rPr>
  </w:style>
  <w:style w:type="paragraph" w:styleId="a9">
    <w:name w:val="Balloon Text"/>
    <w:basedOn w:val="a"/>
    <w:link w:val="aa"/>
    <w:uiPriority w:val="99"/>
    <w:semiHidden/>
    <w:unhideWhenUsed/>
    <w:rsid w:val="00D108A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D108AC"/>
    <w:rPr>
      <w:rFonts w:ascii="Tahoma" w:eastAsia="MS Mincho" w:hAnsi="Tahoma" w:cs="Tahoma"/>
      <w:kern w:val="1"/>
      <w:sz w:val="16"/>
      <w:szCs w:val="16"/>
      <w:lang w:eastAsia="ja-JP"/>
    </w:rPr>
  </w:style>
  <w:style w:type="paragraph" w:styleId="ab">
    <w:name w:val="annotation subject"/>
    <w:basedOn w:val="a7"/>
    <w:next w:val="a7"/>
    <w:link w:val="ac"/>
    <w:uiPriority w:val="99"/>
    <w:semiHidden/>
    <w:unhideWhenUsed/>
    <w:rsid w:val="009C67E6"/>
    <w:rPr>
      <w:b/>
      <w:bCs/>
    </w:rPr>
  </w:style>
  <w:style w:type="character" w:customStyle="1" w:styleId="ac">
    <w:name w:val="コメント内容 (文字)"/>
    <w:basedOn w:val="a8"/>
    <w:link w:val="ab"/>
    <w:uiPriority w:val="99"/>
    <w:semiHidden/>
    <w:rsid w:val="009C67E6"/>
    <w:rPr>
      <w:rFonts w:ascii="Times New Roman" w:eastAsia="MS Mincho" w:hAnsi="Times New Roman" w:cs="Times New Roman"/>
      <w:b/>
      <w:bCs/>
      <w:kern w:val="1"/>
      <w:sz w:val="20"/>
      <w:szCs w:val="20"/>
      <w:lang w:eastAsia="ja-JP"/>
    </w:rPr>
  </w:style>
  <w:style w:type="character" w:styleId="ad">
    <w:name w:val="FollowedHyperlink"/>
    <w:basedOn w:val="a0"/>
    <w:uiPriority w:val="99"/>
    <w:semiHidden/>
    <w:unhideWhenUsed/>
    <w:rsid w:val="00CA0D75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unhideWhenUsed/>
    <w:rsid w:val="00047E06"/>
    <w:pPr>
      <w:suppressAutoHyphens w:val="0"/>
      <w:spacing w:before="100" w:beforeAutospacing="1" w:after="100" w:afterAutospacing="1"/>
    </w:pPr>
    <w:rPr>
      <w:kern w:val="0"/>
    </w:rPr>
  </w:style>
  <w:style w:type="character" w:customStyle="1" w:styleId="st">
    <w:name w:val="st"/>
    <w:basedOn w:val="a0"/>
    <w:rsid w:val="00EE5596"/>
  </w:style>
  <w:style w:type="character" w:styleId="ae">
    <w:name w:val="Emphasis"/>
    <w:basedOn w:val="a0"/>
    <w:uiPriority w:val="20"/>
    <w:qFormat/>
    <w:rsid w:val="00EE5596"/>
    <w:rPr>
      <w:i/>
      <w:iCs/>
    </w:rPr>
  </w:style>
  <w:style w:type="paragraph" w:styleId="af">
    <w:name w:val="endnote text"/>
    <w:basedOn w:val="a"/>
    <w:link w:val="af0"/>
    <w:uiPriority w:val="99"/>
    <w:unhideWhenUsed/>
    <w:rsid w:val="00D97483"/>
    <w:rPr>
      <w:sz w:val="20"/>
      <w:szCs w:val="20"/>
    </w:rPr>
  </w:style>
  <w:style w:type="character" w:customStyle="1" w:styleId="af0">
    <w:name w:val="文末脚注文字列 (文字)"/>
    <w:basedOn w:val="a0"/>
    <w:link w:val="af"/>
    <w:uiPriority w:val="99"/>
    <w:rsid w:val="00D97483"/>
    <w:rPr>
      <w:rFonts w:ascii="Times New Roman" w:eastAsia="MS Mincho" w:hAnsi="Times New Roman" w:cs="Times New Roman"/>
      <w:kern w:val="1"/>
      <w:sz w:val="20"/>
      <w:szCs w:val="20"/>
      <w:lang w:eastAsia="ja-JP"/>
    </w:rPr>
  </w:style>
  <w:style w:type="character" w:styleId="af1">
    <w:name w:val="endnote reference"/>
    <w:basedOn w:val="a0"/>
    <w:uiPriority w:val="99"/>
    <w:semiHidden/>
    <w:unhideWhenUsed/>
    <w:rsid w:val="00D97483"/>
    <w:rPr>
      <w:vertAlign w:val="superscript"/>
    </w:rPr>
  </w:style>
  <w:style w:type="paragraph" w:styleId="af2">
    <w:name w:val="List Paragraph"/>
    <w:basedOn w:val="a"/>
    <w:uiPriority w:val="34"/>
    <w:qFormat/>
    <w:rsid w:val="00446472"/>
    <w:pPr>
      <w:ind w:left="720"/>
      <w:contextualSpacing/>
    </w:pPr>
  </w:style>
  <w:style w:type="paragraph" w:styleId="af3">
    <w:name w:val="header"/>
    <w:basedOn w:val="a"/>
    <w:link w:val="af4"/>
    <w:uiPriority w:val="99"/>
    <w:unhideWhenUsed/>
    <w:rsid w:val="00DD2F29"/>
    <w:pPr>
      <w:tabs>
        <w:tab w:val="center" w:pos="4536"/>
        <w:tab w:val="right" w:pos="9072"/>
      </w:tabs>
    </w:pPr>
  </w:style>
  <w:style w:type="character" w:customStyle="1" w:styleId="af4">
    <w:name w:val="ヘッダー (文字)"/>
    <w:basedOn w:val="a0"/>
    <w:link w:val="af3"/>
    <w:uiPriority w:val="99"/>
    <w:rsid w:val="00DD2F29"/>
    <w:rPr>
      <w:rFonts w:ascii="Times New Roman" w:eastAsia="MS Mincho" w:hAnsi="Times New Roman" w:cs="Times New Roman"/>
      <w:kern w:val="1"/>
      <w:sz w:val="24"/>
      <w:szCs w:val="24"/>
      <w:lang w:eastAsia="ja-JP"/>
    </w:rPr>
  </w:style>
  <w:style w:type="paragraph" w:styleId="af5">
    <w:name w:val="footer"/>
    <w:basedOn w:val="a"/>
    <w:link w:val="af6"/>
    <w:uiPriority w:val="99"/>
    <w:unhideWhenUsed/>
    <w:rsid w:val="00DD2F29"/>
    <w:pPr>
      <w:tabs>
        <w:tab w:val="center" w:pos="4536"/>
        <w:tab w:val="right" w:pos="9072"/>
      </w:tabs>
    </w:pPr>
  </w:style>
  <w:style w:type="character" w:customStyle="1" w:styleId="af6">
    <w:name w:val="フッター (文字)"/>
    <w:basedOn w:val="a0"/>
    <w:link w:val="af5"/>
    <w:uiPriority w:val="99"/>
    <w:rsid w:val="00DD2F29"/>
    <w:rPr>
      <w:rFonts w:ascii="Times New Roman" w:eastAsia="MS Mincho" w:hAnsi="Times New Roman" w:cs="Times New Roman"/>
      <w:kern w:val="1"/>
      <w:sz w:val="24"/>
      <w:szCs w:val="24"/>
      <w:lang w:eastAsia="ja-JP"/>
    </w:rPr>
  </w:style>
  <w:style w:type="paragraph" w:styleId="af7">
    <w:name w:val="Plain Text"/>
    <w:basedOn w:val="a"/>
    <w:link w:val="af8"/>
    <w:uiPriority w:val="99"/>
    <w:semiHidden/>
    <w:unhideWhenUsed/>
    <w:rsid w:val="00D23979"/>
    <w:pPr>
      <w:suppressAutoHyphens w:val="0"/>
    </w:pPr>
    <w:rPr>
      <w:rFonts w:ascii="Consolas" w:eastAsiaTheme="minorHAnsi" w:hAnsi="Consolas" w:cstheme="minorBidi"/>
      <w:kern w:val="0"/>
      <w:sz w:val="21"/>
      <w:szCs w:val="21"/>
    </w:rPr>
  </w:style>
  <w:style w:type="character" w:customStyle="1" w:styleId="af8">
    <w:name w:val="書式なし (文字)"/>
    <w:basedOn w:val="a0"/>
    <w:link w:val="af7"/>
    <w:uiPriority w:val="99"/>
    <w:semiHidden/>
    <w:rsid w:val="00D23979"/>
    <w:rPr>
      <w:rFonts w:ascii="Consolas" w:eastAsia="MS Mincho" w:hAnsi="Consolas"/>
      <w:sz w:val="21"/>
      <w:szCs w:val="21"/>
    </w:rPr>
  </w:style>
  <w:style w:type="paragraph" w:styleId="af9">
    <w:name w:val="Revision"/>
    <w:hidden/>
    <w:uiPriority w:val="99"/>
    <w:semiHidden/>
    <w:rsid w:val="00466066"/>
    <w:rPr>
      <w:rFonts w:ascii="Times New Roman" w:eastAsia="MS Mincho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45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s://www.congatec.com/jp/products/accessories/conga-smc1smarc-arm.html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hyperlink" Target="https://www.congatec.com/en/congatec/press-releases/article/smarc-modules-make-new-35-inch-boards-scalable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ＭＳ ゴシック"/>
        <a:cs typeface=""/>
      </a:majorFont>
      <a:minorFont>
        <a:latin typeface="Calibri"/>
        <a:ea typeface="ＭＳ 明朝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405F51-FB7B-47B0-8782-EC1EE637C22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C1B1B0-0C75-4E4C-BAD9-1972FDD67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Christof Wilde</dc:creator>
  <cp:lastModifiedBy>Prap　Edit</cp:lastModifiedBy>
  <cp:revision>3</cp:revision>
  <cp:lastPrinted>2020-02-05T16:21:00Z</cp:lastPrinted>
  <dcterms:created xsi:type="dcterms:W3CDTF">2020-04-27T01:45:00Z</dcterms:created>
  <dcterms:modified xsi:type="dcterms:W3CDTF">2020-04-27T01:46:00Z</dcterms:modified>
</cp:coreProperties>
</file>