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Luc Beugin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024BCD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024BCD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024BCD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024BCD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EE168D" w:rsidRDefault="006B69BF" w:rsidP="00940AFB">
      <w:pPr>
        <w:jc w:val="right"/>
        <w:rPr>
          <w:rFonts w:ascii="Arial" w:hAnsi="Arial" w:cs="Arial"/>
        </w:rPr>
      </w:pPr>
    </w:p>
    <w:p w:rsidR="00284547" w:rsidRPr="006569FF" w:rsidRDefault="00284547" w:rsidP="00284547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de-DE" w:eastAsia="de-DE" w:bidi="ar-SA"/>
        </w:rPr>
        <w:drawing>
          <wp:inline distT="0" distB="0" distL="0" distR="0">
            <wp:extent cx="1441450" cy="958850"/>
            <wp:effectExtent l="19050" t="0" r="6350" b="0"/>
            <wp:docPr id="1" name="Bild 1" descr="conga-TR4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TR4_P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547" w:rsidRDefault="00284547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A3007D" w:rsidRPr="00421C97" w:rsidRDefault="00A3007D" w:rsidP="00A3007D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Module COM Express congatec avec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processeurs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Ryzen™ Embedded R1000</w:t>
      </w:r>
    </w:p>
    <w:p w:rsidR="00A3007D" w:rsidRPr="00421C97" w:rsidRDefault="00A3007D" w:rsidP="00A3007D">
      <w:pPr>
        <w:jc w:val="center"/>
        <w:rPr>
          <w:rFonts w:ascii="Arial" w:hAnsi="Arial" w:cs="Arial"/>
          <w:bCs/>
          <w:lang w:val="en-GB"/>
        </w:rPr>
      </w:pPr>
    </w:p>
    <w:p w:rsidR="00A3007D" w:rsidRPr="00421C97" w:rsidRDefault="00A3007D" w:rsidP="00A3007D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 w:rsidRPr="00421C97">
        <w:rPr>
          <w:rFonts w:ascii="Arial" w:hAnsi="Arial" w:cs="Arial"/>
          <w:b/>
          <w:bCs/>
          <w:sz w:val="30"/>
          <w:szCs w:val="30"/>
          <w:lang w:val="en-GB"/>
        </w:rPr>
        <w:t xml:space="preserve">Plus de performance </w:t>
      </w:r>
      <w:proofErr w:type="gramStart"/>
      <w:r w:rsidRPr="00421C97">
        <w:rPr>
          <w:rFonts w:ascii="Arial" w:hAnsi="Arial" w:cs="Arial"/>
          <w:b/>
          <w:bCs/>
          <w:sz w:val="30"/>
          <w:szCs w:val="30"/>
          <w:lang w:val="en-GB"/>
        </w:rPr>
        <w:t>et</w:t>
      </w:r>
      <w:proofErr w:type="gramEnd"/>
      <w:r w:rsidRPr="00421C97">
        <w:rPr>
          <w:rFonts w:ascii="Arial" w:hAnsi="Arial" w:cs="Arial"/>
          <w:b/>
          <w:bCs/>
          <w:sz w:val="30"/>
          <w:szCs w:val="30"/>
          <w:lang w:val="en-GB"/>
        </w:rPr>
        <w:t xml:space="preserve"> </w:t>
      </w:r>
      <w:proofErr w:type="spellStart"/>
      <w:r w:rsidRPr="00421C97">
        <w:rPr>
          <w:rFonts w:ascii="Arial" w:hAnsi="Arial" w:cs="Arial"/>
          <w:b/>
          <w:bCs/>
          <w:sz w:val="30"/>
          <w:szCs w:val="30"/>
          <w:lang w:val="en-GB"/>
        </w:rPr>
        <w:t>moins</w:t>
      </w:r>
      <w:proofErr w:type="spellEnd"/>
      <w:r w:rsidRPr="00421C97">
        <w:rPr>
          <w:rFonts w:ascii="Arial" w:hAnsi="Arial" w:cs="Arial"/>
          <w:b/>
          <w:bCs/>
          <w:sz w:val="30"/>
          <w:szCs w:val="30"/>
          <w:lang w:val="en-GB"/>
        </w:rPr>
        <w:t xml:space="preserve"> </w:t>
      </w:r>
      <w:proofErr w:type="spellStart"/>
      <w:r w:rsidRPr="00421C97">
        <w:rPr>
          <w:rFonts w:ascii="Arial" w:hAnsi="Arial" w:cs="Arial"/>
          <w:b/>
          <w:bCs/>
          <w:sz w:val="30"/>
          <w:szCs w:val="30"/>
          <w:lang w:val="en-GB"/>
        </w:rPr>
        <w:t>d’euros</w:t>
      </w:r>
      <w:proofErr w:type="spellEnd"/>
      <w:r w:rsidRPr="00421C97">
        <w:rPr>
          <w:rFonts w:ascii="Arial" w:hAnsi="Arial" w:cs="Arial"/>
          <w:b/>
          <w:bCs/>
          <w:sz w:val="30"/>
          <w:szCs w:val="30"/>
          <w:lang w:val="en-GB"/>
        </w:rPr>
        <w:t xml:space="preserve"> par watt</w:t>
      </w:r>
    </w:p>
    <w:p w:rsidR="00A3007D" w:rsidRPr="00421C97" w:rsidRDefault="00A3007D" w:rsidP="00A3007D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proofErr w:type="spellStart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>Deggendorf</w:t>
      </w:r>
      <w:proofErr w:type="spellEnd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>Allemagne</w:t>
      </w:r>
      <w:proofErr w:type="spellEnd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 xml:space="preserve">, 16 </w:t>
      </w:r>
      <w:proofErr w:type="spellStart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>juillet</w:t>
      </w:r>
      <w:proofErr w:type="spellEnd"/>
      <w:r w:rsidRPr="00421C97">
        <w:rPr>
          <w:rStyle w:val="Kommentarzeichen1"/>
          <w:rFonts w:ascii="Arial" w:hAnsi="Arial" w:cs="Arial"/>
          <w:b/>
          <w:bCs/>
          <w:sz w:val="22"/>
          <w:szCs w:val="22"/>
          <w:lang w:val="en-GB"/>
        </w:rPr>
        <w:t xml:space="preserve"> 2020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* * * congatec - </w:t>
      </w:r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un</w:t>
      </w:r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principaux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fournisseurs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technologie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informatique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embarquée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-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étend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sa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gamme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modules COM Express conga-TR4 avec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processeurs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la nouvelle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série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Ryzen® Embedded R1000.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S’ap</w:t>
      </w:r>
      <w:r>
        <w:rPr>
          <w:rStyle w:val="Kommentarzeichen1"/>
          <w:rFonts w:ascii="Arial" w:hAnsi="Arial" w:cs="Arial"/>
          <w:sz w:val="22"/>
          <w:szCs w:val="22"/>
          <w:lang w:val="en-GB"/>
        </w:rPr>
        <w:t>p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uyant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la célèbre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microarchitecture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Zen,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cette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nouvelle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génération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processeurs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basse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consommation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offre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meilleures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performances de </w:t>
      </w:r>
      <w:proofErr w:type="spellStart"/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sa</w:t>
      </w:r>
      <w:proofErr w:type="spellEnd"/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catégorie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optimisée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pour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marchés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sensibles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au prix. Son ensemble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fonctions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été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réduit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par rapport aux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processeurs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Ryzen V1000, tout en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offrant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une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gamme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caractéristiques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très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attractives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notamment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deux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cœurs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multi-threads, la prise en charge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trois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écrans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4k avec le GPU AMD Radeon Vega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comportant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trois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unités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calcul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Avec un TDP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évolutif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24 à 12 watts et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vitesses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CPU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allant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jusqu'à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3</w:t>
      </w:r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,5</w:t>
      </w:r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GHz, la puissance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traitement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chacun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threads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imposante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Dotés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performances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graphiques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encore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impressionnantes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les modules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sont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prédestinés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aux applications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lesquelles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OEM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veulent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mettre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valeur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qualité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produits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avec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traitements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graphiques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ultra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immersifs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.</w:t>
      </w: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"Avec des performances </w:t>
      </w:r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CPU</w:t>
      </w:r>
      <w:r w:rsidRPr="00421C97">
        <w:rPr>
          <w:rStyle w:val="Kommentarzeichen1"/>
          <w:rFonts w:ascii="Arial" w:hAnsi="Arial" w:cs="Arial"/>
          <w:kern w:val="22"/>
          <w:sz w:val="22"/>
          <w:szCs w:val="22"/>
          <w:vertAlign w:val="superscript"/>
          <w:lang w:val="en-GB"/>
        </w:rPr>
        <w:t>(</w:t>
      </w:r>
      <w:proofErr w:type="gramEnd"/>
      <w:r w:rsidRPr="00421C97">
        <w:rPr>
          <w:rStyle w:val="Kommentarzeichen1"/>
          <w:rFonts w:ascii="Arial" w:hAnsi="Arial" w:cs="Arial"/>
          <w:kern w:val="22"/>
          <w:sz w:val="22"/>
          <w:szCs w:val="22"/>
          <w:vertAlign w:val="superscript"/>
          <w:lang w:val="en-GB"/>
        </w:rPr>
        <w:t>1)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16 %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élevées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des performances GPU</w:t>
      </w:r>
      <w:r w:rsidRPr="00421C97">
        <w:rPr>
          <w:rStyle w:val="Kommentarzeichen1"/>
          <w:rFonts w:ascii="Arial" w:hAnsi="Arial" w:cs="Arial"/>
          <w:kern w:val="22"/>
          <w:sz w:val="22"/>
          <w:szCs w:val="22"/>
          <w:vertAlign w:val="superscript"/>
          <w:lang w:val="en-GB"/>
        </w:rPr>
        <w:t xml:space="preserve">(2) 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33 %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élevées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que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celles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son concurrent direct, 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SoC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R1606G haute performance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offre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avantages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concurrentiels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décisifs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L’AMD Ryzen Embedded R1505G, qui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n'offre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que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lastRenderedPageBreak/>
        <w:t xml:space="preserve">performances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légèrement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inférieures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encore plus </w:t>
      </w:r>
      <w:proofErr w:type="spellStart"/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remarquable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:</w:t>
      </w:r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il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51%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performant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CineBench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R15</w:t>
      </w:r>
      <w:r w:rsidRPr="00421C97">
        <w:rPr>
          <w:rStyle w:val="Kommentarzeichen1"/>
          <w:rFonts w:ascii="Arial" w:hAnsi="Arial" w:cs="Arial"/>
          <w:kern w:val="22"/>
          <w:sz w:val="22"/>
          <w:szCs w:val="22"/>
          <w:vertAlign w:val="superscript"/>
          <w:lang w:val="en-GB"/>
        </w:rPr>
        <w:t>(1)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et le GPU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91%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performant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 3DMark11</w:t>
      </w:r>
      <w:r w:rsidRPr="00421C97">
        <w:rPr>
          <w:rStyle w:val="Kommentarzeichen1"/>
          <w:rFonts w:ascii="Arial" w:hAnsi="Arial" w:cs="Arial"/>
          <w:kern w:val="22"/>
          <w:sz w:val="22"/>
          <w:szCs w:val="22"/>
          <w:vertAlign w:val="superscript"/>
          <w:lang w:val="en-GB"/>
        </w:rPr>
        <w:t>(2)</w:t>
      </w:r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par rapport à son concurrent direct",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explique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Andreas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Bergbauer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responsable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la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ligne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produits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COM Express chez congatec.</w:t>
      </w: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Parmi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marchés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visés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par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nouveaux Computer-on-Modules COM Express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basés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la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gamme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Ryzen Embedded R100, </w:t>
      </w:r>
      <w:proofErr w:type="spellStart"/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citons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:</w:t>
      </w:r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systèmes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multi-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écrans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riches en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traitements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graphiques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pour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jeux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la signalisation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numérique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l'imagerie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médicale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l'automatisation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industrielle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Un</w:t>
      </w:r>
      <w:proofErr w:type="gram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autre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domaine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d'application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celui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systèmes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sans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affichage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où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 GPU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est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utilisé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pour 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traitement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données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massivement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parallèle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Autre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exemple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infrastructures de communication,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où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les modules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sont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utilisés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pour des applications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sécurité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ou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pour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l'uCPE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le SD-WAN,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routeurs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commutateurs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l'UTM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(Unified Threat Management). Avec la conception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modulaire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du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système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basée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Computer-on-Modules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standardisés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utilisateurs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bénéficient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coûts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développement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faibles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d'un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délai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mise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sur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le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marché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plus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rapide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grâce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à un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cœur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calcul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prêt pour les applications,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d'une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évolutivité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flexible des performances,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même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entre les sockets et les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différentes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génération</w:t>
      </w:r>
      <w:r>
        <w:rPr>
          <w:rStyle w:val="Kommentarzeichen1"/>
          <w:rFonts w:ascii="Arial" w:hAnsi="Arial" w:cs="Arial"/>
          <w:sz w:val="22"/>
          <w:szCs w:val="22"/>
          <w:lang w:val="en-GB"/>
        </w:rPr>
        <w:t>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des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processeurs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d'une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haute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disponibilité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à long </w:t>
      </w:r>
      <w:proofErr w:type="spellStart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terme</w:t>
      </w:r>
      <w:proofErr w:type="spellEnd"/>
      <w:r w:rsidRPr="00421C97">
        <w:rPr>
          <w:rStyle w:val="Kommentarzeichen1"/>
          <w:rFonts w:ascii="Arial" w:hAnsi="Arial" w:cs="Arial"/>
          <w:sz w:val="22"/>
          <w:szCs w:val="22"/>
          <w:lang w:val="en-GB"/>
        </w:rPr>
        <w:t>.</w:t>
      </w:r>
    </w:p>
    <w:p w:rsidR="00A3007D" w:rsidRPr="00421C97" w:rsidRDefault="00A3007D" w:rsidP="00A3007D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421C97">
        <w:rPr>
          <w:rFonts w:ascii="Arial" w:hAnsi="Arial" w:cs="Arial"/>
          <w:b/>
          <w:bCs/>
          <w:sz w:val="22"/>
          <w:szCs w:val="22"/>
          <w:lang w:val="en-GB"/>
        </w:rPr>
        <w:t>L'ensemble</w:t>
      </w:r>
      <w:proofErr w:type="spellEnd"/>
      <w:r w:rsidRPr="00421C97">
        <w:rPr>
          <w:rFonts w:ascii="Arial" w:hAnsi="Arial" w:cs="Arial"/>
          <w:b/>
          <w:bCs/>
          <w:sz w:val="22"/>
          <w:szCs w:val="22"/>
          <w:lang w:val="en-GB"/>
        </w:rPr>
        <w:t xml:space="preserve"> des </w:t>
      </w:r>
      <w:proofErr w:type="spellStart"/>
      <w:r w:rsidRPr="00421C97">
        <w:rPr>
          <w:rFonts w:ascii="Arial" w:hAnsi="Arial" w:cs="Arial"/>
          <w:b/>
          <w:bCs/>
          <w:sz w:val="22"/>
          <w:szCs w:val="22"/>
          <w:lang w:val="en-GB"/>
        </w:rPr>
        <w:t>caractéristiques</w:t>
      </w:r>
      <w:proofErr w:type="spellEnd"/>
      <w:r w:rsidRPr="00421C97">
        <w:rPr>
          <w:rFonts w:ascii="Arial" w:hAnsi="Arial" w:cs="Arial"/>
          <w:b/>
          <w:bCs/>
          <w:sz w:val="22"/>
          <w:szCs w:val="22"/>
          <w:lang w:val="en-GB"/>
        </w:rPr>
        <w:t xml:space="preserve"> en </w:t>
      </w:r>
      <w:proofErr w:type="spellStart"/>
      <w:r w:rsidRPr="00421C97">
        <w:rPr>
          <w:rFonts w:ascii="Arial" w:hAnsi="Arial" w:cs="Arial"/>
          <w:b/>
          <w:bCs/>
          <w:sz w:val="22"/>
          <w:szCs w:val="22"/>
          <w:lang w:val="en-GB"/>
        </w:rPr>
        <w:t>détail</w:t>
      </w:r>
      <w:proofErr w:type="spellEnd"/>
    </w:p>
    <w:p w:rsidR="00A3007D" w:rsidRPr="00284547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21C97">
        <w:rPr>
          <w:rFonts w:ascii="Arial" w:hAnsi="Arial" w:cs="Arial"/>
          <w:sz w:val="22"/>
          <w:szCs w:val="22"/>
          <w:lang w:val="en-GB"/>
        </w:rPr>
        <w:t xml:space="preserve">Les nouveaux modules haute performance conga-TR4 avec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brochage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COM Express Type 6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sont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basés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sur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derniers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SoC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multi-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cœurs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AMD Ryzen™ Embedded R1505G et R1606G.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Ils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prennent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en charge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une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mémoire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DDR4 double canal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rapide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basse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consommation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pouvant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atteindre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32 Go avec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une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vitesse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atteignant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les 2400 MT/s et un ECC en option pour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une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sécurité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maximale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des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données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. 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traitements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graphiques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AMD Radeon™ Vega,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impressionnants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immersifs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, avec 3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unités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calcul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prennent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en charge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jusqu'à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trois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écrans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indépendants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avec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une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résolution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UHD de 4k et un HDR de 10 bits,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ainsi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que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DirectX 12 et OpenGL 4.4 pour 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graphiques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3D. Le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moteur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vidéo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intégré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permet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la diffusion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accélérée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par le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matériel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vidéos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HEVC (H.265)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deux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sens.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Grâce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à la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prise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charge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du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HSA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d'OpenCL 2.0, des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charges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travail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apprentissage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approfondi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peuvent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attribuées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au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GPU.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Dans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les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applications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critiques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, le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processeur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intégré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AMD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Secure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Processor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284547">
        <w:rPr>
          <w:rFonts w:ascii="Arial" w:hAnsi="Arial" w:cs="Arial"/>
          <w:sz w:val="22"/>
          <w:szCs w:val="22"/>
          <w:lang w:val="it-IT"/>
        </w:rPr>
        <w:t>permet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un</w:t>
      </w:r>
      <w:proofErr w:type="gram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cryptage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décryptage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RSA, SHA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AES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avec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accélération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matérielle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>.</w:t>
      </w:r>
    </w:p>
    <w:p w:rsidR="00A3007D" w:rsidRPr="00284547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A3007D" w:rsidRPr="00421C97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84547">
        <w:rPr>
          <w:rFonts w:ascii="Arial" w:hAnsi="Arial" w:cs="Arial"/>
          <w:sz w:val="22"/>
          <w:szCs w:val="22"/>
          <w:lang w:val="it-IT"/>
        </w:rPr>
        <w:t xml:space="preserve">Le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nouveau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conga-TR4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permet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une </w:t>
      </w:r>
      <w:proofErr w:type="gramStart"/>
      <w:r w:rsidRPr="00284547">
        <w:rPr>
          <w:rFonts w:ascii="Arial" w:hAnsi="Arial" w:cs="Arial"/>
          <w:sz w:val="22"/>
          <w:szCs w:val="22"/>
          <w:lang w:val="it-IT"/>
        </w:rPr>
        <w:t>mise</w:t>
      </w:r>
      <w:proofErr w:type="gramEnd"/>
      <w:r w:rsidRPr="00284547">
        <w:rPr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application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complète de l'USB-C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sur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la carte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porteuse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, y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compris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l'USB 3.1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2 à 10 Gbit/s,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Power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Delivery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DisplayPort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1.4, par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exemple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pour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connecter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écrans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tactiles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externes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avec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seul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câble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Parmi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les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autres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lastRenderedPageBreak/>
        <w:t>interfaces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orientées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performances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citons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1x PEG 3.0 x4, 3x PCIe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3 </w:t>
      </w:r>
      <w:proofErr w:type="spellStart"/>
      <w:proofErr w:type="gram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proofErr w:type="gramEnd"/>
      <w:r w:rsidRPr="00284547">
        <w:rPr>
          <w:rFonts w:ascii="Arial" w:hAnsi="Arial" w:cs="Arial"/>
          <w:sz w:val="22"/>
          <w:szCs w:val="22"/>
          <w:lang w:val="it-IT"/>
        </w:rPr>
        <w:t xml:space="preserve"> 4x PCIe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2, 3x USB 3.1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2, 1x USB 3.1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1, 8x USB 2.0, 2x SATA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Gen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3,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1x Gbit Ethernet. Des E/S pour SD, SPI, LPC,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I²C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ainsi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que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2x UART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héritées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du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CPU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de l'audio haute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définition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complètent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284547">
        <w:rPr>
          <w:rFonts w:ascii="Arial" w:hAnsi="Arial" w:cs="Arial"/>
          <w:sz w:val="22"/>
          <w:szCs w:val="22"/>
          <w:lang w:val="it-IT"/>
        </w:rPr>
        <w:t>la</w:t>
      </w:r>
      <w:proofErr w:type="gramEnd"/>
      <w:r w:rsidRPr="00284547">
        <w:rPr>
          <w:rFonts w:ascii="Arial" w:hAnsi="Arial" w:cs="Arial"/>
          <w:sz w:val="22"/>
          <w:szCs w:val="22"/>
          <w:lang w:val="it-IT"/>
        </w:rPr>
        <w:t xml:space="preserve"> gamme d'</w:t>
      </w:r>
      <w:proofErr w:type="spellStart"/>
      <w:r w:rsidRPr="00284547">
        <w:rPr>
          <w:rFonts w:ascii="Arial" w:hAnsi="Arial" w:cs="Arial"/>
          <w:sz w:val="22"/>
          <w:szCs w:val="22"/>
          <w:lang w:val="it-IT"/>
        </w:rPr>
        <w:t>interfaces</w:t>
      </w:r>
      <w:proofErr w:type="spellEnd"/>
      <w:r w:rsidRPr="00284547">
        <w:rPr>
          <w:rFonts w:ascii="Arial" w:hAnsi="Arial" w:cs="Arial"/>
          <w:sz w:val="22"/>
          <w:szCs w:val="22"/>
          <w:lang w:val="it-IT"/>
        </w:rPr>
        <w:t xml:space="preserve">. </w:t>
      </w:r>
      <w:r w:rsidRPr="00421C97">
        <w:rPr>
          <w:rFonts w:ascii="Arial" w:hAnsi="Arial" w:cs="Arial"/>
          <w:sz w:val="22"/>
          <w:szCs w:val="22"/>
          <w:lang w:val="en-GB"/>
        </w:rPr>
        <w:t xml:space="preserve">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systèmes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d'exploitation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pris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en charge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sont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Linux, Yocto 2.0 </w:t>
      </w:r>
      <w:proofErr w:type="gramStart"/>
      <w:r w:rsidRPr="00421C97">
        <w:rPr>
          <w:rFonts w:ascii="Arial" w:hAnsi="Arial" w:cs="Arial"/>
          <w:sz w:val="22"/>
          <w:szCs w:val="22"/>
          <w:lang w:val="en-GB"/>
        </w:rPr>
        <w:t>et</w:t>
      </w:r>
      <w:proofErr w:type="gramEnd"/>
      <w:r w:rsidRPr="00421C97">
        <w:rPr>
          <w:rFonts w:ascii="Arial" w:hAnsi="Arial" w:cs="Arial"/>
          <w:sz w:val="22"/>
          <w:szCs w:val="22"/>
          <w:lang w:val="en-GB"/>
        </w:rPr>
        <w:t xml:space="preserve"> Microsoft Windows 10,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ou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Windows 7 en option. </w:t>
      </w:r>
    </w:p>
    <w:p w:rsidR="00A3007D" w:rsidRPr="00421C97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3007D" w:rsidRPr="00421C97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21C97">
        <w:rPr>
          <w:rFonts w:ascii="Arial" w:hAnsi="Arial" w:cs="Arial"/>
          <w:sz w:val="22"/>
          <w:szCs w:val="22"/>
          <w:lang w:val="en-GB"/>
        </w:rPr>
        <w:t>Le</w:t>
      </w:r>
      <w:r>
        <w:rPr>
          <w:rFonts w:ascii="Arial" w:hAnsi="Arial" w:cs="Arial"/>
          <w:sz w:val="22"/>
          <w:szCs w:val="22"/>
          <w:lang w:val="en-GB"/>
        </w:rPr>
        <w:t>s Computer-on-Modules COM Express Type 6</w:t>
      </w:r>
      <w:r w:rsidRPr="00421C97">
        <w:rPr>
          <w:rFonts w:ascii="Arial" w:hAnsi="Arial" w:cs="Arial"/>
          <w:sz w:val="22"/>
          <w:szCs w:val="22"/>
          <w:lang w:val="en-GB"/>
        </w:rPr>
        <w:t xml:space="preserve"> conga-TR4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peuvent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être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commandé</w:t>
      </w:r>
      <w:r>
        <w:rPr>
          <w:rFonts w:ascii="Arial" w:hAnsi="Arial" w:cs="Arial"/>
          <w:sz w:val="22"/>
          <w:szCs w:val="22"/>
          <w:lang w:val="en-GB"/>
        </w:rPr>
        <w:t>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dans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les </w:t>
      </w:r>
      <w:proofErr w:type="spellStart"/>
      <w:r w:rsidRPr="00421C97">
        <w:rPr>
          <w:rFonts w:ascii="Arial" w:hAnsi="Arial" w:cs="Arial"/>
          <w:sz w:val="22"/>
          <w:szCs w:val="22"/>
          <w:lang w:val="en-GB"/>
        </w:rPr>
        <w:t>variantes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Pr="00421C97">
        <w:rPr>
          <w:rFonts w:ascii="Arial" w:hAnsi="Arial" w:cs="Arial"/>
          <w:sz w:val="22"/>
          <w:szCs w:val="22"/>
          <w:lang w:val="en-GB"/>
        </w:rPr>
        <w:t>suivantes</w:t>
      </w:r>
      <w:proofErr w:type="spellEnd"/>
      <w:r w:rsidRPr="00421C97">
        <w:rPr>
          <w:rFonts w:ascii="Arial" w:hAnsi="Arial" w:cs="Arial"/>
          <w:sz w:val="22"/>
          <w:szCs w:val="22"/>
          <w:lang w:val="en-GB"/>
        </w:rPr>
        <w:t xml:space="preserve"> :</w:t>
      </w:r>
      <w:proofErr w:type="gramEnd"/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221575" w:rsidRPr="002C2B88" w:rsidTr="006D18EC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proofErr w:type="spellStart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>Processeur</w:t>
            </w:r>
            <w:proofErr w:type="spellEnd"/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Cores/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proofErr w:type="spellStart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>Horloge</w:t>
            </w:r>
            <w:proofErr w:type="spellEnd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 xml:space="preserve"> [GHz] (Base/Boost)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L2/L3 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221575" w:rsidRPr="002C2B88" w:rsidRDefault="00B03BE1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proofErr w:type="spellStart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>Unités</w:t>
            </w:r>
            <w:proofErr w:type="spellEnd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 xml:space="preserve"> de </w:t>
            </w:r>
            <w:proofErr w:type="spellStart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>calcul</w:t>
            </w:r>
            <w:proofErr w:type="spellEnd"/>
            <w:r w:rsidRPr="00421C97">
              <w:rPr>
                <w:rFonts w:ascii="Arial" w:hAnsi="Arial" w:cs="Arial"/>
                <w:b/>
                <w:bCs/>
                <w:sz w:val="18"/>
                <w:szCs w:val="18"/>
                <w:lang w:val="en-GB" w:eastAsia="de-DE"/>
              </w:rPr>
              <w:t xml:space="preserve"> GPU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 xml:space="preserve">TDP [W] 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New: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</w:t>
            </w: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R1606G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2.6 / 3.5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C764BA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New: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R1505G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2.4 / 3.3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C764BA" w:rsidRDefault="00221575" w:rsidP="006D18EC">
            <w:pPr>
              <w:keepNext/>
              <w:keepLines/>
              <w:spacing w:before="200" w:after="200" w:line="36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V1807B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3.35 / 3.75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V1756B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3.25 / 3.60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V1605B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 3.6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V1202B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2.5 / 3.4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221575" w:rsidRPr="002C2B88" w:rsidTr="006D18EC"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V1404I</w:t>
            </w:r>
          </w:p>
        </w:tc>
        <w:tc>
          <w:tcPr>
            <w:tcW w:w="283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2.0 / 3.6 </w:t>
            </w:r>
          </w:p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(&lt;0°C: 1.6/2.8)</w:t>
            </w:r>
          </w:p>
        </w:tc>
        <w:tc>
          <w:tcPr>
            <w:tcW w:w="236" w:type="dxa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221575" w:rsidRPr="002C2B88" w:rsidRDefault="00221575" w:rsidP="006D18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</w:tbl>
    <w:p w:rsidR="00221575" w:rsidRPr="00D642DF" w:rsidRDefault="00221575" w:rsidP="00A3007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A3007D" w:rsidRPr="00D642DF" w:rsidRDefault="00A3007D" w:rsidP="00A3007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D642DF">
        <w:rPr>
          <w:rFonts w:ascii="Arial" w:hAnsi="Arial" w:cs="Arial"/>
          <w:sz w:val="22"/>
          <w:szCs w:val="22"/>
          <w:lang w:val="it-IT"/>
        </w:rPr>
        <w:t xml:space="preserve">Plus </w:t>
      </w:r>
      <w:proofErr w:type="spellStart"/>
      <w:r w:rsidRPr="00D642DF">
        <w:rPr>
          <w:rFonts w:ascii="Arial" w:hAnsi="Arial" w:cs="Arial"/>
          <w:sz w:val="22"/>
          <w:szCs w:val="22"/>
          <w:lang w:val="it-IT"/>
        </w:rPr>
        <w:t>d’infos</w:t>
      </w:r>
      <w:proofErr w:type="spellEnd"/>
      <w:r w:rsidRPr="00D642D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642DF">
        <w:rPr>
          <w:rFonts w:ascii="Arial" w:hAnsi="Arial" w:cs="Arial"/>
          <w:sz w:val="22"/>
          <w:szCs w:val="22"/>
          <w:lang w:val="it-IT"/>
        </w:rPr>
        <w:t>sur</w:t>
      </w:r>
      <w:proofErr w:type="spellEnd"/>
      <w:r w:rsidRPr="00D642DF">
        <w:rPr>
          <w:rFonts w:ascii="Arial" w:hAnsi="Arial" w:cs="Arial"/>
          <w:sz w:val="22"/>
          <w:szCs w:val="22"/>
          <w:lang w:val="it-IT"/>
        </w:rPr>
        <w:t xml:space="preserve"> le nouveau Computer-on-Module COM Express Type 6 conga-TR4 </w:t>
      </w:r>
      <w:proofErr w:type="spellStart"/>
      <w:r w:rsidRPr="00D642DF">
        <w:rPr>
          <w:rFonts w:ascii="Arial" w:hAnsi="Arial" w:cs="Arial"/>
          <w:sz w:val="22"/>
          <w:szCs w:val="22"/>
          <w:lang w:val="it-IT"/>
        </w:rPr>
        <w:t>sur</w:t>
      </w:r>
      <w:proofErr w:type="spellEnd"/>
      <w:proofErr w:type="gramStart"/>
      <w:r w:rsidRPr="00D642DF">
        <w:rPr>
          <w:rFonts w:ascii="Arial" w:hAnsi="Arial" w:cs="Arial"/>
          <w:sz w:val="22"/>
          <w:szCs w:val="22"/>
          <w:lang w:val="it-IT"/>
        </w:rPr>
        <w:t xml:space="preserve"> :</w:t>
      </w:r>
      <w:proofErr w:type="gramEnd"/>
    </w:p>
    <w:p w:rsidR="00224FBE" w:rsidRPr="00D642DF" w:rsidRDefault="00306D43" w:rsidP="00D642D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3A17E9">
          <w:rPr>
            <w:rStyle w:val="Hyperlink"/>
            <w:rFonts w:ascii="Arial" w:hAnsi="Arial" w:cs="Arial"/>
            <w:sz w:val="22"/>
            <w:szCs w:val="22"/>
            <w:lang w:val="it-IT"/>
          </w:rPr>
          <w:t>https://www.congatec.com/fr/produits/com-express-type-6/conga-tr4/</w:t>
        </w:r>
      </w:hyperlink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D642DF" w:rsidRPr="00D642DF" w:rsidRDefault="00D642DF" w:rsidP="00D642D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</w:t>
      </w:r>
      <w:proofErr w:type="spellStart"/>
      <w:r w:rsidRPr="000D5448">
        <w:rPr>
          <w:rFonts w:ascii="Arial" w:hAnsi="Arial" w:cs="Arial"/>
          <w:sz w:val="16"/>
          <w:szCs w:val="16"/>
        </w:rPr>
        <w:t>clientele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composée de </w:t>
      </w:r>
      <w:proofErr w:type="spellStart"/>
      <w:r w:rsidRPr="000D5448">
        <w:rPr>
          <w:rFonts w:ascii="Arial" w:hAnsi="Arial" w:cs="Arial"/>
          <w:sz w:val="16"/>
          <w:szCs w:val="16"/>
        </w:rPr>
        <w:t>start-ups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comme de grandes entreprises internationales. Fondée en 2004 et basée à </w:t>
      </w:r>
      <w:proofErr w:type="spellStart"/>
      <w:r w:rsidRPr="000D5448">
        <w:rPr>
          <w:rFonts w:ascii="Arial" w:hAnsi="Arial" w:cs="Arial"/>
          <w:sz w:val="16"/>
          <w:szCs w:val="16"/>
        </w:rPr>
        <w:t>Deggendorf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, en Allemagne, la société a réalisé un chiffre d'affaires de </w:t>
      </w:r>
      <w:r w:rsidR="005919A2">
        <w:rPr>
          <w:rFonts w:ascii="Arial" w:hAnsi="Arial" w:cs="Arial"/>
          <w:sz w:val="16"/>
          <w:szCs w:val="16"/>
        </w:rPr>
        <w:t>126</w:t>
      </w:r>
      <w:r w:rsidRPr="000D5448">
        <w:rPr>
          <w:rFonts w:ascii="Arial" w:hAnsi="Arial" w:cs="Arial"/>
          <w:sz w:val="16"/>
          <w:szCs w:val="16"/>
        </w:rPr>
        <w:t xml:space="preserve"> millions de dollars US en </w:t>
      </w:r>
      <w:r w:rsidR="00486774">
        <w:rPr>
          <w:rFonts w:ascii="Arial" w:hAnsi="Arial" w:cs="Arial"/>
          <w:sz w:val="16"/>
          <w:szCs w:val="16"/>
        </w:rPr>
        <w:t>2019</w:t>
      </w:r>
      <w:r w:rsidRPr="000D5448">
        <w:rPr>
          <w:rFonts w:ascii="Arial" w:hAnsi="Arial" w:cs="Arial"/>
          <w:sz w:val="16"/>
          <w:szCs w:val="16"/>
        </w:rPr>
        <w:t xml:space="preserve">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3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4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5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6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Pr="00EE168D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EB248D" w:rsidRPr="002C2B88" w:rsidRDefault="00EB248D" w:rsidP="00EB248D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2C2B88">
        <w:rPr>
          <w:rFonts w:ascii="Arial" w:hAnsi="Arial" w:cs="Arial"/>
          <w:i/>
          <w:sz w:val="16"/>
          <w:szCs w:val="16"/>
          <w:lang w:val="en-GB"/>
        </w:rPr>
        <w:t>AMD, the AMD logo, Radeon, Ryzen</w:t>
      </w:r>
      <w:r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and combinations </w:t>
      </w:r>
      <w:r w:rsidRPr="00DA1984">
        <w:rPr>
          <w:rFonts w:ascii="Arial" w:hAnsi="Arial" w:cs="Arial"/>
          <w:i/>
          <w:sz w:val="16"/>
          <w:szCs w:val="16"/>
          <w:lang w:val="en-GB"/>
        </w:rPr>
        <w:t>thereof</w:t>
      </w:r>
      <w:r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proofErr w:type="gramStart"/>
      <w:r w:rsidRPr="002C2B88">
        <w:rPr>
          <w:rFonts w:ascii="Arial" w:hAnsi="Arial" w:cs="Arial"/>
          <w:i/>
          <w:sz w:val="16"/>
          <w:szCs w:val="16"/>
          <w:lang w:val="en-GB"/>
        </w:rPr>
        <w:t>are</w:t>
      </w:r>
      <w:proofErr w:type="gramEnd"/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trademarks of Advanced Micro Devices.</w:t>
      </w:r>
    </w:p>
    <w:p w:rsidR="003E417C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</w:p>
    <w:p w:rsidR="007A7AD3" w:rsidRPr="005E5932" w:rsidRDefault="007A7AD3" w:rsidP="007A7AD3">
      <w:pPr>
        <w:pStyle w:val="Standard1"/>
        <w:numPr>
          <w:ilvl w:val="0"/>
          <w:numId w:val="2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AMD Ryzen Embedded R1606G and R1505G versus an Intel Core i3-8145U (Whiskey Lake), Embedded R-Series RX-421BD (“Merlin Falcon”) 4 cores, Intel Core i3-7100U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Intel Pentium Gold 5405U (Whiskey Lake), Intel Pentium 4415U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and AMD Embedded R-Series RX-216GD (Merlin Falcon) 2 cores using the 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CineBench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R15 Rendering benchmark. EMB-160</w:t>
      </w:r>
    </w:p>
    <w:p w:rsidR="007A7AD3" w:rsidRDefault="007A7AD3" w:rsidP="007A7AD3">
      <w:pPr>
        <w:pStyle w:val="Standard1"/>
        <w:numPr>
          <w:ilvl w:val="0"/>
          <w:numId w:val="2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lastRenderedPageBreak/>
        <w:t>Testing done at AMD Embedded Software Engineering Lab on 3/20/2019 measuring performance of an AMD Ryzen Embedded R1606G and R1505G compared to Intel Core i3-8145U (Whiskey Lake), Intel Core i3-7100U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AMD Embedded R-Series RX216GD ("Merlin Falcon”), Intel Pentium Gold 5405U (Whiskey Lake)and Intel Pentium 4415U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 using the 3DMark 11 Performance benchmark. EMB-161</w:t>
      </w:r>
    </w:p>
    <w:p w:rsidR="007A7AD3" w:rsidRPr="00EB248D" w:rsidRDefault="007A7AD3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</w:p>
    <w:sectPr w:rsidR="007A7AD3" w:rsidRPr="00EB24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AE01A3"/>
    <w:multiLevelType w:val="hybridMultilevel"/>
    <w:tmpl w:val="47E6A1DE"/>
    <w:lvl w:ilvl="0" w:tplc="9698CC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24BCD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75"/>
    <w:rsid w:val="0022159D"/>
    <w:rsid w:val="00224FBE"/>
    <w:rsid w:val="0022528A"/>
    <w:rsid w:val="00230D5F"/>
    <w:rsid w:val="002334FE"/>
    <w:rsid w:val="00234522"/>
    <w:rsid w:val="00242C79"/>
    <w:rsid w:val="002465A2"/>
    <w:rsid w:val="00284547"/>
    <w:rsid w:val="00287416"/>
    <w:rsid w:val="00287EDF"/>
    <w:rsid w:val="002907A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06D43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86774"/>
    <w:rsid w:val="004A0CDB"/>
    <w:rsid w:val="004A346D"/>
    <w:rsid w:val="004A5548"/>
    <w:rsid w:val="004A6334"/>
    <w:rsid w:val="004A70B9"/>
    <w:rsid w:val="004B6569"/>
    <w:rsid w:val="004C6334"/>
    <w:rsid w:val="004D243D"/>
    <w:rsid w:val="004D31A5"/>
    <w:rsid w:val="004D58FC"/>
    <w:rsid w:val="004E0428"/>
    <w:rsid w:val="004F5C1B"/>
    <w:rsid w:val="00502E0E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304C"/>
    <w:rsid w:val="0057426E"/>
    <w:rsid w:val="00577B2F"/>
    <w:rsid w:val="00590CEA"/>
    <w:rsid w:val="005919A2"/>
    <w:rsid w:val="005A7982"/>
    <w:rsid w:val="005A7D2D"/>
    <w:rsid w:val="005B0B52"/>
    <w:rsid w:val="005B1BB1"/>
    <w:rsid w:val="005B3F2F"/>
    <w:rsid w:val="005B4C13"/>
    <w:rsid w:val="005B54A1"/>
    <w:rsid w:val="005C1BE0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AD3"/>
    <w:rsid w:val="007A7F4A"/>
    <w:rsid w:val="007B3E13"/>
    <w:rsid w:val="007B5408"/>
    <w:rsid w:val="007C46EA"/>
    <w:rsid w:val="007C625E"/>
    <w:rsid w:val="007D1FC9"/>
    <w:rsid w:val="007D5937"/>
    <w:rsid w:val="007E3A04"/>
    <w:rsid w:val="007E504B"/>
    <w:rsid w:val="007E6CF5"/>
    <w:rsid w:val="007F3BA3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92D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007D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2A72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3BE1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642DF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29BE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248D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://www.conga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www.congatec.com/fr/produits/com-express-type-6/conga-tr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8052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21</cp:revision>
  <cp:lastPrinted>2014-01-29T21:42:00Z</cp:lastPrinted>
  <dcterms:created xsi:type="dcterms:W3CDTF">2019-09-09T09:58:00Z</dcterms:created>
  <dcterms:modified xsi:type="dcterms:W3CDTF">2020-07-07T12:13:00Z</dcterms:modified>
</cp:coreProperties>
</file>