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F343E" w14:textId="77777777" w:rsidR="00CD7B67" w:rsidRPr="00D84630" w:rsidRDefault="00CD7B67" w:rsidP="00CD7B67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D84630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7216" behindDoc="1" locked="0" layoutInCell="1" allowOverlap="1" wp14:anchorId="1B46011C" wp14:editId="67A561D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390FD8" w:rsidRPr="00D84630" w14:paraId="7C45C0B5" w14:textId="77777777" w:rsidTr="00390FD8">
        <w:trPr>
          <w:trHeight w:val="270"/>
        </w:trPr>
        <w:tc>
          <w:tcPr>
            <w:tcW w:w="2552" w:type="dxa"/>
            <w:shd w:val="clear" w:color="auto" w:fill="auto"/>
          </w:tcPr>
          <w:p w14:paraId="75EC38D9" w14:textId="77777777" w:rsidR="00390FD8" w:rsidRPr="00D84630" w:rsidRDefault="00390FD8" w:rsidP="00390FD8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14:paraId="024DC330" w14:textId="77777777" w:rsidR="00390FD8" w:rsidRPr="00D84630" w:rsidRDefault="00390FD8" w:rsidP="00390FD8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390FD8" w:rsidRPr="00D84630" w14:paraId="6EC01C50" w14:textId="77777777" w:rsidTr="00390FD8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14:paraId="1AFEC968" w14:textId="77777777" w:rsidR="00390FD8" w:rsidRPr="00D84630" w:rsidRDefault="00390FD8" w:rsidP="00390FD8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ongatec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(Korea)</w:t>
            </w:r>
          </w:p>
        </w:tc>
        <w:tc>
          <w:tcPr>
            <w:tcW w:w="2551" w:type="dxa"/>
            <w:shd w:val="clear" w:color="auto" w:fill="auto"/>
          </w:tcPr>
          <w:p w14:paraId="3B8169AE" w14:textId="77777777" w:rsidR="00390FD8" w:rsidRPr="00D84630" w:rsidRDefault="00390FD8" w:rsidP="00390FD8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SAMS Network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390FD8" w:rsidRPr="00D84630" w14:paraId="4E988981" w14:textId="77777777" w:rsidTr="00390FD8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14:paraId="5B0B1CAD" w14:textId="77777777" w:rsidR="00390FD8" w:rsidRPr="006018F5" w:rsidRDefault="00390FD8" w:rsidP="00390FD8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018F5">
              <w:rPr>
                <w:rFonts w:ascii="Arial" w:hAnsi="Arial" w:cs="Arial"/>
                <w:sz w:val="18"/>
                <w:szCs w:val="18"/>
              </w:rPr>
              <w:t>Ys Kim(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김윤선</w:t>
            </w:r>
            <w:r w:rsidRPr="006018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드림</w:t>
            </w:r>
            <w:r w:rsidRPr="006018F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5457FD2D" w14:textId="77777777" w:rsidR="00390FD8" w:rsidRPr="00D84630" w:rsidRDefault="00390FD8" w:rsidP="00390FD8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Michael Hermen</w:t>
            </w:r>
          </w:p>
        </w:tc>
      </w:tr>
      <w:tr w:rsidR="00390FD8" w:rsidRPr="00D84630" w14:paraId="2CBC080C" w14:textId="77777777" w:rsidTr="00390FD8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14:paraId="4CDFF1C1" w14:textId="77777777" w:rsidR="00390FD8" w:rsidRPr="00D84630" w:rsidRDefault="00390FD8" w:rsidP="00390FD8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+82 (10) 2715-6418</w:t>
            </w:r>
          </w:p>
        </w:tc>
        <w:tc>
          <w:tcPr>
            <w:tcW w:w="2551" w:type="dxa"/>
            <w:shd w:val="clear" w:color="auto" w:fill="auto"/>
          </w:tcPr>
          <w:p w14:paraId="464A556D" w14:textId="77777777" w:rsidR="00390FD8" w:rsidRPr="00D84630" w:rsidRDefault="00390FD8" w:rsidP="00390FD8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Phone: +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49 2405-4526720</w:t>
            </w:r>
          </w:p>
        </w:tc>
      </w:tr>
      <w:tr w:rsidR="00390FD8" w:rsidRPr="00D84630" w14:paraId="52EC3E2C" w14:textId="77777777" w:rsidTr="00390FD8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14:paraId="448D78D8" w14:textId="77777777" w:rsidR="00390FD8" w:rsidRPr="00BB3D20" w:rsidRDefault="00C62212" w:rsidP="00390FD8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  <w:lang w:eastAsia="zh-TW"/>
              </w:rPr>
            </w:pPr>
            <w:hyperlink r:id="rId12" w:history="1">
              <w:r w:rsidR="00390FD8" w:rsidRPr="00700CC1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ckr-sales@congatec.com</w:t>
              </w:r>
            </w:hyperlink>
          </w:p>
          <w:p w14:paraId="0261D110" w14:textId="20DB3B50" w:rsidR="00390FD8" w:rsidRPr="00EC1C71" w:rsidRDefault="00C62212" w:rsidP="00390FD8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390FD8"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14:paraId="7D9DF713" w14:textId="77777777" w:rsidR="00390FD8" w:rsidRPr="00EC1C71" w:rsidRDefault="00C62212" w:rsidP="00390FD8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390FD8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390FD8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1C90D0" w14:textId="77777777" w:rsidR="00390FD8" w:rsidRPr="00EC1C71" w:rsidRDefault="00C62212" w:rsidP="00390FD8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390FD8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390FD8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FBE9CB7" w14:textId="77777777" w:rsidR="00CD7B67" w:rsidRPr="00EC1C71" w:rsidRDefault="00CD7B67" w:rsidP="00CD7B67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E8EEA01" w14:textId="77777777" w:rsidR="00CD7B67" w:rsidRPr="00EC1C71" w:rsidRDefault="00CD7B67" w:rsidP="00CD7B67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BB3F3D2" w14:textId="77777777" w:rsidR="00CD7B67" w:rsidRPr="00EC1C71" w:rsidRDefault="00CD7B67" w:rsidP="00CD7B67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19D6F64" w14:textId="79143A72" w:rsidR="00CD7B67" w:rsidRPr="007D2724" w:rsidRDefault="000C6618" w:rsidP="00CD7B67">
      <w:pPr>
        <w:spacing w:after="120"/>
        <w:rPr>
          <w:rFonts w:ascii="Arial" w:hAnsi="Arial" w:cs="Arial"/>
          <w:i/>
          <w:sz w:val="16"/>
          <w:szCs w:val="16"/>
          <w:lang w:val="en-US" w:eastAsia="de-DE"/>
        </w:rPr>
      </w:pPr>
      <w:r>
        <w:rPr>
          <w:noProof/>
          <w:lang w:eastAsia="de-DE"/>
        </w:rPr>
        <w:drawing>
          <wp:inline distT="0" distB="0" distL="0" distR="0" wp14:anchorId="18131B1B" wp14:editId="30039FAB">
            <wp:extent cx="17970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9BFAF" w14:textId="188993CC" w:rsidR="00CD7B67" w:rsidRPr="00CD7B67" w:rsidRDefault="00CD7B67" w:rsidP="00CD7B67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r w:rsidRPr="00D84630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Pr="00D8463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7" w:history="1">
        <w:r w:rsidR="00390FD8" w:rsidRPr="00390FD8">
          <w:rPr>
            <w:rStyle w:val="Hyperlink"/>
            <w:sz w:val="16"/>
            <w:szCs w:val="16"/>
            <w:lang w:val="en-US"/>
          </w:rPr>
          <w:t>https://www.congatec.com/ko/congatec/press-releases/</w:t>
        </w:r>
      </w:hyperlink>
      <w:r w:rsidRPr="00CD7B67">
        <w:rPr>
          <w:rFonts w:ascii="Arial" w:hAnsi="Arial" w:cs="Arial"/>
          <w:sz w:val="16"/>
          <w:szCs w:val="16"/>
          <w:lang w:val="en-US"/>
        </w:rPr>
        <w:br/>
      </w:r>
    </w:p>
    <w:p w14:paraId="34EB2E41" w14:textId="633291B1" w:rsidR="00CD7B67" w:rsidRPr="00390FD8" w:rsidRDefault="00390FD8" w:rsidP="00390FD8">
      <w:pPr>
        <w:pStyle w:val="Pressemitteilung"/>
        <w:rPr>
          <w:rFonts w:cs="Arial"/>
          <w:szCs w:val="24"/>
          <w:lang w:val="en-GB"/>
        </w:rPr>
      </w:pPr>
      <w:r w:rsidRPr="002C2B88">
        <w:rPr>
          <w:rFonts w:cs="Arial"/>
          <w:szCs w:val="24"/>
          <w:lang w:val="en-GB"/>
        </w:rPr>
        <w:t>Press release</w:t>
      </w:r>
    </w:p>
    <w:p w14:paraId="3C7D0E61" w14:textId="77777777" w:rsidR="00390FD8" w:rsidRPr="00B557BD" w:rsidRDefault="00390FD8" w:rsidP="00390FD8">
      <w:pPr>
        <w:spacing w:after="120"/>
        <w:rPr>
          <w:rFonts w:ascii="Arial" w:eastAsia="Malgun Gothic" w:hAnsi="Arial" w:cs="Arial"/>
          <w:kern w:val="2"/>
          <w:sz w:val="22"/>
          <w:szCs w:val="22"/>
          <w:lang w:val="en-US"/>
        </w:rPr>
      </w:pPr>
    </w:p>
    <w:p w14:paraId="249D7FD3" w14:textId="77777777" w:rsidR="00390FD8" w:rsidRPr="00390FD8" w:rsidRDefault="00390FD8" w:rsidP="00390FD8">
      <w:pPr>
        <w:jc w:val="center"/>
        <w:rPr>
          <w:rFonts w:ascii="Arial" w:eastAsia="Malgun Gothic" w:hAnsi="Arial" w:cs="Arial"/>
          <w:kern w:val="2"/>
          <w:lang w:val="en-US"/>
        </w:rPr>
      </w:pPr>
      <w:r w:rsidRPr="00390FD8">
        <w:rPr>
          <w:rFonts w:ascii="Arial" w:eastAsia="Malgun Gothic" w:hAnsi="Arial" w:cs="Arial"/>
          <w:kern w:val="2"/>
        </w:rPr>
        <w:t>콩가텍이</w:t>
      </w:r>
      <w:r w:rsidRPr="00390FD8">
        <w:rPr>
          <w:rFonts w:ascii="Arial" w:eastAsia="Malgun Gothic" w:hAnsi="Arial" w:cs="Arial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</w:rPr>
        <w:t>인텔</w:t>
      </w:r>
      <w:r w:rsidRPr="00390FD8">
        <w:rPr>
          <w:rFonts w:ascii="Arial" w:eastAsia="Malgun Gothic" w:hAnsi="Arial" w:cs="Arial"/>
          <w:kern w:val="2"/>
          <w:vertAlign w:val="superscript"/>
          <w:lang w:val="en-US"/>
        </w:rPr>
        <w:t>®</w:t>
      </w:r>
      <w:r w:rsidRPr="00390FD8">
        <w:rPr>
          <w:rFonts w:ascii="Arial" w:eastAsia="Malgun Gothic" w:hAnsi="Arial" w:cs="Arial"/>
          <w:kern w:val="2"/>
        </w:rPr>
        <w:t>의</w:t>
      </w:r>
      <w:r w:rsidRPr="00390FD8">
        <w:rPr>
          <w:rFonts w:ascii="Arial" w:eastAsia="Malgun Gothic" w:hAnsi="Arial" w:cs="Arial"/>
          <w:kern w:val="2"/>
          <w:lang w:val="en-US"/>
        </w:rPr>
        <w:t xml:space="preserve"> 11</w:t>
      </w:r>
      <w:r w:rsidRPr="00390FD8">
        <w:rPr>
          <w:rFonts w:ascii="Arial" w:eastAsia="Malgun Gothic" w:hAnsi="Arial" w:cs="Arial"/>
          <w:kern w:val="2"/>
        </w:rPr>
        <w:t>세대</w:t>
      </w:r>
      <w:r w:rsidRPr="00390FD8">
        <w:rPr>
          <w:rFonts w:ascii="Arial" w:eastAsiaTheme="minorEastAsia" w:hAnsi="Arial" w:cs="Arial" w:hint="eastAsia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lang w:val="en-US"/>
        </w:rPr>
        <w:t xml:space="preserve">Core™ </w:t>
      </w:r>
      <w:r w:rsidRPr="00390FD8">
        <w:rPr>
          <w:rFonts w:ascii="Arial" w:eastAsia="Malgun Gothic" w:hAnsi="Arial" w:cs="Arial"/>
          <w:kern w:val="2"/>
        </w:rPr>
        <w:t>프로세서</w:t>
      </w:r>
      <w:r w:rsidRPr="00390FD8">
        <w:rPr>
          <w:rFonts w:ascii="Arial" w:eastAsia="Malgun Gothic" w:hAnsi="Arial" w:cs="Arial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 w:hint="eastAsia"/>
          <w:kern w:val="2"/>
        </w:rPr>
        <w:t>출시에</w:t>
      </w:r>
      <w:r w:rsidRPr="00390FD8">
        <w:rPr>
          <w:rFonts w:ascii="Arial" w:eastAsia="Malgun Gothic" w:hAnsi="Arial" w:cs="Arial" w:hint="eastAsia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 w:hint="eastAsia"/>
          <w:kern w:val="2"/>
        </w:rPr>
        <w:t>맞춰</w:t>
      </w:r>
      <w:r w:rsidRPr="00390FD8">
        <w:rPr>
          <w:rFonts w:ascii="Arial" w:eastAsia="Malgun Gothic" w:hAnsi="Arial" w:cs="Arial" w:hint="eastAsia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 w:hint="eastAsia"/>
          <w:kern w:val="2"/>
        </w:rPr>
        <w:t>새로운</w:t>
      </w:r>
      <w:r w:rsidRPr="00390FD8">
        <w:rPr>
          <w:rFonts w:ascii="Arial" w:eastAsia="Malgun Gothic" w:hAnsi="Arial" w:cs="Arial" w:hint="eastAsia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 w:hint="eastAsia"/>
          <w:kern w:val="2"/>
        </w:rPr>
        <w:t>디자인</w:t>
      </w:r>
      <w:r w:rsidRPr="00390FD8">
        <w:rPr>
          <w:rFonts w:ascii="Arial" w:eastAsia="Malgun Gothic" w:hAnsi="Arial" w:cs="Arial" w:hint="eastAsia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</w:rPr>
        <w:t>옵션</w:t>
      </w:r>
      <w:r w:rsidRPr="00390FD8">
        <w:rPr>
          <w:rFonts w:ascii="Arial" w:eastAsia="Malgun Gothic" w:hAnsi="Arial" w:cs="Arial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</w:rPr>
        <w:t>두</w:t>
      </w:r>
      <w:r w:rsidRPr="00390FD8">
        <w:rPr>
          <w:rFonts w:ascii="Arial" w:eastAsia="Malgun Gothic" w:hAnsi="Arial" w:cs="Arial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</w:rPr>
        <w:t>가지</w:t>
      </w:r>
      <w:r w:rsidRPr="00390FD8">
        <w:rPr>
          <w:rFonts w:ascii="Arial" w:eastAsia="Malgun Gothic" w:hAnsi="Arial" w:cs="Arial" w:hint="eastAsia"/>
          <w:kern w:val="2"/>
        </w:rPr>
        <w:t>를</w:t>
      </w:r>
      <w:r w:rsidRPr="00390FD8">
        <w:rPr>
          <w:rFonts w:ascii="Arial" w:eastAsia="Malgun Gothic" w:hAnsi="Arial" w:cs="Arial" w:hint="eastAsia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 w:hint="eastAsia"/>
          <w:kern w:val="2"/>
        </w:rPr>
        <w:t>추가했습니다</w:t>
      </w:r>
      <w:r w:rsidRPr="00390FD8">
        <w:rPr>
          <w:rFonts w:ascii="Arial" w:eastAsia="Malgun Gothic" w:hAnsi="Arial" w:cs="Arial" w:hint="eastAsia"/>
          <w:kern w:val="2"/>
          <w:lang w:val="en-US"/>
        </w:rPr>
        <w:t xml:space="preserve">. </w:t>
      </w:r>
    </w:p>
    <w:p w14:paraId="493D7A4C" w14:textId="77777777" w:rsidR="00390FD8" w:rsidRPr="00B557BD" w:rsidRDefault="00390FD8" w:rsidP="00390FD8">
      <w:pPr>
        <w:jc w:val="center"/>
        <w:rPr>
          <w:rFonts w:ascii="Arial" w:eastAsia="Malgun Gothic" w:hAnsi="Arial" w:cs="Arial"/>
          <w:kern w:val="2"/>
          <w:lang w:val="en-US"/>
        </w:rPr>
      </w:pPr>
    </w:p>
    <w:p w14:paraId="56899BBC" w14:textId="77777777" w:rsidR="00390FD8" w:rsidRPr="00390FD8" w:rsidRDefault="00390FD8" w:rsidP="00390FD8">
      <w:pPr>
        <w:jc w:val="center"/>
        <w:rPr>
          <w:rFonts w:ascii="Arial" w:eastAsia="Malgun Gothic" w:hAnsi="Arial" w:cs="Arial"/>
          <w:b/>
          <w:bCs/>
          <w:kern w:val="2"/>
          <w:sz w:val="36"/>
          <w:szCs w:val="36"/>
          <w:lang w:val="en-US"/>
        </w:rPr>
      </w:pPr>
      <w:r w:rsidRPr="00B557BD">
        <w:rPr>
          <w:rFonts w:ascii="Arial" w:eastAsia="Malgun Gothic" w:hAnsi="Arial" w:cs="Arial"/>
          <w:b/>
          <w:bCs/>
          <w:kern w:val="2"/>
          <w:sz w:val="36"/>
          <w:szCs w:val="36"/>
        </w:rPr>
        <w:t>최초의</w:t>
      </w:r>
      <w:r w:rsidRPr="00390FD8">
        <w:rPr>
          <w:rFonts w:ascii="Arial" w:eastAsia="Malgun Gothic" w:hAnsi="Arial" w:cs="Arial"/>
          <w:b/>
          <w:bCs/>
          <w:kern w:val="2"/>
          <w:sz w:val="36"/>
          <w:szCs w:val="36"/>
          <w:lang w:val="en-US"/>
        </w:rPr>
        <w:t xml:space="preserve"> COM-HPC </w:t>
      </w:r>
      <w:r w:rsidRPr="00B557BD">
        <w:rPr>
          <w:rFonts w:ascii="Arial" w:eastAsia="Malgun Gothic" w:hAnsi="Arial" w:cs="Arial"/>
          <w:b/>
          <w:bCs/>
          <w:kern w:val="2"/>
          <w:sz w:val="36"/>
          <w:szCs w:val="36"/>
        </w:rPr>
        <w:t>및</w:t>
      </w:r>
      <w:r w:rsidRPr="00390FD8">
        <w:rPr>
          <w:rFonts w:ascii="Arial" w:eastAsia="Malgun Gothic" w:hAnsi="Arial" w:cs="Arial"/>
          <w:b/>
          <w:bCs/>
          <w:kern w:val="2"/>
          <w:sz w:val="36"/>
          <w:szCs w:val="36"/>
          <w:lang w:val="en-US"/>
        </w:rPr>
        <w:t xml:space="preserve"> </w:t>
      </w:r>
      <w:r w:rsidRPr="00B557BD">
        <w:rPr>
          <w:rFonts w:ascii="Arial" w:eastAsia="Malgun Gothic" w:hAnsi="Arial" w:cs="Arial"/>
          <w:b/>
          <w:bCs/>
          <w:kern w:val="2"/>
          <w:sz w:val="36"/>
          <w:szCs w:val="36"/>
        </w:rPr>
        <w:t>차세대</w:t>
      </w:r>
      <w:r w:rsidRPr="00390FD8">
        <w:rPr>
          <w:rFonts w:ascii="Arial" w:eastAsia="Malgun Gothic" w:hAnsi="Arial" w:cs="Arial"/>
          <w:b/>
          <w:bCs/>
          <w:kern w:val="2"/>
          <w:sz w:val="36"/>
          <w:szCs w:val="36"/>
          <w:lang w:val="en-US"/>
        </w:rPr>
        <w:t xml:space="preserve"> COM Express</w:t>
      </w:r>
    </w:p>
    <w:p w14:paraId="78C00C2D" w14:textId="77777777" w:rsidR="00297A5C" w:rsidRPr="0029557A" w:rsidRDefault="00297A5C" w:rsidP="00E87622">
      <w:pPr>
        <w:rPr>
          <w:rStyle w:val="Kommentarzeichen1"/>
          <w:rFonts w:ascii="Arial" w:hAnsi="Arial" w:cs="Arial"/>
          <w:b/>
          <w:sz w:val="22"/>
          <w:szCs w:val="22"/>
          <w:highlight w:val="yellow"/>
          <w:lang w:val="en-US"/>
        </w:rPr>
      </w:pPr>
    </w:p>
    <w:p w14:paraId="7AA007E4" w14:textId="77777777" w:rsidR="0013286A" w:rsidRDefault="0013286A" w:rsidP="00794C2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0B2BA5C6" w14:textId="7B9DE4E0" w:rsidR="00390FD8" w:rsidRPr="00390FD8" w:rsidRDefault="00390FD8" w:rsidP="00390FD8">
      <w:pPr>
        <w:rPr>
          <w:rFonts w:ascii="Arial" w:eastAsia="Malgun Gothic" w:hAnsi="Arial" w:cs="Arial"/>
          <w:kern w:val="2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b/>
          <w:sz w:val="22"/>
          <w:szCs w:val="22"/>
          <w:lang w:val="en-GB"/>
        </w:rPr>
        <w:t>Seoul</w:t>
      </w:r>
      <w:r w:rsidRPr="002C2B88">
        <w:rPr>
          <w:rStyle w:val="Kommentarzeichen1"/>
          <w:rFonts w:ascii="Arial" w:hAnsi="Arial" w:cs="Arial"/>
          <w:b/>
          <w:sz w:val="22"/>
          <w:szCs w:val="22"/>
          <w:lang w:val="en-GB"/>
        </w:rPr>
        <w:t xml:space="preserve">, </w:t>
      </w:r>
      <w:r>
        <w:rPr>
          <w:rStyle w:val="Kommentarzeichen1"/>
          <w:rFonts w:ascii="Arial" w:hAnsi="Arial" w:cs="Arial"/>
          <w:b/>
          <w:sz w:val="22"/>
          <w:szCs w:val="22"/>
          <w:lang w:val="en-GB"/>
        </w:rPr>
        <w:t>Korea</w:t>
      </w:r>
      <w:r w:rsidRPr="002C2B88">
        <w:rPr>
          <w:rStyle w:val="Kommentarzeichen1"/>
          <w:rFonts w:ascii="Arial" w:hAnsi="Arial" w:cs="Arial"/>
          <w:b/>
          <w:sz w:val="22"/>
          <w:szCs w:val="22"/>
          <w:lang w:val="en-GB"/>
        </w:rPr>
        <w:t xml:space="preserve">, </w:t>
      </w:r>
      <w:r w:rsidR="00CD7B67">
        <w:rPr>
          <w:rFonts w:ascii="Arial" w:hAnsi="Arial" w:cs="Arial"/>
          <w:b/>
          <w:lang w:val="en-US"/>
        </w:rPr>
        <w:t>03 September 2020</w:t>
      </w:r>
      <w:r w:rsidR="00CD7B67" w:rsidRPr="00CA38C1">
        <w:rPr>
          <w:rFonts w:ascii="Arial" w:hAnsi="Arial" w:cs="Arial"/>
          <w:b/>
          <w:lang w:val="en-US"/>
        </w:rPr>
        <w:t xml:space="preserve"> * * *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임베디드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시스템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업계를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선도하는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콩가텍은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인텔</w:t>
      </w:r>
      <w:r w:rsidRPr="00390FD8">
        <w:rPr>
          <w:rFonts w:ascii="Arial" w:eastAsia="Malgun Gothic" w:hAnsi="Arial" w:cs="Arial"/>
          <w:kern w:val="2"/>
          <w:sz w:val="22"/>
          <w:szCs w:val="22"/>
          <w:vertAlign w:val="superscript"/>
          <w:lang w:val="en-US"/>
        </w:rPr>
        <w:t>®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11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세대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Core™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프로세서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출시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(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코드명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Tiger Lake )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함께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최초의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COM-HPC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클라이언트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사이즈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A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모듈과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차세대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COM Express Compact </w:t>
      </w:r>
      <w:r>
        <w:rPr>
          <w:rFonts w:ascii="Arial" w:eastAsia="Malgun Gothic" w:hAnsi="Arial" w:cs="Arial" w:hint="eastAsia"/>
          <w:kern w:val="2"/>
          <w:sz w:val="22"/>
          <w:szCs w:val="22"/>
        </w:rPr>
        <w:t>타입의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컴퓨터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온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모듈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(Computer-on-Module)</w:t>
      </w:r>
      <w:r>
        <w:rPr>
          <w:rFonts w:ascii="Arial" w:eastAsia="Malgun Gothic" w:hAnsi="Arial" w:cs="Arial" w:hint="eastAsia"/>
          <w:kern w:val="2"/>
          <w:sz w:val="22"/>
          <w:szCs w:val="22"/>
        </w:rPr>
        <w:t>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출시했습니다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.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이를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통해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엔지니어들은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기존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시스템의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성능을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확장하거나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차세대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상품을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COM-HPC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광범위한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인터페이스를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활용해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개발할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있게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되었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습니다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. OEM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도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인텔의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11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세대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코어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프로세서에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기반한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새로운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모듈이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하이엔드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임베디드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시스템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업계에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가져다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비약적으로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향상된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성능과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통신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성능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향상의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혜택을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있을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것입니다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.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새로운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플랫폼은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임베디드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시스템과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엣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컴퓨팅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노드부터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네트워크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허브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및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로컬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데이터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센터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,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코어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네트워크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어플라이언스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뿐만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아니라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정부가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사용하는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중요한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어플리케이션을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위한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강력한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클라우드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데이터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센터까지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수많은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하이엔드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임베디드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솔루션에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사용될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있습니다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.</w:t>
      </w:r>
    </w:p>
    <w:p w14:paraId="24836623" w14:textId="77777777" w:rsidR="00390FD8" w:rsidRPr="00245C7A" w:rsidRDefault="00390FD8" w:rsidP="00390FD8">
      <w:pPr>
        <w:rPr>
          <w:rFonts w:ascii="Arial" w:eastAsia="Malgun Gothic" w:hAnsi="Arial" w:cs="Arial"/>
          <w:kern w:val="2"/>
          <w:sz w:val="22"/>
          <w:szCs w:val="22"/>
          <w:lang w:val="en-US"/>
        </w:rPr>
      </w:pPr>
    </w:p>
    <w:p w14:paraId="5FF211F2" w14:textId="15517318" w:rsidR="00390FD8" w:rsidRPr="00390FD8" w:rsidRDefault="00390FD8" w:rsidP="00390FD8">
      <w:pPr>
        <w:rPr>
          <w:rFonts w:ascii="Arial" w:eastAsia="Malgun Gothic" w:hAnsi="Arial" w:cs="Arial"/>
          <w:kern w:val="2"/>
          <w:sz w:val="22"/>
          <w:szCs w:val="22"/>
          <w:lang w:val="en-US"/>
        </w:rPr>
      </w:pP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콩가텍의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CTO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게하르드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에디는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"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고성능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CPU/GPU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와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내장된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AI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가속기를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내장한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11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세대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인텔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코어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프로세서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기반의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콩가텍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모듈은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고속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처리를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필요로하는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작업과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컴퓨터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비전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같은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중요한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어플리케이션에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최적이다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>.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"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라고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812780">
        <w:rPr>
          <w:rFonts w:ascii="Arial" w:eastAsia="Malgun Gothic" w:hAnsi="Arial" w:cs="Arial"/>
          <w:color w:val="000000" w:themeColor="text1"/>
          <w:kern w:val="2"/>
          <w:sz w:val="22"/>
          <w:szCs w:val="22"/>
        </w:rPr>
        <w:t>설명</w:t>
      </w:r>
      <w:r w:rsidRPr="00812780">
        <w:rPr>
          <w:rFonts w:ascii="Arial" w:eastAsia="Malgun Gothic" w:hAnsi="Arial" w:cs="Arial" w:hint="eastAsia"/>
          <w:color w:val="000000" w:themeColor="text1"/>
          <w:kern w:val="2"/>
          <w:sz w:val="22"/>
          <w:szCs w:val="22"/>
        </w:rPr>
        <w:t>했습니다</w:t>
      </w:r>
      <w:r w:rsidRPr="00812780">
        <w:rPr>
          <w:rFonts w:ascii="Arial" w:eastAsia="Malgun Gothic" w:hAnsi="Arial" w:cs="Arial" w:hint="eastAsia"/>
          <w:color w:val="000000" w:themeColor="text1"/>
          <w:kern w:val="2"/>
          <w:sz w:val="22"/>
          <w:szCs w:val="22"/>
          <w:lang w:val="en-US"/>
        </w:rPr>
        <w:t>.</w:t>
      </w:r>
      <w:r w:rsidRPr="00812780">
        <w:rPr>
          <w:rFonts w:ascii="Arial" w:eastAsia="Malgun Gothic" w:hAnsi="Arial" w:cs="Arial"/>
          <w:color w:val="000000" w:themeColor="text1"/>
          <w:kern w:val="2"/>
          <w:sz w:val="22"/>
          <w:szCs w:val="22"/>
          <w:lang w:val="en-US"/>
        </w:rPr>
        <w:t xml:space="preserve"> </w:t>
      </w:r>
      <w:r w:rsidR="007E2D4F" w:rsidRPr="00812780">
        <w:rPr>
          <w:rFonts w:ascii="Arial" w:eastAsia="Malgun Gothic" w:hAnsi="Arial" w:cs="Arial"/>
          <w:color w:val="000000" w:themeColor="text1"/>
          <w:kern w:val="2"/>
          <w:sz w:val="22"/>
          <w:szCs w:val="22"/>
          <w:lang w:val="en-US"/>
        </w:rPr>
        <w:t>11</w:t>
      </w:r>
      <w:r w:rsidR="007E2D4F" w:rsidRPr="00812780">
        <w:rPr>
          <w:rFonts w:ascii="Arial" w:eastAsia="Malgun Gothic" w:hAnsi="Arial" w:cs="Arial" w:hint="eastAsia"/>
          <w:color w:val="000000" w:themeColor="text1"/>
          <w:kern w:val="2"/>
          <w:sz w:val="22"/>
          <w:szCs w:val="22"/>
          <w:lang w:val="en-US" w:eastAsia="ko-KR"/>
        </w:rPr>
        <w:t>세대</w:t>
      </w:r>
      <w:r w:rsidR="007E2D4F" w:rsidRPr="00812780">
        <w:rPr>
          <w:rFonts w:ascii="Arial" w:eastAsia="Malgun Gothic" w:hAnsi="Arial" w:cs="Arial" w:hint="cs"/>
          <w:color w:val="000000" w:themeColor="text1"/>
          <w:kern w:val="2"/>
          <w:sz w:val="22"/>
          <w:szCs w:val="22"/>
          <w:lang w:val="en-US"/>
        </w:rPr>
        <w:t xml:space="preserve"> </w:t>
      </w:r>
      <w:r w:rsidR="007E2D4F" w:rsidRPr="00812780">
        <w:rPr>
          <w:rFonts w:ascii="Arial" w:eastAsia="Malgun Gothic" w:hAnsi="Arial" w:cs="Arial" w:hint="eastAsia"/>
          <w:color w:val="000000" w:themeColor="text1"/>
          <w:kern w:val="2"/>
          <w:sz w:val="22"/>
          <w:szCs w:val="22"/>
          <w:lang w:val="en-US" w:eastAsia="ko-KR"/>
        </w:rPr>
        <w:t>인텔</w:t>
      </w:r>
      <w:r w:rsidR="007E2D4F" w:rsidRPr="00812780">
        <w:rPr>
          <w:rFonts w:ascii="Arial" w:eastAsia="Malgun Gothic" w:hAnsi="Arial" w:cs="Arial" w:hint="cs"/>
          <w:color w:val="000000" w:themeColor="text1"/>
          <w:kern w:val="2"/>
          <w:sz w:val="22"/>
          <w:szCs w:val="22"/>
          <w:lang w:val="en-US"/>
        </w:rPr>
        <w:t xml:space="preserve"> </w:t>
      </w:r>
      <w:r w:rsidR="007E2D4F" w:rsidRPr="00812780">
        <w:rPr>
          <w:rFonts w:ascii="Arial" w:eastAsia="Malgun Gothic" w:hAnsi="Arial" w:cs="Arial" w:hint="eastAsia"/>
          <w:color w:val="000000" w:themeColor="text1"/>
          <w:kern w:val="2"/>
          <w:sz w:val="22"/>
          <w:szCs w:val="22"/>
          <w:lang w:val="en-US" w:eastAsia="ko-KR"/>
        </w:rPr>
        <w:t>코어</w:t>
      </w:r>
      <w:r w:rsidR="007E2D4F" w:rsidRPr="00812780">
        <w:rPr>
          <w:rFonts w:ascii="Arial" w:eastAsia="Malgun Gothic" w:hAnsi="Arial" w:cs="Arial" w:hint="cs"/>
          <w:color w:val="000000" w:themeColor="text1"/>
          <w:kern w:val="2"/>
          <w:sz w:val="22"/>
          <w:szCs w:val="22"/>
          <w:lang w:val="en-US"/>
        </w:rPr>
        <w:t xml:space="preserve"> </w:t>
      </w:r>
      <w:r w:rsidRPr="00812780">
        <w:rPr>
          <w:rFonts w:ascii="Arial" w:eastAsia="Malgun Gothic" w:hAnsi="Arial" w:cs="Arial"/>
          <w:color w:val="000000" w:themeColor="text1"/>
          <w:kern w:val="2"/>
          <w:sz w:val="22"/>
          <w:szCs w:val="22"/>
        </w:rPr>
        <w:t>프로세서의</w:t>
      </w:r>
      <w:r w:rsidRPr="00812780">
        <w:rPr>
          <w:rFonts w:ascii="Arial" w:eastAsia="Malgun Gothic" w:hAnsi="Arial" w:cs="Arial"/>
          <w:color w:val="000000" w:themeColor="text1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장점은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강력한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CPU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성능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부스트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,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빠른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DDR4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메모리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,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넓은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대역폭의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PCIe Gen4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및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USB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lastRenderedPageBreak/>
        <w:t xml:space="preserve">4.0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입니다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.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이러한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성능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향상은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콩가텍이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지원하는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R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eal-Time System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사의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하이퍼바이저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같은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기능이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엣지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컴퓨터의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통신에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문제없이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사용할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수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있도록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보완해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줍니다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>.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모든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것은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파워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절약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,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높은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물리적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밀도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뿐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아니라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주어진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열설계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내에서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더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많은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연산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능력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을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가져다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주는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인텔의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SuperFin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기술에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의해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강력하고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에너지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효율적인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 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패키지를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제공하게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됩니다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>.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</w:p>
    <w:p w14:paraId="64A76AD2" w14:textId="77777777" w:rsidR="00390FD8" w:rsidRPr="00390FD8" w:rsidRDefault="00390FD8" w:rsidP="00390FD8">
      <w:pPr>
        <w:rPr>
          <w:rFonts w:ascii="Arial" w:eastAsia="Malgun Gothic" w:hAnsi="Arial" w:cs="Arial"/>
          <w:kern w:val="2"/>
          <w:sz w:val="22"/>
          <w:szCs w:val="22"/>
          <w:lang w:val="en-US"/>
        </w:rPr>
      </w:pPr>
    </w:p>
    <w:p w14:paraId="05B9E870" w14:textId="77777777" w:rsidR="00390FD8" w:rsidRPr="00390FD8" w:rsidRDefault="00390FD8" w:rsidP="00390FD8">
      <w:pPr>
        <w:rPr>
          <w:rFonts w:ascii="Arial" w:eastAsia="Malgun Gothic" w:hAnsi="Arial" w:cs="Arial"/>
          <w:b/>
          <w:kern w:val="2"/>
          <w:sz w:val="22"/>
          <w:szCs w:val="22"/>
          <w:lang w:val="en-US"/>
        </w:rPr>
      </w:pPr>
      <w:r w:rsidRPr="00245C7A">
        <w:rPr>
          <w:rFonts w:ascii="Arial" w:eastAsia="Malgun Gothic" w:hAnsi="Arial" w:cs="Arial"/>
          <w:b/>
          <w:kern w:val="2"/>
          <w:sz w:val="22"/>
          <w:szCs w:val="22"/>
        </w:rPr>
        <w:t>선택의</w:t>
      </w:r>
      <w:r w:rsidRPr="00390FD8">
        <w:rPr>
          <w:rFonts w:ascii="Arial" w:eastAsia="Malgun Gothic" w:hAnsi="Arial" w:cs="Arial"/>
          <w:b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b/>
          <w:kern w:val="2"/>
          <w:sz w:val="22"/>
          <w:szCs w:val="22"/>
        </w:rPr>
        <w:t>이점</w:t>
      </w:r>
    </w:p>
    <w:p w14:paraId="4816C49D" w14:textId="3A21C5E2" w:rsidR="00390FD8" w:rsidRPr="00390FD8" w:rsidRDefault="00390FD8" w:rsidP="00390FD8">
      <w:pPr>
        <w:rPr>
          <w:rFonts w:ascii="Arial" w:eastAsia="Malgun Gothic" w:hAnsi="Arial" w:cs="Arial"/>
          <w:kern w:val="2"/>
          <w:sz w:val="22"/>
          <w:szCs w:val="22"/>
          <w:lang w:val="en-US"/>
        </w:rPr>
      </w:pP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"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처음으로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디자인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엔지니어가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COM Express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COM-HPC</w:t>
      </w:r>
      <w:r w:rsidR="00FF4D9C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="00FF4D9C">
        <w:rPr>
          <w:rFonts w:ascii="Arial" w:eastAsia="Malgun Gothic" w:hAnsi="Arial" w:cs="Arial" w:hint="eastAsia"/>
          <w:kern w:val="2"/>
          <w:sz w:val="22"/>
          <w:szCs w:val="22"/>
          <w:lang w:val="en-US" w:eastAsia="ko-KR"/>
        </w:rPr>
        <w:t>중에</w:t>
      </w:r>
      <w:r w:rsidR="00FF4D9C">
        <w:rPr>
          <w:rFonts w:ascii="Arial" w:eastAsia="Malgun Gothic" w:hAnsi="Arial" w:cs="Arial" w:hint="cs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선택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해서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설계를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할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수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있게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되었습니다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>.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두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옵션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각각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특별한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이점을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가지고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있습니다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>.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예를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들어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, COM Express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용으로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개선된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차세대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커넥터는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과거에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사용하던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것에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비해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보다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개선된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대역폭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용량을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제공할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있을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것으로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예상하고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있습니다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>.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이는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PCIe Gen 4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같은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고대역폭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인터페이스를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활용하고자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하는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엔지니어들에게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필수적인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요소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입니다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.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한편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, COM-HPC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경우에는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800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개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이상의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시그널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핀을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고속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인터페이스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로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사용할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수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있습니다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>.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COM Express Type 6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모듈이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440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핀을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사용하는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것을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고려했을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때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거의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두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배에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가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깝습니다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"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라고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콩가텍의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안드레아스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베르그바우어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제품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매니저는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설명했습니다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. </w:t>
      </w:r>
    </w:p>
    <w:p w14:paraId="2C819028" w14:textId="77777777" w:rsidR="00390FD8" w:rsidRPr="00390FD8" w:rsidRDefault="00390FD8" w:rsidP="00390FD8">
      <w:pPr>
        <w:rPr>
          <w:rFonts w:ascii="Arial" w:eastAsia="Malgun Gothic" w:hAnsi="Arial" w:cs="Arial"/>
          <w:kern w:val="2"/>
          <w:sz w:val="22"/>
          <w:szCs w:val="22"/>
          <w:lang w:val="en-US"/>
        </w:rPr>
      </w:pPr>
    </w:p>
    <w:p w14:paraId="01840F33" w14:textId="13B25672" w:rsidR="00390FD8" w:rsidRPr="00390FD8" w:rsidRDefault="00390FD8" w:rsidP="00390FD8">
      <w:pPr>
        <w:rPr>
          <w:rFonts w:ascii="Arial" w:eastAsia="Malgun Gothic" w:hAnsi="Arial" w:cs="Arial"/>
          <w:color w:val="FF0000"/>
          <w:kern w:val="2"/>
          <w:sz w:val="22"/>
          <w:szCs w:val="22"/>
          <w:lang w:val="en-US"/>
        </w:rPr>
      </w:pP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"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엔지니어들이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최상의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선택을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할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있도록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,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콩가텍은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기술지원을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제공하고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있으며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콩가텍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웹사이트의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E85D1D">
        <w:rPr>
          <w:rFonts w:ascii="Arial" w:eastAsia="Malgun Gothic" w:hAnsi="Arial" w:cs="Arial"/>
          <w:kern w:val="2"/>
          <w:sz w:val="22"/>
          <w:szCs w:val="22"/>
          <w:lang w:val="en-US"/>
        </w:rPr>
        <w:t>11</w:t>
      </w:r>
      <w:r w:rsidRPr="00E85D1D">
        <w:rPr>
          <w:rFonts w:ascii="Arial" w:eastAsia="Malgun Gothic" w:hAnsi="Arial" w:cs="Arial" w:hint="eastAsia"/>
          <w:kern w:val="2"/>
          <w:sz w:val="22"/>
          <w:szCs w:val="22"/>
        </w:rPr>
        <w:t>세대</w:t>
      </w:r>
      <w:r w:rsidRPr="00E85D1D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E85D1D">
        <w:rPr>
          <w:rFonts w:ascii="Arial" w:eastAsia="Malgun Gothic" w:hAnsi="Arial" w:cs="Arial" w:hint="eastAsia"/>
          <w:kern w:val="2"/>
          <w:sz w:val="22"/>
          <w:szCs w:val="22"/>
        </w:rPr>
        <w:t>인텔</w:t>
      </w:r>
      <w:r w:rsidRPr="00E85D1D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E85D1D">
        <w:rPr>
          <w:rFonts w:ascii="Arial" w:eastAsia="Malgun Gothic" w:hAnsi="Arial" w:cs="Arial" w:hint="eastAsia"/>
          <w:kern w:val="2"/>
          <w:sz w:val="22"/>
          <w:szCs w:val="22"/>
        </w:rPr>
        <w:t>코어</w:t>
      </w:r>
      <w:r w:rsidRPr="00E85D1D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E85D1D">
        <w:rPr>
          <w:rFonts w:ascii="Arial" w:eastAsia="Malgun Gothic" w:hAnsi="Arial" w:cs="Arial" w:hint="eastAsia"/>
          <w:kern w:val="2"/>
          <w:sz w:val="22"/>
          <w:szCs w:val="22"/>
        </w:rPr>
        <w:t>프로세서</w:t>
      </w:r>
      <w:r w:rsidRPr="00E85D1D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E85D1D">
        <w:rPr>
          <w:rFonts w:ascii="Arial" w:eastAsia="Malgun Gothic" w:hAnsi="Arial" w:cs="Arial" w:hint="eastAsia"/>
          <w:kern w:val="2"/>
          <w:sz w:val="22"/>
          <w:szCs w:val="22"/>
        </w:rPr>
        <w:t>페이지에서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COM Express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와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COM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noBreakHyphen/>
        <w:t>HPC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의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="007E2D4F" w:rsidRPr="00812780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="007E2D4F">
        <w:rPr>
          <w:rFonts w:ascii="Arial" w:eastAsia="Malgun Gothic" w:hAnsi="Arial" w:cs="Arial" w:hint="eastAsia"/>
          <w:kern w:val="2"/>
          <w:sz w:val="22"/>
          <w:szCs w:val="22"/>
          <w:lang w:eastAsia="ko-KR"/>
        </w:rPr>
        <w:t>화이트</w:t>
      </w:r>
      <w:r w:rsidR="007E2D4F" w:rsidRPr="00812780">
        <w:rPr>
          <w:rFonts w:ascii="Arial" w:eastAsia="Malgun Gothic" w:hAnsi="Arial" w:cs="Arial" w:hint="cs"/>
          <w:kern w:val="2"/>
          <w:sz w:val="22"/>
          <w:szCs w:val="22"/>
          <w:lang w:val="en-US"/>
        </w:rPr>
        <w:t xml:space="preserve"> </w:t>
      </w:r>
      <w:r w:rsidR="007E2D4F">
        <w:rPr>
          <w:rFonts w:ascii="Arial" w:eastAsia="Malgun Gothic" w:hAnsi="Arial" w:cs="Arial" w:hint="eastAsia"/>
          <w:kern w:val="2"/>
          <w:sz w:val="22"/>
          <w:szCs w:val="22"/>
          <w:lang w:eastAsia="ko-KR"/>
        </w:rPr>
        <w:t>페이퍼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를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확인할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수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있습니다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>.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“</w:t>
      </w:r>
      <w:r w:rsidRPr="00390FD8">
        <w:rPr>
          <w:rFonts w:ascii="Arial" w:eastAsia="Malgun Gothic" w:hAnsi="Arial" w:cs="Arial"/>
          <w:color w:val="FF0000"/>
          <w:kern w:val="2"/>
          <w:sz w:val="22"/>
          <w:szCs w:val="22"/>
          <w:lang w:val="en-US"/>
        </w:rPr>
        <w:t xml:space="preserve"> </w:t>
      </w:r>
    </w:p>
    <w:p w14:paraId="25D451A6" w14:textId="74E8344F" w:rsidR="00F75EE7" w:rsidRPr="00EB6320" w:rsidRDefault="00F75EE7" w:rsidP="00390FD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5D4D1C6D" w14:textId="0BF17B6D" w:rsidR="00691FF5" w:rsidRPr="00EB6320" w:rsidRDefault="000C6618" w:rsidP="0029557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bookmarkStart w:id="0" w:name="_GoBack"/>
      <w:r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513A911E" wp14:editId="7663128D">
            <wp:extent cx="4526280" cy="3600654"/>
            <wp:effectExtent l="0" t="0" r="7620" b="0"/>
            <wp:docPr id="4" name="Picture 4" descr="04-COM-HPC-Client-Pin-out-COM-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4-COM-HPC-Client-Pin-out-COM-Expres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428" cy="362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3CA91A9" w14:textId="29EEEBA8" w:rsidR="00390FD8" w:rsidRPr="00390FD8" w:rsidRDefault="00390FD8" w:rsidP="00390FD8">
      <w:pPr>
        <w:rPr>
          <w:rFonts w:ascii="Arial" w:eastAsia="Malgun Gothic" w:hAnsi="Arial" w:cs="Arial"/>
          <w:i/>
          <w:kern w:val="2"/>
          <w:sz w:val="22"/>
          <w:szCs w:val="22"/>
          <w:lang w:val="en-US"/>
        </w:rPr>
      </w:pPr>
      <w:r w:rsidRPr="00812780">
        <w:rPr>
          <w:rFonts w:ascii="Arial" w:eastAsia="Malgun Gothic" w:hAnsi="Arial" w:cs="Arial" w:hint="eastAsia"/>
          <w:i/>
          <w:kern w:val="2"/>
          <w:sz w:val="22"/>
          <w:szCs w:val="22"/>
        </w:rPr>
        <w:t>인텔</w:t>
      </w:r>
      <w:r w:rsidRPr="00812780">
        <w:rPr>
          <w:rFonts w:ascii="Arial" w:eastAsia="Malgun Gothic" w:hAnsi="Arial" w:cs="Arial"/>
          <w:i/>
          <w:kern w:val="2"/>
          <w:sz w:val="22"/>
          <w:szCs w:val="22"/>
          <w:vertAlign w:val="superscript"/>
          <w:lang w:val="en-US"/>
        </w:rPr>
        <w:t>®</w:t>
      </w:r>
      <w:r w:rsidRPr="00812780">
        <w:rPr>
          <w:rFonts w:ascii="Arial" w:eastAsia="Malgun Gothic" w:hAnsi="Arial" w:cs="Arial"/>
          <w:i/>
          <w:kern w:val="2"/>
          <w:sz w:val="22"/>
          <w:szCs w:val="22"/>
          <w:lang w:val="en-US"/>
        </w:rPr>
        <w:t xml:space="preserve"> 11</w:t>
      </w:r>
      <w:r w:rsidRPr="00812780">
        <w:rPr>
          <w:rFonts w:ascii="Arial" w:eastAsia="Malgun Gothic" w:hAnsi="Arial" w:cs="Arial"/>
          <w:i/>
          <w:kern w:val="2"/>
          <w:sz w:val="22"/>
          <w:szCs w:val="22"/>
          <w:vertAlign w:val="superscript"/>
          <w:lang w:val="en-US"/>
        </w:rPr>
        <w:t>th</w:t>
      </w:r>
      <w:r w:rsidRPr="00812780">
        <w:rPr>
          <w:rFonts w:ascii="Arial" w:eastAsia="Malgun Gothic" w:hAnsi="Arial" w:cs="Arial"/>
          <w:i/>
          <w:kern w:val="2"/>
          <w:sz w:val="22"/>
          <w:szCs w:val="22"/>
          <w:lang w:val="en-US"/>
        </w:rPr>
        <w:t xml:space="preserve"> </w:t>
      </w:r>
      <w:r w:rsidRPr="00812780">
        <w:rPr>
          <w:rFonts w:ascii="Arial" w:eastAsia="Malgun Gothic" w:hAnsi="Arial" w:cs="Arial" w:hint="eastAsia"/>
          <w:i/>
          <w:kern w:val="2"/>
          <w:sz w:val="22"/>
          <w:szCs w:val="22"/>
        </w:rPr>
        <w:t>세대</w:t>
      </w:r>
      <w:r w:rsidRPr="00812780">
        <w:rPr>
          <w:rFonts w:ascii="Arial" w:eastAsia="Malgun Gothic" w:hAnsi="Arial" w:cs="Arial"/>
          <w:i/>
          <w:kern w:val="2"/>
          <w:sz w:val="22"/>
          <w:szCs w:val="22"/>
          <w:lang w:val="en-US"/>
        </w:rPr>
        <w:t xml:space="preserve"> Core™  </w:t>
      </w:r>
      <w:r w:rsidRPr="00812780">
        <w:rPr>
          <w:rFonts w:ascii="Arial" w:eastAsia="Malgun Gothic" w:hAnsi="Arial" w:cs="Arial"/>
          <w:i/>
          <w:kern w:val="2"/>
          <w:sz w:val="22"/>
          <w:szCs w:val="22"/>
        </w:rPr>
        <w:t>프로세서</w:t>
      </w:r>
      <w:r w:rsidRPr="00812780">
        <w:rPr>
          <w:rFonts w:ascii="Arial" w:eastAsia="Malgun Gothic" w:hAnsi="Arial" w:cs="Arial"/>
          <w:i/>
          <w:kern w:val="2"/>
          <w:sz w:val="22"/>
          <w:szCs w:val="22"/>
          <w:lang w:val="en-US"/>
        </w:rPr>
        <w:t xml:space="preserve"> </w:t>
      </w:r>
      <w:r w:rsidR="007E2D4F" w:rsidRPr="00812780">
        <w:rPr>
          <w:rFonts w:ascii="Arial" w:eastAsia="Malgun Gothic" w:hAnsi="Arial" w:cs="Arial" w:hint="eastAsia"/>
          <w:i/>
          <w:kern w:val="2"/>
          <w:sz w:val="22"/>
          <w:szCs w:val="22"/>
          <w:lang w:val="en-US" w:eastAsia="ko-KR"/>
        </w:rPr>
        <w:t>는</w:t>
      </w:r>
      <w:r w:rsidRPr="00812780">
        <w:rPr>
          <w:rFonts w:ascii="Arial" w:eastAsia="Malgun Gothic" w:hAnsi="Arial" w:cs="Arial"/>
          <w:i/>
          <w:kern w:val="2"/>
          <w:sz w:val="22"/>
          <w:szCs w:val="22"/>
          <w:lang w:val="en-US"/>
        </w:rPr>
        <w:t xml:space="preserve"> </w:t>
      </w:r>
      <w:r w:rsidR="007E2D4F" w:rsidRPr="00812780">
        <w:rPr>
          <w:rFonts w:ascii="Arial" w:eastAsia="Malgun Gothic" w:hAnsi="Arial" w:cs="Arial"/>
          <w:i/>
          <w:kern w:val="2"/>
          <w:sz w:val="22"/>
          <w:szCs w:val="22"/>
          <w:lang w:val="en-US"/>
        </w:rPr>
        <w:t xml:space="preserve">COM Express (conga-TC570) </w:t>
      </w:r>
      <w:r w:rsidR="007E2D4F" w:rsidRPr="00812780">
        <w:rPr>
          <w:rFonts w:ascii="Arial" w:eastAsia="Malgun Gothic" w:hAnsi="Arial" w:cs="Arial"/>
          <w:i/>
          <w:kern w:val="2"/>
          <w:sz w:val="22"/>
          <w:szCs w:val="22"/>
        </w:rPr>
        <w:t>및</w:t>
      </w:r>
      <w:r w:rsidR="007E2D4F" w:rsidRPr="00812780">
        <w:rPr>
          <w:rFonts w:ascii="Arial" w:eastAsia="Malgun Gothic" w:hAnsi="Arial" w:cs="Arial"/>
          <w:i/>
          <w:kern w:val="2"/>
          <w:sz w:val="22"/>
          <w:szCs w:val="22"/>
          <w:lang w:val="en-US"/>
        </w:rPr>
        <w:t xml:space="preserve"> COM HPC (conga-HPC/cTLU) </w:t>
      </w:r>
      <w:r w:rsidRPr="00812780">
        <w:rPr>
          <w:rFonts w:ascii="Arial" w:eastAsia="Malgun Gothic" w:hAnsi="Arial" w:cs="Arial"/>
          <w:i/>
          <w:kern w:val="2"/>
          <w:sz w:val="22"/>
          <w:szCs w:val="22"/>
        </w:rPr>
        <w:t>두</w:t>
      </w:r>
      <w:r w:rsidRPr="00812780">
        <w:rPr>
          <w:rFonts w:ascii="Arial" w:eastAsia="Malgun Gothic" w:hAnsi="Arial" w:cs="Arial"/>
          <w:i/>
          <w:kern w:val="2"/>
          <w:sz w:val="22"/>
          <w:szCs w:val="22"/>
          <w:lang w:val="en-US"/>
        </w:rPr>
        <w:t xml:space="preserve"> </w:t>
      </w:r>
      <w:r w:rsidRPr="00812780">
        <w:rPr>
          <w:rFonts w:ascii="Arial" w:eastAsia="Malgun Gothic" w:hAnsi="Arial" w:cs="Arial"/>
          <w:i/>
          <w:kern w:val="2"/>
          <w:sz w:val="22"/>
          <w:szCs w:val="22"/>
        </w:rPr>
        <w:t>가지로</w:t>
      </w:r>
      <w:r w:rsidRPr="00812780">
        <w:rPr>
          <w:rFonts w:ascii="Arial" w:eastAsia="Malgun Gothic" w:hAnsi="Arial" w:cs="Arial"/>
          <w:i/>
          <w:kern w:val="2"/>
          <w:sz w:val="22"/>
          <w:szCs w:val="22"/>
          <w:lang w:val="en-US"/>
        </w:rPr>
        <w:t xml:space="preserve"> </w:t>
      </w:r>
      <w:r w:rsidRPr="00812780">
        <w:rPr>
          <w:rFonts w:ascii="Arial" w:eastAsia="Malgun Gothic" w:hAnsi="Arial" w:cs="Arial"/>
          <w:i/>
          <w:kern w:val="2"/>
          <w:sz w:val="22"/>
          <w:szCs w:val="22"/>
        </w:rPr>
        <w:t>출시됩니다</w:t>
      </w:r>
      <w:r w:rsidRPr="00812780">
        <w:rPr>
          <w:rFonts w:ascii="Arial" w:eastAsia="Malgun Gothic" w:hAnsi="Arial" w:cs="Arial"/>
          <w:i/>
          <w:kern w:val="2"/>
          <w:sz w:val="22"/>
          <w:szCs w:val="22"/>
          <w:lang w:val="en-US"/>
        </w:rPr>
        <w:t>.</w:t>
      </w:r>
    </w:p>
    <w:p w14:paraId="125E98E2" w14:textId="77777777" w:rsidR="00EE47C2" w:rsidRPr="00EB6320" w:rsidRDefault="00EE47C2" w:rsidP="0029557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4D25F1CD" w14:textId="77777777" w:rsidR="00390FD8" w:rsidRPr="00390FD8" w:rsidRDefault="00390FD8" w:rsidP="00390FD8">
      <w:pPr>
        <w:rPr>
          <w:rFonts w:ascii="Arial" w:eastAsia="Malgun Gothic" w:hAnsi="Arial" w:cs="Arial"/>
          <w:b/>
          <w:kern w:val="2"/>
          <w:sz w:val="22"/>
          <w:szCs w:val="22"/>
          <w:lang w:val="en-US"/>
        </w:rPr>
      </w:pPr>
      <w:r w:rsidRPr="00245C7A">
        <w:rPr>
          <w:rFonts w:ascii="Arial" w:eastAsia="Malgun Gothic" w:hAnsi="Arial" w:cs="Arial"/>
          <w:b/>
          <w:kern w:val="2"/>
          <w:sz w:val="22"/>
          <w:szCs w:val="22"/>
        </w:rPr>
        <w:lastRenderedPageBreak/>
        <w:t>추가적인</w:t>
      </w:r>
      <w:r w:rsidRPr="00390FD8">
        <w:rPr>
          <w:rFonts w:ascii="Arial" w:eastAsia="Malgun Gothic" w:hAnsi="Arial" w:cs="Arial"/>
          <w:b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b/>
          <w:kern w:val="2"/>
          <w:sz w:val="22"/>
          <w:szCs w:val="22"/>
        </w:rPr>
        <w:t>혁신</w:t>
      </w:r>
      <w:r w:rsidRPr="00390FD8">
        <w:rPr>
          <w:rFonts w:ascii="Arial" w:eastAsia="Malgun Gothic" w:hAnsi="Arial" w:cs="Arial"/>
          <w:b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b/>
          <w:kern w:val="2"/>
          <w:sz w:val="22"/>
          <w:szCs w:val="22"/>
        </w:rPr>
        <w:t>기술과</w:t>
      </w:r>
      <w:r w:rsidRPr="00390FD8">
        <w:rPr>
          <w:rFonts w:ascii="Arial" w:eastAsia="Malgun Gothic" w:hAnsi="Arial" w:cs="Arial"/>
          <w:b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b/>
          <w:kern w:val="2"/>
          <w:sz w:val="22"/>
          <w:szCs w:val="22"/>
        </w:rPr>
        <w:t>이점</w:t>
      </w:r>
    </w:p>
    <w:p w14:paraId="43BA1E90" w14:textId="77777777" w:rsidR="00390FD8" w:rsidRPr="00390FD8" w:rsidRDefault="00390FD8" w:rsidP="00390FD8">
      <w:pPr>
        <w:rPr>
          <w:rFonts w:ascii="Arial" w:eastAsia="Malgun Gothic" w:hAnsi="Arial" w:cs="Arial"/>
          <w:kern w:val="2"/>
          <w:sz w:val="22"/>
          <w:szCs w:val="22"/>
          <w:lang w:val="en-US"/>
        </w:rPr>
      </w:pPr>
      <w:r w:rsidRPr="00245C7A">
        <w:rPr>
          <w:rFonts w:ascii="Arial" w:eastAsia="Malgun Gothic" w:hAnsi="Arial" w:cs="Arial"/>
          <w:kern w:val="2"/>
          <w:sz w:val="22"/>
          <w:szCs w:val="22"/>
        </w:rPr>
        <w:t>눈여겨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점으로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,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저전력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11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세대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인텔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코어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프로세서가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내장된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새로운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콩가텍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컴퓨터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온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모듈은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PCIe Gen 4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외에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인텔의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썬더볼트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(Thunderbolt)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기술을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기반으로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USB 4.0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제공하고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있습니다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. USB 4.0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최대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40 Gbit/s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라는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놀라운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데이터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전송률과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PCIe 4.0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터널링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, 60 Hz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에서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10-bit HDR,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최대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8k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해상도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동영상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시그널을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지원하는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DP-Alt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모드를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지원합니다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.  </w:t>
      </w:r>
    </w:p>
    <w:p w14:paraId="56335307" w14:textId="77777777" w:rsidR="00390FD8" w:rsidRPr="00245C7A" w:rsidRDefault="00390FD8" w:rsidP="00390FD8">
      <w:pPr>
        <w:rPr>
          <w:rFonts w:ascii="Arial" w:eastAsia="Malgun Gothic" w:hAnsi="Arial" w:cs="Arial"/>
          <w:kern w:val="2"/>
          <w:sz w:val="22"/>
          <w:szCs w:val="22"/>
          <w:lang w:val="en-US"/>
        </w:rPr>
      </w:pPr>
    </w:p>
    <w:p w14:paraId="0A050FC9" w14:textId="77777777" w:rsidR="00390FD8" w:rsidRPr="00390FD8" w:rsidRDefault="00390FD8" w:rsidP="00390FD8">
      <w:pPr>
        <w:rPr>
          <w:rFonts w:ascii="Arial" w:eastAsia="Malgun Gothic" w:hAnsi="Arial" w:cs="Arial"/>
          <w:b/>
          <w:kern w:val="2"/>
          <w:sz w:val="22"/>
          <w:szCs w:val="22"/>
          <w:lang w:val="en-US"/>
        </w:rPr>
      </w:pPr>
      <w:r w:rsidRPr="00245C7A">
        <w:rPr>
          <w:rFonts w:ascii="Arial" w:eastAsia="Malgun Gothic" w:hAnsi="Arial" w:cs="Arial"/>
          <w:b/>
          <w:kern w:val="2"/>
          <w:sz w:val="22"/>
          <w:szCs w:val="22"/>
        </w:rPr>
        <w:t>자세한</w:t>
      </w:r>
      <w:r w:rsidRPr="00390FD8">
        <w:rPr>
          <w:rFonts w:ascii="Arial" w:eastAsia="Malgun Gothic" w:hAnsi="Arial" w:cs="Arial"/>
          <w:b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b/>
          <w:kern w:val="2"/>
          <w:sz w:val="22"/>
          <w:szCs w:val="22"/>
        </w:rPr>
        <w:t>특징</w:t>
      </w:r>
    </w:p>
    <w:p w14:paraId="7F3B3622" w14:textId="77777777" w:rsidR="00390FD8" w:rsidRPr="00390FD8" w:rsidRDefault="00390FD8" w:rsidP="00390FD8">
      <w:pPr>
        <w:rPr>
          <w:rFonts w:ascii="Arial" w:eastAsia="Malgun Gothic" w:hAnsi="Arial" w:cs="Arial"/>
          <w:kern w:val="2"/>
          <w:sz w:val="22"/>
          <w:szCs w:val="22"/>
          <w:lang w:val="en-US"/>
        </w:rPr>
      </w:pP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COM-HPC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클라이언트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사이즈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A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모듈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>,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conga-HPC/cTLU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및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COM Express Compact conga-TC570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11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세대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인텔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코어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프로세서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로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곧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준비될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것입니다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>.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두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가지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모듈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모두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처음으로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4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세대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PCIe x4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지원해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넓은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대역폭으로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주변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장치를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연결합니다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.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게다가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,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엔지니어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는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8x PCIe Gen 3.0 x1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레인을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활용할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수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있습니다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. COM-HPC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모듈이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최신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2x USB 4.0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및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2x USB 3.2 Gen, 8x USB 2.02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제공하는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한편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, COM Express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모듈은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PICMG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사양에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따라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4x USB 3.2 Gen 2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및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8x USB 2.0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을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제공합니다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.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사운드는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I2S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를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통해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COM-HPC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의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경우는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SoundWire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, COM Express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모듈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은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HDA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를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/>
          <w:kern w:val="2"/>
          <w:sz w:val="22"/>
          <w:szCs w:val="22"/>
        </w:rPr>
        <w:t>제공됩니다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. </w:t>
      </w:r>
    </w:p>
    <w:p w14:paraId="1D98A553" w14:textId="77777777" w:rsidR="00390FD8" w:rsidRPr="00390FD8" w:rsidRDefault="00390FD8" w:rsidP="00390FD8">
      <w:pPr>
        <w:rPr>
          <w:rFonts w:ascii="Arial" w:eastAsia="Malgun Gothic" w:hAnsi="Arial" w:cs="Arial"/>
          <w:kern w:val="2"/>
          <w:sz w:val="22"/>
          <w:szCs w:val="22"/>
          <w:lang w:val="en-US"/>
        </w:rPr>
      </w:pP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보드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서포트패키지는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리눅스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>,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윈도우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>,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 Crome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과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같은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최신의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>OS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뿐만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아니라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 R</w:t>
      </w:r>
      <w:r w:rsidRPr="00390FD8">
        <w:rPr>
          <w:rFonts w:ascii="Arial" w:eastAsia="Malgun Gothic" w:hAnsi="Arial" w:cs="Arial"/>
          <w:kern w:val="2"/>
          <w:sz w:val="22"/>
          <w:szCs w:val="22"/>
          <w:lang w:val="en-US"/>
        </w:rPr>
        <w:t xml:space="preserve">eal-Time Systems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사의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하이퍼바이저도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 xml:space="preserve"> </w:t>
      </w:r>
      <w:r w:rsidRPr="00245C7A">
        <w:rPr>
          <w:rFonts w:ascii="Arial" w:eastAsia="Malgun Gothic" w:hAnsi="Arial" w:cs="Arial" w:hint="eastAsia"/>
          <w:kern w:val="2"/>
          <w:sz w:val="22"/>
          <w:szCs w:val="22"/>
        </w:rPr>
        <w:t>지원합니다</w:t>
      </w:r>
      <w:r w:rsidRPr="00390FD8">
        <w:rPr>
          <w:rFonts w:ascii="Arial" w:eastAsia="Malgun Gothic" w:hAnsi="Arial" w:cs="Arial" w:hint="eastAsia"/>
          <w:kern w:val="2"/>
          <w:sz w:val="22"/>
          <w:szCs w:val="22"/>
          <w:lang w:val="en-US"/>
        </w:rPr>
        <w:t>.</w:t>
      </w:r>
    </w:p>
    <w:p w14:paraId="040B1515" w14:textId="77777777" w:rsidR="00390FD8" w:rsidRPr="00390FD8" w:rsidRDefault="00390FD8" w:rsidP="00390FD8">
      <w:pPr>
        <w:rPr>
          <w:rFonts w:ascii="Arial" w:eastAsia="Malgun Gothic" w:hAnsi="Arial" w:cs="Arial"/>
          <w:kern w:val="2"/>
          <w:sz w:val="22"/>
          <w:szCs w:val="22"/>
          <w:lang w:val="en-US"/>
        </w:rPr>
      </w:pPr>
    </w:p>
    <w:p w14:paraId="38347563" w14:textId="702FDDE6" w:rsidR="00390FD8" w:rsidRPr="00B557BD" w:rsidRDefault="00390FD8" w:rsidP="00390FD8">
      <w:pPr>
        <w:rPr>
          <w:rFonts w:ascii="Arial" w:eastAsia="Malgun Gothic" w:hAnsi="Arial" w:cs="Arial"/>
          <w:kern w:val="2"/>
          <w:sz w:val="22"/>
          <w:szCs w:val="22"/>
        </w:rPr>
      </w:pPr>
      <w:r w:rsidRPr="00390FD8">
        <w:rPr>
          <w:rFonts w:ascii="Arial" w:eastAsia="Malgun Gothic" w:hAnsi="Arial" w:cs="Arial"/>
          <w:kern w:val="2"/>
        </w:rPr>
        <w:t>콩가텍의</w:t>
      </w:r>
      <w:r w:rsidRPr="00390FD8">
        <w:rPr>
          <w:rFonts w:ascii="Arial" w:eastAsia="Malgun Gothic" w:hAnsi="Arial" w:cs="Arial"/>
          <w:kern w:val="2"/>
          <w:lang w:val="en-US"/>
        </w:rPr>
        <w:t xml:space="preserve"> Intel 11</w:t>
      </w:r>
      <w:r w:rsidRPr="00390FD8">
        <w:rPr>
          <w:rFonts w:ascii="Arial" w:eastAsia="Malgun Gothic" w:hAnsi="Arial" w:cs="Arial" w:hint="eastAsia"/>
          <w:kern w:val="2"/>
        </w:rPr>
        <w:t>세대</w:t>
      </w:r>
      <w:r w:rsidRPr="00390FD8">
        <w:rPr>
          <w:rFonts w:ascii="Arial" w:eastAsia="Malgun Gothic" w:hAnsi="Arial" w:cs="Arial" w:hint="eastAsia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 w:hint="eastAsia"/>
          <w:kern w:val="2"/>
        </w:rPr>
        <w:t>코어</w:t>
      </w:r>
      <w:r w:rsidRPr="00390FD8">
        <w:rPr>
          <w:rFonts w:ascii="Arial" w:eastAsia="Malgun Gothic" w:hAnsi="Arial" w:cs="Arial" w:hint="eastAsia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 w:hint="eastAsia"/>
          <w:kern w:val="2"/>
        </w:rPr>
        <w:t>프로세서</w:t>
      </w:r>
      <w:r w:rsidRPr="00390FD8">
        <w:rPr>
          <w:rFonts w:ascii="Arial" w:eastAsia="Malgun Gothic" w:hAnsi="Arial" w:cs="Arial" w:hint="eastAsia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 w:hint="eastAsia"/>
          <w:kern w:val="2"/>
        </w:rPr>
        <w:t>기반의</w:t>
      </w:r>
      <w:r w:rsidRPr="00390FD8">
        <w:rPr>
          <w:rFonts w:ascii="Arial" w:eastAsia="Malgun Gothic" w:hAnsi="Arial" w:cs="Arial" w:hint="eastAsia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 w:hint="eastAsia"/>
          <w:kern w:val="2"/>
        </w:rPr>
        <w:t>새로운</w:t>
      </w:r>
      <w:r w:rsidRPr="00390FD8">
        <w:rPr>
          <w:rFonts w:ascii="Arial" w:eastAsia="Malgun Gothic" w:hAnsi="Arial" w:cs="Arial" w:hint="eastAsia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 w:hint="eastAsia"/>
          <w:kern w:val="2"/>
        </w:rPr>
        <w:t>모듈에</w:t>
      </w:r>
      <w:r w:rsidRPr="00390FD8">
        <w:rPr>
          <w:rFonts w:ascii="Arial" w:eastAsia="Malgun Gothic" w:hAnsi="Arial" w:cs="Arial" w:hint="eastAsia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 w:hint="eastAsia"/>
          <w:kern w:val="2"/>
        </w:rPr>
        <w:t>대한</w:t>
      </w:r>
      <w:r w:rsidRPr="00390FD8">
        <w:rPr>
          <w:rFonts w:ascii="Arial" w:eastAsia="Malgun Gothic" w:hAnsi="Arial" w:cs="Arial" w:hint="eastAsia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 w:hint="eastAsia"/>
          <w:kern w:val="2"/>
        </w:rPr>
        <w:t>정보는</w:t>
      </w:r>
      <w:r w:rsidRPr="00390FD8">
        <w:rPr>
          <w:rFonts w:ascii="Arial" w:eastAsia="Malgun Gothic" w:hAnsi="Arial" w:cs="Arial" w:hint="eastAsia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 w:hint="eastAsia"/>
          <w:kern w:val="2"/>
        </w:rPr>
        <w:t>콩가텍</w:t>
      </w:r>
      <w:r w:rsidRPr="00390FD8">
        <w:rPr>
          <w:rFonts w:ascii="Arial" w:eastAsia="Malgun Gothic" w:hAnsi="Arial" w:cs="Arial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</w:rPr>
        <w:t>페이지를</w:t>
      </w:r>
      <w:r w:rsidRPr="00390FD8">
        <w:rPr>
          <w:rFonts w:ascii="Arial" w:eastAsia="Malgun Gothic" w:hAnsi="Arial" w:cs="Arial"/>
          <w:kern w:val="2"/>
          <w:lang w:val="en-US"/>
        </w:rPr>
        <w:t xml:space="preserve"> </w:t>
      </w:r>
      <w:r w:rsidRPr="00390FD8">
        <w:rPr>
          <w:rFonts w:ascii="Arial" w:eastAsia="Malgun Gothic" w:hAnsi="Arial" w:cs="Arial"/>
          <w:kern w:val="2"/>
        </w:rPr>
        <w:t>참조하십시오</w:t>
      </w:r>
      <w:r w:rsidRPr="00390FD8">
        <w:rPr>
          <w:rFonts w:ascii="Arial" w:eastAsia="Malgun Gothic" w:hAnsi="Arial" w:cs="Arial"/>
          <w:kern w:val="2"/>
          <w:lang w:val="en-US"/>
        </w:rPr>
        <w:t>.</w:t>
      </w:r>
      <w:r w:rsidR="00812780" w:rsidRPr="00812780">
        <w:rPr>
          <w:lang w:val="en-US"/>
        </w:rPr>
        <w:t xml:space="preserve"> </w:t>
      </w:r>
      <w:hyperlink r:id="rId19" w:history="1">
        <w:r w:rsidR="00812780" w:rsidRPr="00E1336E">
          <w:rPr>
            <w:rStyle w:val="Hyperlink"/>
            <w:rFonts w:ascii="Arial" w:hAnsi="Arial" w:cs="Arial"/>
            <w:sz w:val="22"/>
            <w:szCs w:val="22"/>
          </w:rPr>
          <w:t>congatec.com/11th-gen-intel-core/</w:t>
        </w:r>
      </w:hyperlink>
    </w:p>
    <w:p w14:paraId="4F8817A1" w14:textId="77777777" w:rsidR="00390FD8" w:rsidRPr="0097698A" w:rsidRDefault="00390FD8" w:rsidP="00390FD8">
      <w:pPr>
        <w:rPr>
          <w:rFonts w:ascii="Arial" w:eastAsia="Malgun Gothic" w:hAnsi="Arial" w:cs="Arial"/>
          <w:kern w:val="2"/>
          <w:sz w:val="22"/>
          <w:szCs w:val="22"/>
        </w:rPr>
      </w:pPr>
    </w:p>
    <w:p w14:paraId="32FF4BF6" w14:textId="084C0E48" w:rsidR="00390FD8" w:rsidRDefault="00390FD8" w:rsidP="00390FD8">
      <w:pPr>
        <w:rPr>
          <w:rFonts w:ascii="Arial" w:eastAsia="Malgun Gothic" w:hAnsi="Arial" w:cs="Arial"/>
          <w:kern w:val="2"/>
          <w:sz w:val="22"/>
          <w:szCs w:val="22"/>
        </w:rPr>
      </w:pPr>
      <w:r w:rsidRPr="00B557BD">
        <w:rPr>
          <w:rFonts w:ascii="Arial" w:eastAsia="Malgun Gothic" w:hAnsi="Arial" w:cs="Arial"/>
          <w:kern w:val="2"/>
        </w:rPr>
        <w:t>새로운</w:t>
      </w:r>
      <w:r w:rsidRPr="00B557BD">
        <w:rPr>
          <w:rFonts w:ascii="Arial" w:eastAsia="Malgun Gothic" w:hAnsi="Arial" w:cs="Arial"/>
          <w:kern w:val="2"/>
        </w:rPr>
        <w:t xml:space="preserve"> conga-HPC/cTLU COM-HPC </w:t>
      </w:r>
      <w:r w:rsidRPr="00B557BD">
        <w:rPr>
          <w:rFonts w:ascii="Arial" w:eastAsia="Malgun Gothic" w:hAnsi="Arial" w:cs="Arial"/>
          <w:kern w:val="2"/>
        </w:rPr>
        <w:t>클라이언트</w:t>
      </w:r>
      <w:r w:rsidRPr="00B557BD">
        <w:rPr>
          <w:rFonts w:ascii="Arial" w:eastAsia="Malgun Gothic" w:hAnsi="Arial" w:cs="Arial"/>
          <w:kern w:val="2"/>
        </w:rPr>
        <w:t xml:space="preserve"> </w:t>
      </w:r>
      <w:r w:rsidRPr="00B557BD">
        <w:rPr>
          <w:rFonts w:ascii="Arial" w:eastAsia="Malgun Gothic" w:hAnsi="Arial" w:cs="Arial"/>
          <w:kern w:val="2"/>
        </w:rPr>
        <w:t>모듈에</w:t>
      </w:r>
      <w:r w:rsidRPr="00B557BD">
        <w:rPr>
          <w:rFonts w:ascii="Arial" w:eastAsia="Malgun Gothic" w:hAnsi="Arial" w:cs="Arial"/>
          <w:kern w:val="2"/>
        </w:rPr>
        <w:t xml:space="preserve"> </w:t>
      </w:r>
      <w:r w:rsidRPr="00B557BD">
        <w:rPr>
          <w:rFonts w:ascii="Arial" w:eastAsia="Malgun Gothic" w:hAnsi="Arial" w:cs="Arial"/>
          <w:kern w:val="2"/>
        </w:rPr>
        <w:t>대한</w:t>
      </w:r>
      <w:r w:rsidRPr="00B557BD">
        <w:rPr>
          <w:rFonts w:ascii="Arial" w:eastAsia="Malgun Gothic" w:hAnsi="Arial" w:cs="Arial"/>
          <w:kern w:val="2"/>
        </w:rPr>
        <w:t xml:space="preserve"> </w:t>
      </w:r>
      <w:r w:rsidRPr="00B557BD">
        <w:rPr>
          <w:rFonts w:ascii="Arial" w:eastAsia="Malgun Gothic" w:hAnsi="Arial" w:cs="Arial"/>
          <w:kern w:val="2"/>
        </w:rPr>
        <w:t>추가</w:t>
      </w:r>
      <w:r w:rsidRPr="00B557BD">
        <w:rPr>
          <w:rFonts w:ascii="Arial" w:eastAsia="Malgun Gothic" w:hAnsi="Arial" w:cs="Arial"/>
          <w:kern w:val="2"/>
        </w:rPr>
        <w:t xml:space="preserve"> </w:t>
      </w:r>
      <w:r w:rsidRPr="00B557BD">
        <w:rPr>
          <w:rFonts w:ascii="Arial" w:eastAsia="Malgun Gothic" w:hAnsi="Arial" w:cs="Arial"/>
          <w:kern w:val="2"/>
        </w:rPr>
        <w:t>정보</w:t>
      </w:r>
      <w:r>
        <w:rPr>
          <w:rFonts w:ascii="Arial" w:eastAsia="Malgun Gothic" w:hAnsi="Arial" w:cs="Arial" w:hint="eastAsia"/>
          <w:kern w:val="2"/>
        </w:rPr>
        <w:t>를</w:t>
      </w:r>
      <w:r>
        <w:rPr>
          <w:rFonts w:ascii="Arial" w:eastAsia="Malgun Gothic" w:hAnsi="Arial" w:cs="Arial" w:hint="eastAsia"/>
          <w:kern w:val="2"/>
        </w:rPr>
        <w:t xml:space="preserve"> </w:t>
      </w:r>
      <w:r>
        <w:rPr>
          <w:rFonts w:ascii="Arial" w:eastAsia="Malgun Gothic" w:hAnsi="Arial" w:cs="Arial" w:hint="eastAsia"/>
          <w:kern w:val="2"/>
        </w:rPr>
        <w:t>확인</w:t>
      </w:r>
      <w:r>
        <w:rPr>
          <w:rFonts w:ascii="Arial" w:eastAsia="Malgun Gothic" w:hAnsi="Arial" w:cs="Arial" w:hint="eastAsia"/>
          <w:kern w:val="2"/>
        </w:rPr>
        <w:t xml:space="preserve"> </w:t>
      </w:r>
      <w:r>
        <w:rPr>
          <w:rFonts w:ascii="Arial" w:eastAsia="Malgun Gothic" w:hAnsi="Arial" w:cs="Arial" w:hint="eastAsia"/>
          <w:kern w:val="2"/>
        </w:rPr>
        <w:t>할</w:t>
      </w:r>
      <w:r>
        <w:rPr>
          <w:rFonts w:ascii="Arial" w:eastAsia="Malgun Gothic" w:hAnsi="Arial" w:cs="Arial" w:hint="eastAsia"/>
          <w:kern w:val="2"/>
        </w:rPr>
        <w:t xml:space="preserve"> </w:t>
      </w:r>
      <w:r>
        <w:rPr>
          <w:rFonts w:ascii="Arial" w:eastAsia="Malgun Gothic" w:hAnsi="Arial" w:cs="Arial" w:hint="eastAsia"/>
          <w:kern w:val="2"/>
        </w:rPr>
        <w:t>수</w:t>
      </w:r>
      <w:r>
        <w:rPr>
          <w:rFonts w:ascii="Arial" w:eastAsia="Malgun Gothic" w:hAnsi="Arial" w:cs="Arial" w:hint="eastAsia"/>
          <w:kern w:val="2"/>
        </w:rPr>
        <w:t xml:space="preserve"> </w:t>
      </w:r>
      <w:r>
        <w:rPr>
          <w:rFonts w:ascii="Arial" w:eastAsia="Malgun Gothic" w:hAnsi="Arial" w:cs="Arial" w:hint="eastAsia"/>
          <w:kern w:val="2"/>
        </w:rPr>
        <w:t>있습니다</w:t>
      </w:r>
      <w:r>
        <w:rPr>
          <w:rFonts w:ascii="Arial" w:eastAsia="Malgun Gothic" w:hAnsi="Arial" w:cs="Arial" w:hint="eastAsia"/>
          <w:kern w:val="2"/>
        </w:rPr>
        <w:t>.</w:t>
      </w:r>
      <w:r>
        <w:rPr>
          <w:rFonts w:ascii="Arial" w:eastAsia="Malgun Gothic" w:hAnsi="Arial" w:cs="Arial"/>
          <w:kern w:val="2"/>
        </w:rPr>
        <w:t xml:space="preserve"> </w:t>
      </w:r>
      <w:hyperlink r:id="rId20" w:history="1">
        <w:r w:rsidR="00812780" w:rsidRPr="00D479BE">
          <w:rPr>
            <w:rStyle w:val="Hyperlink"/>
            <w:rFonts w:ascii="Arial" w:eastAsia="Malgun Gothic" w:hAnsi="Arial" w:cs="Arial"/>
            <w:kern w:val="2"/>
            <w:sz w:val="22"/>
            <w:szCs w:val="22"/>
          </w:rPr>
          <w:t>www.congatec.com/ko/products/com-hpc/conga-hpcctlu/</w:t>
        </w:r>
      </w:hyperlink>
    </w:p>
    <w:p w14:paraId="0711F95B" w14:textId="77777777" w:rsidR="00390FD8" w:rsidRPr="0097698A" w:rsidRDefault="00390FD8" w:rsidP="00390FD8">
      <w:pPr>
        <w:rPr>
          <w:rFonts w:ascii="Arial" w:eastAsia="Malgun Gothic" w:hAnsi="Arial" w:cs="Arial"/>
          <w:kern w:val="2"/>
          <w:sz w:val="22"/>
          <w:szCs w:val="22"/>
        </w:rPr>
      </w:pPr>
    </w:p>
    <w:p w14:paraId="5797DB7E" w14:textId="77777777" w:rsidR="00390FD8" w:rsidRPr="00B557BD" w:rsidRDefault="00390FD8" w:rsidP="00390FD8">
      <w:pPr>
        <w:rPr>
          <w:rFonts w:ascii="Arial" w:eastAsia="Malgun Gothic" w:hAnsi="Arial" w:cs="Arial"/>
          <w:kern w:val="2"/>
          <w:sz w:val="22"/>
          <w:szCs w:val="22"/>
        </w:rPr>
      </w:pPr>
      <w:r w:rsidRPr="00B557BD">
        <w:rPr>
          <w:rFonts w:ascii="Arial" w:eastAsia="Malgun Gothic" w:hAnsi="Arial" w:cs="Arial"/>
          <w:kern w:val="2"/>
          <w:sz w:val="22"/>
          <w:szCs w:val="22"/>
        </w:rPr>
        <w:t xml:space="preserve">conga-TC570 COM Express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컴팩트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모듈의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 xml:space="preserve"> 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>페이지는</w:t>
      </w:r>
      <w:r w:rsidRPr="00B557BD">
        <w:rPr>
          <w:rFonts w:ascii="Arial" w:eastAsia="Malgun Gothic" w:hAnsi="Arial" w:cs="Arial"/>
          <w:kern w:val="2"/>
          <w:sz w:val="22"/>
          <w:szCs w:val="22"/>
        </w:rPr>
        <w:t xml:space="preserve"> </w:t>
      </w:r>
      <w:r>
        <w:rPr>
          <w:rFonts w:ascii="Arial" w:eastAsia="Malgun Gothic" w:hAnsi="Arial" w:cs="Arial" w:hint="eastAsia"/>
          <w:kern w:val="2"/>
          <w:sz w:val="22"/>
          <w:szCs w:val="22"/>
        </w:rPr>
        <w:t>아래와</w:t>
      </w:r>
      <w:r>
        <w:rPr>
          <w:rFonts w:ascii="Arial" w:eastAsia="Malgun Gothic" w:hAnsi="Arial" w:cs="Arial" w:hint="eastAsia"/>
          <w:kern w:val="2"/>
          <w:sz w:val="22"/>
          <w:szCs w:val="22"/>
        </w:rPr>
        <w:t xml:space="preserve"> </w:t>
      </w:r>
      <w:r>
        <w:rPr>
          <w:rFonts w:ascii="Arial" w:eastAsia="Malgun Gothic" w:hAnsi="Arial" w:cs="Arial" w:hint="eastAsia"/>
          <w:kern w:val="2"/>
          <w:sz w:val="22"/>
          <w:szCs w:val="22"/>
        </w:rPr>
        <w:t>같습니다</w:t>
      </w:r>
      <w:r>
        <w:rPr>
          <w:rFonts w:ascii="Arial" w:eastAsia="Malgun Gothic" w:hAnsi="Arial" w:cs="Arial" w:hint="eastAsia"/>
          <w:kern w:val="2"/>
          <w:sz w:val="22"/>
          <w:szCs w:val="22"/>
        </w:rPr>
        <w:t>.</w:t>
      </w:r>
    </w:p>
    <w:p w14:paraId="3FEAAFD3" w14:textId="10BE3763" w:rsidR="00812780" w:rsidRPr="00812780" w:rsidRDefault="00812780" w:rsidP="00390FD8">
      <w:pPr>
        <w:rPr>
          <w:rStyle w:val="Hyperlink"/>
          <w:rFonts w:ascii="Arial" w:eastAsia="Malgun Gothic" w:hAnsi="Arial" w:cs="Arial"/>
          <w:kern w:val="2"/>
          <w:sz w:val="22"/>
          <w:szCs w:val="22"/>
        </w:rPr>
      </w:pPr>
      <w:r>
        <w:rPr>
          <w:rFonts w:ascii="Arial" w:eastAsia="Malgun Gothic" w:hAnsi="Arial" w:cs="Arial"/>
          <w:kern w:val="2"/>
          <w:sz w:val="22"/>
          <w:szCs w:val="22"/>
        </w:rPr>
        <w:fldChar w:fldCharType="begin"/>
      </w:r>
      <w:r>
        <w:rPr>
          <w:rFonts w:ascii="Arial" w:eastAsia="Malgun Gothic" w:hAnsi="Arial" w:cs="Arial"/>
          <w:kern w:val="2"/>
          <w:sz w:val="22"/>
          <w:szCs w:val="22"/>
        </w:rPr>
        <w:instrText xml:space="preserve"> HYPERLINK "http://www.congatec.com/ko/products/com-express-type-6/conga-tc570/" </w:instrText>
      </w:r>
      <w:r>
        <w:rPr>
          <w:rFonts w:ascii="Arial" w:eastAsia="Malgun Gothic" w:hAnsi="Arial" w:cs="Arial"/>
          <w:kern w:val="2"/>
          <w:sz w:val="22"/>
          <w:szCs w:val="22"/>
        </w:rPr>
        <w:fldChar w:fldCharType="separate"/>
      </w:r>
      <w:r w:rsidRPr="00812780">
        <w:rPr>
          <w:rStyle w:val="Hyperlink"/>
          <w:rFonts w:ascii="Arial" w:eastAsia="Malgun Gothic" w:hAnsi="Arial" w:cs="Arial"/>
          <w:kern w:val="2"/>
          <w:sz w:val="22"/>
          <w:szCs w:val="22"/>
        </w:rPr>
        <w:t>www.congatec.com/ko/products/com-express-type-6/conga-tc570/</w:t>
      </w:r>
    </w:p>
    <w:p w14:paraId="5A0E60E9" w14:textId="21128556" w:rsidR="009030AE" w:rsidRPr="00390FD8" w:rsidRDefault="00812780" w:rsidP="0013286A">
      <w:pPr>
        <w:pStyle w:val="Standard1"/>
        <w:spacing w:line="200" w:lineRule="atLeas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eastAsia="Malgun Gothic" w:hAnsi="Arial" w:cs="Arial"/>
          <w:kern w:val="2"/>
          <w:sz w:val="22"/>
          <w:szCs w:val="22"/>
        </w:rPr>
        <w:fldChar w:fldCharType="end"/>
      </w:r>
    </w:p>
    <w:p w14:paraId="5449AFB6" w14:textId="69757531" w:rsidR="00002369" w:rsidRDefault="00002369" w:rsidP="0013286A">
      <w:pPr>
        <w:pStyle w:val="Standard1"/>
        <w:spacing w:line="200" w:lineRule="atLeast"/>
        <w:rPr>
          <w:rFonts w:ascii="Arial" w:hAnsi="Arial" w:cs="Arial"/>
          <w:i/>
          <w:iCs/>
          <w:sz w:val="22"/>
          <w:szCs w:val="22"/>
          <w:lang w:val="es-ES"/>
        </w:rPr>
      </w:pPr>
    </w:p>
    <w:p w14:paraId="5A1DDAE0" w14:textId="77777777" w:rsidR="00390FD8" w:rsidRDefault="00390FD8" w:rsidP="0013286A">
      <w:pPr>
        <w:pStyle w:val="Standard1"/>
        <w:spacing w:line="200" w:lineRule="atLeast"/>
        <w:rPr>
          <w:rFonts w:ascii="Arial" w:hAnsi="Arial" w:cs="Arial"/>
          <w:i/>
          <w:iCs/>
          <w:sz w:val="22"/>
          <w:szCs w:val="22"/>
          <w:lang w:val="es-ES"/>
        </w:rPr>
      </w:pPr>
    </w:p>
    <w:p w14:paraId="706DE99B" w14:textId="77777777" w:rsidR="00390FD8" w:rsidRPr="00390FD8" w:rsidRDefault="00390FD8" w:rsidP="00390FD8">
      <w:pPr>
        <w:rPr>
          <w:rFonts w:ascii="Arial" w:eastAsia="Arial" w:hAnsi="Arial" w:cs="Arial"/>
          <w:b/>
          <w:sz w:val="16"/>
          <w:szCs w:val="16"/>
          <w:lang w:val="es-ES"/>
        </w:rPr>
      </w:pPr>
      <w:r w:rsidRPr="00390FD8">
        <w:rPr>
          <w:rFonts w:ascii="Arial" w:eastAsia="Arial" w:hAnsi="Arial" w:cs="Arial"/>
          <w:b/>
          <w:sz w:val="16"/>
          <w:szCs w:val="16"/>
          <w:lang w:val="es-ES"/>
        </w:rPr>
        <w:t xml:space="preserve">About congatec </w:t>
      </w:r>
    </w:p>
    <w:p w14:paraId="43A7DB17" w14:textId="77777777" w:rsidR="00390FD8" w:rsidRPr="00390FD8" w:rsidRDefault="00390FD8" w:rsidP="00390FD8">
      <w:pPr>
        <w:pStyle w:val="Standard1"/>
        <w:ind w:right="283"/>
        <w:rPr>
          <w:rFonts w:ascii="Calibri" w:hAnsi="Calibri" w:cs="Calibri"/>
          <w:sz w:val="16"/>
          <w:szCs w:val="16"/>
          <w:lang w:val="es-ES"/>
        </w:rPr>
      </w:pP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임베디드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컴퓨팅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집중하는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굉장히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빠르게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성장하는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기술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집중형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업체입니다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>.</w:t>
      </w:r>
      <w:r w:rsidRPr="00390FD8">
        <w:rPr>
          <w:rFonts w:ascii="Malgun Gothic" w:eastAsia="Malgun Gothic" w:hAnsi="Malgun Gothic" w:cs="Malgun Gothic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고성능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컴퓨터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모듈은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산업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자동화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>,</w:t>
      </w:r>
      <w:r w:rsidRPr="00390FD8">
        <w:rPr>
          <w:rFonts w:ascii="Malgun Gothic" w:eastAsia="Malgun Gothic" w:hAnsi="Malgun Gothic" w:cs="Malgun Gothic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의료기술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>,</w:t>
      </w:r>
      <w:r w:rsidRPr="00390FD8">
        <w:rPr>
          <w:rFonts w:ascii="Malgun Gothic" w:eastAsia="Malgun Gothic" w:hAnsi="Malgun Gothic" w:cs="Malgun Gothic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전송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>,</w:t>
      </w:r>
      <w:r w:rsidRPr="00390FD8">
        <w:rPr>
          <w:rFonts w:ascii="Malgun Gothic" w:eastAsia="Malgun Gothic" w:hAnsi="Malgun Gothic" w:cs="Malgun Gothic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통신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및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어플리케이션과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사용되며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리더로서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벤처회사부터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대기업까지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고객을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확보하고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있습니다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>.</w:t>
      </w:r>
      <w:r w:rsidRPr="00390FD8">
        <w:rPr>
          <w:rFonts w:ascii="Malgun Gothic" w:eastAsia="Malgun Gothic" w:hAnsi="Malgun Gothic" w:cs="Malgun Gothic"/>
          <w:sz w:val="16"/>
          <w:szCs w:val="16"/>
          <w:lang w:val="es-ES" w:eastAsia="ko-KR"/>
        </w:rPr>
        <w:t xml:space="preserve">  2004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설립되어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독일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390FD8">
        <w:rPr>
          <w:rFonts w:ascii="Calibri" w:hAnsi="Calibri" w:cs="Calibri"/>
          <w:sz w:val="16"/>
          <w:szCs w:val="16"/>
          <w:lang w:val="es-ES"/>
        </w:rPr>
        <w:t>Deggendorf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에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본사가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있고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390FD8">
        <w:rPr>
          <w:rFonts w:ascii="Malgun Gothic" w:eastAsia="Malgun Gothic" w:hAnsi="Malgun Gothic" w:cs="Malgun Gothic"/>
          <w:sz w:val="16"/>
          <w:szCs w:val="16"/>
          <w:lang w:val="es-ES"/>
        </w:rPr>
        <w:t>2019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년에는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매출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390FD8">
        <w:rPr>
          <w:rFonts w:ascii="Calibri" w:hAnsi="Calibri" w:cs="Calibri"/>
          <w:sz w:val="16"/>
          <w:szCs w:val="16"/>
          <w:lang w:val="es-ES"/>
        </w:rPr>
        <w:t xml:space="preserve">1.26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억불을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달성했습니다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>.</w:t>
      </w:r>
      <w:r w:rsidRPr="00390FD8">
        <w:rPr>
          <w:rFonts w:ascii="Malgun Gothic" w:eastAsia="Malgun Gothic" w:hAnsi="Malgun Gothic" w:cs="Malgun Gothic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추가적인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정보는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390FD8">
        <w:rPr>
          <w:rFonts w:ascii="Calibri" w:hAnsi="Calibri" w:cs="Calibri"/>
          <w:sz w:val="16"/>
          <w:szCs w:val="16"/>
          <w:lang w:val="es-ES"/>
        </w:rPr>
        <w:t xml:space="preserve"> </w:t>
      </w:r>
      <w:hyperlink r:id="rId21" w:history="1">
        <w:r w:rsidRPr="00390FD8">
          <w:rPr>
            <w:rStyle w:val="Hyperlink"/>
            <w:rFonts w:ascii="Calibri" w:hAnsi="Calibri" w:cs="Calibri"/>
            <w:sz w:val="16"/>
            <w:szCs w:val="16"/>
            <w:lang w:val="es-ES"/>
          </w:rPr>
          <w:t>www.congatec.com</w:t>
        </w:r>
      </w:hyperlink>
      <w:r w:rsidRPr="00390FD8">
        <w:rPr>
          <w:rFonts w:ascii="Calibri" w:hAnsi="Calibri" w:cs="Calibri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나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390FD8">
        <w:rPr>
          <w:rFonts w:ascii="Calibri" w:hAnsi="Calibri" w:cs="Calibri"/>
          <w:sz w:val="16"/>
          <w:szCs w:val="16"/>
          <w:lang w:val="es-ES"/>
        </w:rPr>
        <w:t xml:space="preserve"> </w:t>
      </w:r>
      <w:hyperlink r:id="rId22" w:history="1">
        <w:r w:rsidRPr="00390FD8">
          <w:rPr>
            <w:rStyle w:val="Hyperlink"/>
            <w:rFonts w:ascii="Calibri" w:hAnsi="Calibri" w:cs="Calibri"/>
            <w:sz w:val="16"/>
            <w:szCs w:val="16"/>
            <w:lang w:val="es-ES"/>
          </w:rPr>
          <w:t>LinkedIn</w:t>
        </w:r>
      </w:hyperlink>
      <w:r w:rsidRPr="00390FD8">
        <w:rPr>
          <w:rFonts w:ascii="Calibri" w:hAnsi="Calibri" w:cs="Calibri"/>
          <w:sz w:val="16"/>
          <w:szCs w:val="16"/>
          <w:lang w:val="es-ES"/>
        </w:rPr>
        <w:t xml:space="preserve">, </w:t>
      </w:r>
      <w:hyperlink r:id="rId23" w:history="1">
        <w:r w:rsidRPr="00390FD8">
          <w:rPr>
            <w:rStyle w:val="Hyperlink"/>
            <w:rFonts w:ascii="Calibri" w:hAnsi="Calibri" w:cs="Calibri"/>
            <w:sz w:val="16"/>
            <w:szCs w:val="16"/>
            <w:lang w:val="es-ES"/>
          </w:rPr>
          <w:t>Twitter</w:t>
        </w:r>
      </w:hyperlink>
      <w:r w:rsidRPr="00390FD8">
        <w:rPr>
          <w:rFonts w:ascii="Calibri" w:hAnsi="Calibri" w:cs="Calibri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그리고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390FD8">
        <w:rPr>
          <w:rFonts w:ascii="Calibri" w:hAnsi="Calibri" w:cs="Calibri"/>
          <w:sz w:val="16"/>
          <w:szCs w:val="16"/>
          <w:lang w:val="es-ES"/>
        </w:rPr>
        <w:t xml:space="preserve"> </w:t>
      </w:r>
      <w:hyperlink r:id="rId24" w:history="1">
        <w:r w:rsidRPr="00390FD8">
          <w:rPr>
            <w:rStyle w:val="Hyperlink"/>
            <w:rFonts w:ascii="Calibri" w:hAnsi="Calibri" w:cs="Calibri"/>
            <w:sz w:val="16"/>
            <w:szCs w:val="16"/>
            <w:lang w:val="es-ES"/>
          </w:rPr>
          <w:t>YouTube</w:t>
        </w:r>
      </w:hyperlink>
      <w:r w:rsidRPr="00390FD8">
        <w:rPr>
          <w:rFonts w:ascii="Calibri" w:hAnsi="Calibri" w:cs="Calibri"/>
          <w:sz w:val="16"/>
          <w:szCs w:val="16"/>
          <w:lang w:val="es-ES"/>
        </w:rPr>
        <w:t>.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참조해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주시기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바랍니다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>.</w:t>
      </w:r>
      <w:r w:rsidRPr="00390FD8">
        <w:rPr>
          <w:rFonts w:ascii="Malgun Gothic" w:eastAsia="Malgun Gothic" w:hAnsi="Malgun Gothic" w:cs="Malgun Gothic"/>
          <w:sz w:val="16"/>
          <w:szCs w:val="16"/>
          <w:lang w:val="es-ES"/>
        </w:rPr>
        <w:t xml:space="preserve"> </w:t>
      </w:r>
    </w:p>
    <w:p w14:paraId="2467305A" w14:textId="77777777" w:rsidR="00002369" w:rsidRPr="00390FD8" w:rsidRDefault="00002369" w:rsidP="00002369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25B6A86A" w14:textId="77777777" w:rsidR="00002369" w:rsidRPr="00390FD8" w:rsidRDefault="00002369" w:rsidP="00002369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6B67BB6E" w14:textId="77777777" w:rsidR="00002369" w:rsidRPr="00390FD8" w:rsidRDefault="00002369" w:rsidP="00002369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s-ES"/>
        </w:rPr>
      </w:pPr>
    </w:p>
    <w:p w14:paraId="058E4B66" w14:textId="36B8E9DF" w:rsidR="00002369" w:rsidRDefault="00002369" w:rsidP="00002369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84630">
        <w:rPr>
          <w:rFonts w:ascii="Arial" w:hAnsi="Arial" w:cs="Arial"/>
          <w:sz w:val="18"/>
          <w:szCs w:val="18"/>
          <w:lang w:val="en-US"/>
        </w:rPr>
        <w:t>* * *</w:t>
      </w:r>
      <w:r w:rsidRPr="00D84630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14:paraId="6EF0EA86" w14:textId="2B6200B4" w:rsidR="00002369" w:rsidRDefault="00002369" w:rsidP="00002369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14:paraId="4BF3CE8E" w14:textId="77777777" w:rsidR="00002369" w:rsidRPr="00D84630" w:rsidRDefault="00002369" w:rsidP="00002369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>
        <w:rPr>
          <w:rFonts w:ascii="Arial" w:hAnsi="Arial" w:cs="Arial"/>
          <w:i/>
          <w:iCs/>
          <w:sz w:val="18"/>
          <w:szCs w:val="18"/>
          <w:lang w:val="en-US"/>
        </w:rPr>
        <w:t xml:space="preserve">Intel and Core </w:t>
      </w:r>
      <w:r w:rsidRPr="005360EA">
        <w:rPr>
          <w:rFonts w:ascii="Arial" w:hAnsi="Arial" w:cs="Arial"/>
          <w:i/>
          <w:iCs/>
          <w:sz w:val="18"/>
          <w:szCs w:val="18"/>
          <w:lang w:val="en-US"/>
        </w:rPr>
        <w:t xml:space="preserve">are </w:t>
      </w:r>
      <w:r>
        <w:rPr>
          <w:rFonts w:ascii="Arial" w:hAnsi="Arial" w:cs="Arial"/>
          <w:i/>
          <w:iCs/>
          <w:sz w:val="18"/>
          <w:szCs w:val="18"/>
          <w:lang w:val="en-US"/>
        </w:rPr>
        <w:t xml:space="preserve">trademarks or </w:t>
      </w:r>
      <w:r w:rsidRPr="005360EA">
        <w:rPr>
          <w:rFonts w:ascii="Arial" w:hAnsi="Arial" w:cs="Arial"/>
          <w:i/>
          <w:iCs/>
          <w:sz w:val="18"/>
          <w:szCs w:val="18"/>
          <w:lang w:val="en-US"/>
        </w:rPr>
        <w:t>registered trademarks of Intel Corporation in the U.S. and other countries.</w:t>
      </w:r>
    </w:p>
    <w:p w14:paraId="69C1D420" w14:textId="77777777" w:rsidR="00002369" w:rsidRDefault="00002369" w:rsidP="00002369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14:paraId="3A5A3F96" w14:textId="77777777" w:rsidR="00002369" w:rsidRPr="00E26E8C" w:rsidRDefault="00002369" w:rsidP="0013286A">
      <w:pPr>
        <w:pStyle w:val="Standard1"/>
        <w:spacing w:line="200" w:lineRule="atLeast"/>
        <w:rPr>
          <w:rFonts w:ascii="Arial" w:hAnsi="Arial" w:cs="Arial"/>
          <w:i/>
          <w:iCs/>
          <w:sz w:val="22"/>
          <w:szCs w:val="22"/>
          <w:lang w:val="es-ES"/>
        </w:rPr>
      </w:pPr>
    </w:p>
    <w:sectPr w:rsidR="00002369" w:rsidRPr="00E26E8C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21288" w14:textId="77777777" w:rsidR="00C62212" w:rsidRDefault="00C62212" w:rsidP="00EC733D">
      <w:r>
        <w:separator/>
      </w:r>
    </w:p>
  </w:endnote>
  <w:endnote w:type="continuationSeparator" w:id="0">
    <w:p w14:paraId="68F75655" w14:textId="77777777" w:rsidR="00C62212" w:rsidRDefault="00C62212" w:rsidP="00E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5A5C6" w14:textId="77777777" w:rsidR="00C62212" w:rsidRDefault="00C62212" w:rsidP="00EC733D">
      <w:r>
        <w:separator/>
      </w:r>
    </w:p>
  </w:footnote>
  <w:footnote w:type="continuationSeparator" w:id="0">
    <w:p w14:paraId="4D359FEA" w14:textId="77777777" w:rsidR="00C62212" w:rsidRDefault="00C62212" w:rsidP="00EC7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D1ADD"/>
    <w:multiLevelType w:val="multilevel"/>
    <w:tmpl w:val="9844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369"/>
    <w:rsid w:val="00010745"/>
    <w:rsid w:val="00011CE2"/>
    <w:rsid w:val="00017104"/>
    <w:rsid w:val="00017945"/>
    <w:rsid w:val="0002015A"/>
    <w:rsid w:val="00021D23"/>
    <w:rsid w:val="00023366"/>
    <w:rsid w:val="000355AD"/>
    <w:rsid w:val="000358B2"/>
    <w:rsid w:val="00042600"/>
    <w:rsid w:val="00042FE2"/>
    <w:rsid w:val="00043887"/>
    <w:rsid w:val="00045E58"/>
    <w:rsid w:val="00047E06"/>
    <w:rsid w:val="000511D4"/>
    <w:rsid w:val="00052FCD"/>
    <w:rsid w:val="000627FC"/>
    <w:rsid w:val="00064B6E"/>
    <w:rsid w:val="000710F6"/>
    <w:rsid w:val="000725E1"/>
    <w:rsid w:val="00074F95"/>
    <w:rsid w:val="000752B5"/>
    <w:rsid w:val="00082490"/>
    <w:rsid w:val="00083F05"/>
    <w:rsid w:val="00085747"/>
    <w:rsid w:val="0009170F"/>
    <w:rsid w:val="0009437A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A7261"/>
    <w:rsid w:val="000B1887"/>
    <w:rsid w:val="000B5D67"/>
    <w:rsid w:val="000B6F0B"/>
    <w:rsid w:val="000B7D94"/>
    <w:rsid w:val="000C6618"/>
    <w:rsid w:val="000D119D"/>
    <w:rsid w:val="000D5537"/>
    <w:rsid w:val="000D5568"/>
    <w:rsid w:val="000D66D4"/>
    <w:rsid w:val="000D68BA"/>
    <w:rsid w:val="000E6F1B"/>
    <w:rsid w:val="000E736A"/>
    <w:rsid w:val="000F34E8"/>
    <w:rsid w:val="000F679A"/>
    <w:rsid w:val="00100CE2"/>
    <w:rsid w:val="00101BA9"/>
    <w:rsid w:val="00105BFE"/>
    <w:rsid w:val="00110595"/>
    <w:rsid w:val="00111110"/>
    <w:rsid w:val="0012259E"/>
    <w:rsid w:val="00125F45"/>
    <w:rsid w:val="0013286A"/>
    <w:rsid w:val="00135EBC"/>
    <w:rsid w:val="0014551A"/>
    <w:rsid w:val="00146377"/>
    <w:rsid w:val="0014653E"/>
    <w:rsid w:val="001527D3"/>
    <w:rsid w:val="00152B83"/>
    <w:rsid w:val="00152B8B"/>
    <w:rsid w:val="0015405F"/>
    <w:rsid w:val="00157343"/>
    <w:rsid w:val="0016095F"/>
    <w:rsid w:val="00165141"/>
    <w:rsid w:val="0016663B"/>
    <w:rsid w:val="00171973"/>
    <w:rsid w:val="001743FA"/>
    <w:rsid w:val="00175EB3"/>
    <w:rsid w:val="001767F9"/>
    <w:rsid w:val="00176A7A"/>
    <w:rsid w:val="00177135"/>
    <w:rsid w:val="001803F4"/>
    <w:rsid w:val="00181222"/>
    <w:rsid w:val="00184D6F"/>
    <w:rsid w:val="001854B5"/>
    <w:rsid w:val="00187AFE"/>
    <w:rsid w:val="00195779"/>
    <w:rsid w:val="00196655"/>
    <w:rsid w:val="001A5343"/>
    <w:rsid w:val="001A7466"/>
    <w:rsid w:val="001B05B6"/>
    <w:rsid w:val="001B0700"/>
    <w:rsid w:val="001B6B34"/>
    <w:rsid w:val="001C034B"/>
    <w:rsid w:val="001C22FE"/>
    <w:rsid w:val="001C236A"/>
    <w:rsid w:val="001D055C"/>
    <w:rsid w:val="001D0E64"/>
    <w:rsid w:val="001D13AC"/>
    <w:rsid w:val="001E1636"/>
    <w:rsid w:val="001E3D01"/>
    <w:rsid w:val="001E44BE"/>
    <w:rsid w:val="001E4696"/>
    <w:rsid w:val="001E4FB1"/>
    <w:rsid w:val="001E642F"/>
    <w:rsid w:val="001F2358"/>
    <w:rsid w:val="00205654"/>
    <w:rsid w:val="002065F2"/>
    <w:rsid w:val="0020693B"/>
    <w:rsid w:val="0021192C"/>
    <w:rsid w:val="00212286"/>
    <w:rsid w:val="00213ABD"/>
    <w:rsid w:val="00215DA6"/>
    <w:rsid w:val="002213BC"/>
    <w:rsid w:val="00224846"/>
    <w:rsid w:val="00226177"/>
    <w:rsid w:val="00226239"/>
    <w:rsid w:val="00227110"/>
    <w:rsid w:val="002316DC"/>
    <w:rsid w:val="00231F74"/>
    <w:rsid w:val="002368AC"/>
    <w:rsid w:val="00243A6E"/>
    <w:rsid w:val="002448E8"/>
    <w:rsid w:val="00246765"/>
    <w:rsid w:val="0025307D"/>
    <w:rsid w:val="00255AA9"/>
    <w:rsid w:val="002571A3"/>
    <w:rsid w:val="00263845"/>
    <w:rsid w:val="00264D61"/>
    <w:rsid w:val="00265A12"/>
    <w:rsid w:val="00267F9C"/>
    <w:rsid w:val="00270011"/>
    <w:rsid w:val="00274E96"/>
    <w:rsid w:val="00275B73"/>
    <w:rsid w:val="00276E2E"/>
    <w:rsid w:val="002772C5"/>
    <w:rsid w:val="002818B4"/>
    <w:rsid w:val="0028338B"/>
    <w:rsid w:val="00284A28"/>
    <w:rsid w:val="00286CC1"/>
    <w:rsid w:val="002872D2"/>
    <w:rsid w:val="002919CF"/>
    <w:rsid w:val="00292D50"/>
    <w:rsid w:val="00294891"/>
    <w:rsid w:val="0029557A"/>
    <w:rsid w:val="00297A5C"/>
    <w:rsid w:val="002A034F"/>
    <w:rsid w:val="002A4FCB"/>
    <w:rsid w:val="002A7A02"/>
    <w:rsid w:val="002B14C5"/>
    <w:rsid w:val="002B14DE"/>
    <w:rsid w:val="002C3CC3"/>
    <w:rsid w:val="002C51A4"/>
    <w:rsid w:val="002C6553"/>
    <w:rsid w:val="002C673C"/>
    <w:rsid w:val="002C7003"/>
    <w:rsid w:val="002D2E57"/>
    <w:rsid w:val="002D34DE"/>
    <w:rsid w:val="002D3F17"/>
    <w:rsid w:val="002D5818"/>
    <w:rsid w:val="002E6AA9"/>
    <w:rsid w:val="002F035E"/>
    <w:rsid w:val="002F16A9"/>
    <w:rsid w:val="002F4E15"/>
    <w:rsid w:val="002F6466"/>
    <w:rsid w:val="003003E9"/>
    <w:rsid w:val="003008DB"/>
    <w:rsid w:val="00302516"/>
    <w:rsid w:val="00314D57"/>
    <w:rsid w:val="00316678"/>
    <w:rsid w:val="00321D25"/>
    <w:rsid w:val="00324507"/>
    <w:rsid w:val="003256BD"/>
    <w:rsid w:val="00331937"/>
    <w:rsid w:val="00334099"/>
    <w:rsid w:val="0033552D"/>
    <w:rsid w:val="00336657"/>
    <w:rsid w:val="00336E58"/>
    <w:rsid w:val="0034266E"/>
    <w:rsid w:val="003430FB"/>
    <w:rsid w:val="0034530F"/>
    <w:rsid w:val="00346F84"/>
    <w:rsid w:val="00353C44"/>
    <w:rsid w:val="003561EF"/>
    <w:rsid w:val="00357C1F"/>
    <w:rsid w:val="00360338"/>
    <w:rsid w:val="00360682"/>
    <w:rsid w:val="00363D2B"/>
    <w:rsid w:val="00363F05"/>
    <w:rsid w:val="003640F4"/>
    <w:rsid w:val="003674FC"/>
    <w:rsid w:val="00371CDB"/>
    <w:rsid w:val="00372448"/>
    <w:rsid w:val="00372A5A"/>
    <w:rsid w:val="00372CDA"/>
    <w:rsid w:val="00376D78"/>
    <w:rsid w:val="003777DE"/>
    <w:rsid w:val="00377ADA"/>
    <w:rsid w:val="0038025C"/>
    <w:rsid w:val="0038470E"/>
    <w:rsid w:val="00386E85"/>
    <w:rsid w:val="00390AC6"/>
    <w:rsid w:val="00390FD8"/>
    <w:rsid w:val="00397881"/>
    <w:rsid w:val="003A00B9"/>
    <w:rsid w:val="003A0171"/>
    <w:rsid w:val="003A0575"/>
    <w:rsid w:val="003A24A9"/>
    <w:rsid w:val="003A7091"/>
    <w:rsid w:val="003A7ACD"/>
    <w:rsid w:val="003B0F26"/>
    <w:rsid w:val="003B7234"/>
    <w:rsid w:val="003B7F15"/>
    <w:rsid w:val="003C0884"/>
    <w:rsid w:val="003C1701"/>
    <w:rsid w:val="003C34D9"/>
    <w:rsid w:val="003C7333"/>
    <w:rsid w:val="003C78C6"/>
    <w:rsid w:val="003D07A6"/>
    <w:rsid w:val="003D13A7"/>
    <w:rsid w:val="003D1433"/>
    <w:rsid w:val="003D3954"/>
    <w:rsid w:val="003D5ED4"/>
    <w:rsid w:val="003D645E"/>
    <w:rsid w:val="003E397A"/>
    <w:rsid w:val="003E5C6B"/>
    <w:rsid w:val="003E6CAB"/>
    <w:rsid w:val="003E7C17"/>
    <w:rsid w:val="003F3365"/>
    <w:rsid w:val="00404136"/>
    <w:rsid w:val="00406551"/>
    <w:rsid w:val="00407812"/>
    <w:rsid w:val="00411AC4"/>
    <w:rsid w:val="00422C2B"/>
    <w:rsid w:val="0042614F"/>
    <w:rsid w:val="00430F5A"/>
    <w:rsid w:val="00431604"/>
    <w:rsid w:val="00434994"/>
    <w:rsid w:val="004360E9"/>
    <w:rsid w:val="0043698D"/>
    <w:rsid w:val="00451C75"/>
    <w:rsid w:val="00453D40"/>
    <w:rsid w:val="004540AC"/>
    <w:rsid w:val="00462EA7"/>
    <w:rsid w:val="00464E20"/>
    <w:rsid w:val="0047330B"/>
    <w:rsid w:val="004745A4"/>
    <w:rsid w:val="00475771"/>
    <w:rsid w:val="00482A1D"/>
    <w:rsid w:val="004854B5"/>
    <w:rsid w:val="00497BAC"/>
    <w:rsid w:val="004A1B10"/>
    <w:rsid w:val="004A32EA"/>
    <w:rsid w:val="004A415A"/>
    <w:rsid w:val="004B1541"/>
    <w:rsid w:val="004B4B85"/>
    <w:rsid w:val="004C069F"/>
    <w:rsid w:val="004C4B9A"/>
    <w:rsid w:val="004C6B9E"/>
    <w:rsid w:val="004D2177"/>
    <w:rsid w:val="004D2389"/>
    <w:rsid w:val="004D2F39"/>
    <w:rsid w:val="004D6DF7"/>
    <w:rsid w:val="004D7E50"/>
    <w:rsid w:val="004E3485"/>
    <w:rsid w:val="004E3B58"/>
    <w:rsid w:val="004E3D10"/>
    <w:rsid w:val="004E3EBE"/>
    <w:rsid w:val="004F08CB"/>
    <w:rsid w:val="0050486B"/>
    <w:rsid w:val="00506645"/>
    <w:rsid w:val="005068BC"/>
    <w:rsid w:val="00507579"/>
    <w:rsid w:val="005141C0"/>
    <w:rsid w:val="005153ED"/>
    <w:rsid w:val="0052269C"/>
    <w:rsid w:val="00525263"/>
    <w:rsid w:val="00525706"/>
    <w:rsid w:val="00527922"/>
    <w:rsid w:val="00530ED9"/>
    <w:rsid w:val="00531E38"/>
    <w:rsid w:val="00537987"/>
    <w:rsid w:val="00540FB1"/>
    <w:rsid w:val="005502A5"/>
    <w:rsid w:val="0055046D"/>
    <w:rsid w:val="0055706B"/>
    <w:rsid w:val="00560BDA"/>
    <w:rsid w:val="00562A9D"/>
    <w:rsid w:val="0056353F"/>
    <w:rsid w:val="005635D3"/>
    <w:rsid w:val="0056666B"/>
    <w:rsid w:val="0057026E"/>
    <w:rsid w:val="00570484"/>
    <w:rsid w:val="00571434"/>
    <w:rsid w:val="00572481"/>
    <w:rsid w:val="005733AD"/>
    <w:rsid w:val="00573600"/>
    <w:rsid w:val="0057456A"/>
    <w:rsid w:val="0057763B"/>
    <w:rsid w:val="00584E0A"/>
    <w:rsid w:val="00590FEB"/>
    <w:rsid w:val="00594C89"/>
    <w:rsid w:val="0059615B"/>
    <w:rsid w:val="0059750F"/>
    <w:rsid w:val="005A2788"/>
    <w:rsid w:val="005A715A"/>
    <w:rsid w:val="005A795F"/>
    <w:rsid w:val="005A7A3D"/>
    <w:rsid w:val="005B049C"/>
    <w:rsid w:val="005B0CAC"/>
    <w:rsid w:val="005B42A4"/>
    <w:rsid w:val="005B5D0D"/>
    <w:rsid w:val="005C14D5"/>
    <w:rsid w:val="005C2959"/>
    <w:rsid w:val="005C5F96"/>
    <w:rsid w:val="005C6B14"/>
    <w:rsid w:val="005C6F13"/>
    <w:rsid w:val="005D2D52"/>
    <w:rsid w:val="005E1782"/>
    <w:rsid w:val="005E1D4A"/>
    <w:rsid w:val="005E1DD3"/>
    <w:rsid w:val="005E2474"/>
    <w:rsid w:val="005E310F"/>
    <w:rsid w:val="005E4787"/>
    <w:rsid w:val="005F0378"/>
    <w:rsid w:val="005F1760"/>
    <w:rsid w:val="005F185A"/>
    <w:rsid w:val="005F2486"/>
    <w:rsid w:val="005F5CB1"/>
    <w:rsid w:val="006010AB"/>
    <w:rsid w:val="00601FD6"/>
    <w:rsid w:val="00603438"/>
    <w:rsid w:val="0060582A"/>
    <w:rsid w:val="006061F7"/>
    <w:rsid w:val="00607FEC"/>
    <w:rsid w:val="00611728"/>
    <w:rsid w:val="00612B41"/>
    <w:rsid w:val="0061327E"/>
    <w:rsid w:val="006146E8"/>
    <w:rsid w:val="00623BD6"/>
    <w:rsid w:val="006258F8"/>
    <w:rsid w:val="00625E49"/>
    <w:rsid w:val="006269A4"/>
    <w:rsid w:val="00630751"/>
    <w:rsid w:val="00632592"/>
    <w:rsid w:val="00636811"/>
    <w:rsid w:val="00636A5E"/>
    <w:rsid w:val="00637430"/>
    <w:rsid w:val="00640006"/>
    <w:rsid w:val="00640FFB"/>
    <w:rsid w:val="006424FC"/>
    <w:rsid w:val="00642D5A"/>
    <w:rsid w:val="00645F91"/>
    <w:rsid w:val="0065281D"/>
    <w:rsid w:val="00661A92"/>
    <w:rsid w:val="0066211A"/>
    <w:rsid w:val="0066272D"/>
    <w:rsid w:val="00663DB3"/>
    <w:rsid w:val="006659AC"/>
    <w:rsid w:val="00667B3E"/>
    <w:rsid w:val="0067240C"/>
    <w:rsid w:val="00677629"/>
    <w:rsid w:val="00684C56"/>
    <w:rsid w:val="006855C9"/>
    <w:rsid w:val="00690ECD"/>
    <w:rsid w:val="00691FF5"/>
    <w:rsid w:val="0069359A"/>
    <w:rsid w:val="00693E10"/>
    <w:rsid w:val="00697D46"/>
    <w:rsid w:val="006A1254"/>
    <w:rsid w:val="006A3CB0"/>
    <w:rsid w:val="006A6542"/>
    <w:rsid w:val="006B0EE9"/>
    <w:rsid w:val="006B2802"/>
    <w:rsid w:val="006B4F8D"/>
    <w:rsid w:val="006B5551"/>
    <w:rsid w:val="006C0732"/>
    <w:rsid w:val="006C30AA"/>
    <w:rsid w:val="006C3B8A"/>
    <w:rsid w:val="006C456F"/>
    <w:rsid w:val="006C66A4"/>
    <w:rsid w:val="006D132A"/>
    <w:rsid w:val="006D1D83"/>
    <w:rsid w:val="006D7820"/>
    <w:rsid w:val="006E4456"/>
    <w:rsid w:val="006E730F"/>
    <w:rsid w:val="006E78FC"/>
    <w:rsid w:val="006F369A"/>
    <w:rsid w:val="006F4CF5"/>
    <w:rsid w:val="006F5978"/>
    <w:rsid w:val="006F6952"/>
    <w:rsid w:val="00703F23"/>
    <w:rsid w:val="0070618A"/>
    <w:rsid w:val="00706359"/>
    <w:rsid w:val="007074D1"/>
    <w:rsid w:val="00711C0B"/>
    <w:rsid w:val="007201F9"/>
    <w:rsid w:val="00723C91"/>
    <w:rsid w:val="00724AF7"/>
    <w:rsid w:val="007255BF"/>
    <w:rsid w:val="00725D0D"/>
    <w:rsid w:val="007340BF"/>
    <w:rsid w:val="00734B64"/>
    <w:rsid w:val="00735FC8"/>
    <w:rsid w:val="007441B6"/>
    <w:rsid w:val="00744F61"/>
    <w:rsid w:val="00747135"/>
    <w:rsid w:val="00747A2A"/>
    <w:rsid w:val="00747DAE"/>
    <w:rsid w:val="00750ACD"/>
    <w:rsid w:val="00751A5C"/>
    <w:rsid w:val="00752B39"/>
    <w:rsid w:val="00756265"/>
    <w:rsid w:val="00763F4F"/>
    <w:rsid w:val="00767A44"/>
    <w:rsid w:val="0077068F"/>
    <w:rsid w:val="0077236C"/>
    <w:rsid w:val="00773CC0"/>
    <w:rsid w:val="0077601C"/>
    <w:rsid w:val="007777C4"/>
    <w:rsid w:val="00782E5F"/>
    <w:rsid w:val="00784606"/>
    <w:rsid w:val="00784949"/>
    <w:rsid w:val="007871C4"/>
    <w:rsid w:val="0078770A"/>
    <w:rsid w:val="00790C18"/>
    <w:rsid w:val="007923DD"/>
    <w:rsid w:val="00794C28"/>
    <w:rsid w:val="0079572F"/>
    <w:rsid w:val="007A1418"/>
    <w:rsid w:val="007A290A"/>
    <w:rsid w:val="007A2A6B"/>
    <w:rsid w:val="007A377F"/>
    <w:rsid w:val="007A549D"/>
    <w:rsid w:val="007A7FAE"/>
    <w:rsid w:val="007B63FC"/>
    <w:rsid w:val="007C3D97"/>
    <w:rsid w:val="007C6BED"/>
    <w:rsid w:val="007D4FE8"/>
    <w:rsid w:val="007D5FE8"/>
    <w:rsid w:val="007E0AEB"/>
    <w:rsid w:val="007E2D4F"/>
    <w:rsid w:val="007E7310"/>
    <w:rsid w:val="007E752C"/>
    <w:rsid w:val="007F4B7B"/>
    <w:rsid w:val="007F63CA"/>
    <w:rsid w:val="008000CC"/>
    <w:rsid w:val="00800AE4"/>
    <w:rsid w:val="00803A07"/>
    <w:rsid w:val="0080538D"/>
    <w:rsid w:val="008119CB"/>
    <w:rsid w:val="00811D30"/>
    <w:rsid w:val="00811DF8"/>
    <w:rsid w:val="00812780"/>
    <w:rsid w:val="00815A0F"/>
    <w:rsid w:val="00816E3A"/>
    <w:rsid w:val="008264EE"/>
    <w:rsid w:val="00832012"/>
    <w:rsid w:val="008326A9"/>
    <w:rsid w:val="0083439E"/>
    <w:rsid w:val="00840BD2"/>
    <w:rsid w:val="008417D5"/>
    <w:rsid w:val="008437B2"/>
    <w:rsid w:val="00843FE7"/>
    <w:rsid w:val="00845FF6"/>
    <w:rsid w:val="00846888"/>
    <w:rsid w:val="00847B26"/>
    <w:rsid w:val="00850AF3"/>
    <w:rsid w:val="00855286"/>
    <w:rsid w:val="0086013C"/>
    <w:rsid w:val="008624E5"/>
    <w:rsid w:val="00865B9D"/>
    <w:rsid w:val="00871FCA"/>
    <w:rsid w:val="008760EA"/>
    <w:rsid w:val="0087737F"/>
    <w:rsid w:val="00877BD6"/>
    <w:rsid w:val="00881B43"/>
    <w:rsid w:val="008825A6"/>
    <w:rsid w:val="00886219"/>
    <w:rsid w:val="008879A2"/>
    <w:rsid w:val="008879DB"/>
    <w:rsid w:val="00892C9F"/>
    <w:rsid w:val="0089371E"/>
    <w:rsid w:val="00893D4C"/>
    <w:rsid w:val="00896530"/>
    <w:rsid w:val="00896E6B"/>
    <w:rsid w:val="008A3931"/>
    <w:rsid w:val="008B373E"/>
    <w:rsid w:val="008C012F"/>
    <w:rsid w:val="008C22F0"/>
    <w:rsid w:val="008C7252"/>
    <w:rsid w:val="008C78D7"/>
    <w:rsid w:val="008D24CD"/>
    <w:rsid w:val="008D3B1B"/>
    <w:rsid w:val="008D3CD8"/>
    <w:rsid w:val="008D5666"/>
    <w:rsid w:val="008E080E"/>
    <w:rsid w:val="008E250E"/>
    <w:rsid w:val="008E3867"/>
    <w:rsid w:val="008E412D"/>
    <w:rsid w:val="008E5A1D"/>
    <w:rsid w:val="008E7FA2"/>
    <w:rsid w:val="008F10F1"/>
    <w:rsid w:val="008F227E"/>
    <w:rsid w:val="008F54B5"/>
    <w:rsid w:val="008F5748"/>
    <w:rsid w:val="008F70A2"/>
    <w:rsid w:val="00900055"/>
    <w:rsid w:val="00900764"/>
    <w:rsid w:val="009030AE"/>
    <w:rsid w:val="009035F9"/>
    <w:rsid w:val="00905DB9"/>
    <w:rsid w:val="00906052"/>
    <w:rsid w:val="009064B1"/>
    <w:rsid w:val="00915B34"/>
    <w:rsid w:val="00920041"/>
    <w:rsid w:val="009224F4"/>
    <w:rsid w:val="00923863"/>
    <w:rsid w:val="00924AAB"/>
    <w:rsid w:val="00925825"/>
    <w:rsid w:val="0092628A"/>
    <w:rsid w:val="009269F9"/>
    <w:rsid w:val="009277FF"/>
    <w:rsid w:val="009310D6"/>
    <w:rsid w:val="009335F3"/>
    <w:rsid w:val="009348CC"/>
    <w:rsid w:val="009366AB"/>
    <w:rsid w:val="009367F6"/>
    <w:rsid w:val="0093737F"/>
    <w:rsid w:val="0094136F"/>
    <w:rsid w:val="00942E41"/>
    <w:rsid w:val="00943C17"/>
    <w:rsid w:val="00943CAD"/>
    <w:rsid w:val="009441F1"/>
    <w:rsid w:val="00944838"/>
    <w:rsid w:val="00946819"/>
    <w:rsid w:val="009522E4"/>
    <w:rsid w:val="009552D5"/>
    <w:rsid w:val="00955A47"/>
    <w:rsid w:val="00955E11"/>
    <w:rsid w:val="00961278"/>
    <w:rsid w:val="009622AC"/>
    <w:rsid w:val="00963A2C"/>
    <w:rsid w:val="009651A1"/>
    <w:rsid w:val="009671B5"/>
    <w:rsid w:val="009702BE"/>
    <w:rsid w:val="0097295C"/>
    <w:rsid w:val="00976F6B"/>
    <w:rsid w:val="0097712E"/>
    <w:rsid w:val="00977855"/>
    <w:rsid w:val="00981136"/>
    <w:rsid w:val="00983A26"/>
    <w:rsid w:val="00986868"/>
    <w:rsid w:val="009869CF"/>
    <w:rsid w:val="0098707E"/>
    <w:rsid w:val="009873B8"/>
    <w:rsid w:val="00987AB5"/>
    <w:rsid w:val="0099011F"/>
    <w:rsid w:val="00991209"/>
    <w:rsid w:val="009915D7"/>
    <w:rsid w:val="00992104"/>
    <w:rsid w:val="00996FD1"/>
    <w:rsid w:val="009977CF"/>
    <w:rsid w:val="009A021B"/>
    <w:rsid w:val="009A3795"/>
    <w:rsid w:val="009A5657"/>
    <w:rsid w:val="009B280B"/>
    <w:rsid w:val="009B2A87"/>
    <w:rsid w:val="009B5C36"/>
    <w:rsid w:val="009B6700"/>
    <w:rsid w:val="009C31E1"/>
    <w:rsid w:val="009C5852"/>
    <w:rsid w:val="009C5956"/>
    <w:rsid w:val="009C65B6"/>
    <w:rsid w:val="009C67E6"/>
    <w:rsid w:val="009D294C"/>
    <w:rsid w:val="009D2E1B"/>
    <w:rsid w:val="009D3667"/>
    <w:rsid w:val="009D4170"/>
    <w:rsid w:val="009D57D6"/>
    <w:rsid w:val="009D595E"/>
    <w:rsid w:val="009D79A9"/>
    <w:rsid w:val="009D7CF4"/>
    <w:rsid w:val="009E17F8"/>
    <w:rsid w:val="009E225B"/>
    <w:rsid w:val="009E3BAA"/>
    <w:rsid w:val="009E5CFB"/>
    <w:rsid w:val="009E5E22"/>
    <w:rsid w:val="009F1BCA"/>
    <w:rsid w:val="009F1E40"/>
    <w:rsid w:val="009F22C1"/>
    <w:rsid w:val="009F2413"/>
    <w:rsid w:val="009F3E5A"/>
    <w:rsid w:val="009F4667"/>
    <w:rsid w:val="009F4687"/>
    <w:rsid w:val="009F5563"/>
    <w:rsid w:val="009F5C8A"/>
    <w:rsid w:val="00A07422"/>
    <w:rsid w:val="00A0754C"/>
    <w:rsid w:val="00A1404D"/>
    <w:rsid w:val="00A171BD"/>
    <w:rsid w:val="00A223D2"/>
    <w:rsid w:val="00A24FEF"/>
    <w:rsid w:val="00A31EE8"/>
    <w:rsid w:val="00A32F2B"/>
    <w:rsid w:val="00A44BD5"/>
    <w:rsid w:val="00A452F4"/>
    <w:rsid w:val="00A50CC3"/>
    <w:rsid w:val="00A54FB5"/>
    <w:rsid w:val="00A55D7E"/>
    <w:rsid w:val="00A61518"/>
    <w:rsid w:val="00A634ED"/>
    <w:rsid w:val="00A64B0F"/>
    <w:rsid w:val="00A67A16"/>
    <w:rsid w:val="00A754FA"/>
    <w:rsid w:val="00A83753"/>
    <w:rsid w:val="00A84AC9"/>
    <w:rsid w:val="00A86883"/>
    <w:rsid w:val="00A965C5"/>
    <w:rsid w:val="00AA03DF"/>
    <w:rsid w:val="00AB3308"/>
    <w:rsid w:val="00AB3F37"/>
    <w:rsid w:val="00AB7E00"/>
    <w:rsid w:val="00AC481D"/>
    <w:rsid w:val="00AD1C03"/>
    <w:rsid w:val="00AD6564"/>
    <w:rsid w:val="00AD6B52"/>
    <w:rsid w:val="00AD73E9"/>
    <w:rsid w:val="00AE18AD"/>
    <w:rsid w:val="00AE1C59"/>
    <w:rsid w:val="00AE2195"/>
    <w:rsid w:val="00AE6356"/>
    <w:rsid w:val="00AE78B9"/>
    <w:rsid w:val="00AF1538"/>
    <w:rsid w:val="00AF2851"/>
    <w:rsid w:val="00B01049"/>
    <w:rsid w:val="00B0389C"/>
    <w:rsid w:val="00B03ECB"/>
    <w:rsid w:val="00B03F0A"/>
    <w:rsid w:val="00B06971"/>
    <w:rsid w:val="00B1003C"/>
    <w:rsid w:val="00B1214C"/>
    <w:rsid w:val="00B14955"/>
    <w:rsid w:val="00B156F9"/>
    <w:rsid w:val="00B2167A"/>
    <w:rsid w:val="00B2413A"/>
    <w:rsid w:val="00B25EEC"/>
    <w:rsid w:val="00B27F58"/>
    <w:rsid w:val="00B3007A"/>
    <w:rsid w:val="00B30AF9"/>
    <w:rsid w:val="00B315C4"/>
    <w:rsid w:val="00B37B7A"/>
    <w:rsid w:val="00B40B15"/>
    <w:rsid w:val="00B4682C"/>
    <w:rsid w:val="00B515F0"/>
    <w:rsid w:val="00B538B5"/>
    <w:rsid w:val="00B5468E"/>
    <w:rsid w:val="00B55520"/>
    <w:rsid w:val="00B56D4A"/>
    <w:rsid w:val="00B601DF"/>
    <w:rsid w:val="00B60538"/>
    <w:rsid w:val="00B60C94"/>
    <w:rsid w:val="00B621DD"/>
    <w:rsid w:val="00B63058"/>
    <w:rsid w:val="00B63B8E"/>
    <w:rsid w:val="00B64510"/>
    <w:rsid w:val="00B65484"/>
    <w:rsid w:val="00B71D51"/>
    <w:rsid w:val="00B7511F"/>
    <w:rsid w:val="00B76850"/>
    <w:rsid w:val="00B81091"/>
    <w:rsid w:val="00B8272D"/>
    <w:rsid w:val="00B86632"/>
    <w:rsid w:val="00B86D2C"/>
    <w:rsid w:val="00B93BA5"/>
    <w:rsid w:val="00B94688"/>
    <w:rsid w:val="00B951F8"/>
    <w:rsid w:val="00B96ED0"/>
    <w:rsid w:val="00BA165A"/>
    <w:rsid w:val="00BA5EC5"/>
    <w:rsid w:val="00BA6776"/>
    <w:rsid w:val="00BC3787"/>
    <w:rsid w:val="00BC4362"/>
    <w:rsid w:val="00BC5936"/>
    <w:rsid w:val="00BD26D1"/>
    <w:rsid w:val="00BD4A92"/>
    <w:rsid w:val="00BD4F99"/>
    <w:rsid w:val="00BE2C60"/>
    <w:rsid w:val="00BE6A4C"/>
    <w:rsid w:val="00BE7613"/>
    <w:rsid w:val="00BF1A72"/>
    <w:rsid w:val="00BF3AEA"/>
    <w:rsid w:val="00BF4D3D"/>
    <w:rsid w:val="00C00161"/>
    <w:rsid w:val="00C037ED"/>
    <w:rsid w:val="00C0733C"/>
    <w:rsid w:val="00C11B43"/>
    <w:rsid w:val="00C1254F"/>
    <w:rsid w:val="00C1568E"/>
    <w:rsid w:val="00C16073"/>
    <w:rsid w:val="00C17BEB"/>
    <w:rsid w:val="00C23DEB"/>
    <w:rsid w:val="00C24968"/>
    <w:rsid w:val="00C25E9F"/>
    <w:rsid w:val="00C263A6"/>
    <w:rsid w:val="00C30E8C"/>
    <w:rsid w:val="00C31659"/>
    <w:rsid w:val="00C35DB5"/>
    <w:rsid w:val="00C37202"/>
    <w:rsid w:val="00C42100"/>
    <w:rsid w:val="00C52F06"/>
    <w:rsid w:val="00C54A89"/>
    <w:rsid w:val="00C55416"/>
    <w:rsid w:val="00C55B2A"/>
    <w:rsid w:val="00C563F1"/>
    <w:rsid w:val="00C62212"/>
    <w:rsid w:val="00C62F6D"/>
    <w:rsid w:val="00C67E97"/>
    <w:rsid w:val="00C709A3"/>
    <w:rsid w:val="00C74289"/>
    <w:rsid w:val="00C75423"/>
    <w:rsid w:val="00C80E04"/>
    <w:rsid w:val="00C84C8D"/>
    <w:rsid w:val="00C84D5C"/>
    <w:rsid w:val="00C87AB3"/>
    <w:rsid w:val="00C87F9F"/>
    <w:rsid w:val="00C9315B"/>
    <w:rsid w:val="00CA0D75"/>
    <w:rsid w:val="00CA38C1"/>
    <w:rsid w:val="00CA5BBA"/>
    <w:rsid w:val="00CB57A0"/>
    <w:rsid w:val="00CC137C"/>
    <w:rsid w:val="00CC16BB"/>
    <w:rsid w:val="00CC3C11"/>
    <w:rsid w:val="00CD19EC"/>
    <w:rsid w:val="00CD443D"/>
    <w:rsid w:val="00CD76F1"/>
    <w:rsid w:val="00CD7B67"/>
    <w:rsid w:val="00CE2C7F"/>
    <w:rsid w:val="00CE39D5"/>
    <w:rsid w:val="00CE3C20"/>
    <w:rsid w:val="00CE6A29"/>
    <w:rsid w:val="00CF0436"/>
    <w:rsid w:val="00CF437E"/>
    <w:rsid w:val="00CF5C3C"/>
    <w:rsid w:val="00D00E35"/>
    <w:rsid w:val="00D01B26"/>
    <w:rsid w:val="00D02440"/>
    <w:rsid w:val="00D03C82"/>
    <w:rsid w:val="00D0572F"/>
    <w:rsid w:val="00D108AC"/>
    <w:rsid w:val="00D10AA2"/>
    <w:rsid w:val="00D11CCA"/>
    <w:rsid w:val="00D12030"/>
    <w:rsid w:val="00D12389"/>
    <w:rsid w:val="00D14EF6"/>
    <w:rsid w:val="00D24F37"/>
    <w:rsid w:val="00D26CA7"/>
    <w:rsid w:val="00D2788B"/>
    <w:rsid w:val="00D27B4B"/>
    <w:rsid w:val="00D300FD"/>
    <w:rsid w:val="00D302CB"/>
    <w:rsid w:val="00D308A6"/>
    <w:rsid w:val="00D36280"/>
    <w:rsid w:val="00D42B76"/>
    <w:rsid w:val="00D4310E"/>
    <w:rsid w:val="00D5329A"/>
    <w:rsid w:val="00D546EA"/>
    <w:rsid w:val="00D576D5"/>
    <w:rsid w:val="00D6105D"/>
    <w:rsid w:val="00D6303C"/>
    <w:rsid w:val="00D66622"/>
    <w:rsid w:val="00D700EE"/>
    <w:rsid w:val="00D74C9A"/>
    <w:rsid w:val="00D753BB"/>
    <w:rsid w:val="00D754F9"/>
    <w:rsid w:val="00D75567"/>
    <w:rsid w:val="00D75EA8"/>
    <w:rsid w:val="00D845DC"/>
    <w:rsid w:val="00D84630"/>
    <w:rsid w:val="00D95002"/>
    <w:rsid w:val="00D961E0"/>
    <w:rsid w:val="00DA2F1F"/>
    <w:rsid w:val="00DA57D6"/>
    <w:rsid w:val="00DA7549"/>
    <w:rsid w:val="00DB65D3"/>
    <w:rsid w:val="00DB7A3D"/>
    <w:rsid w:val="00DC13B8"/>
    <w:rsid w:val="00DC180B"/>
    <w:rsid w:val="00DC3A6C"/>
    <w:rsid w:val="00DC3AAE"/>
    <w:rsid w:val="00DC3B55"/>
    <w:rsid w:val="00DC3D36"/>
    <w:rsid w:val="00DD384E"/>
    <w:rsid w:val="00DD6943"/>
    <w:rsid w:val="00DE081B"/>
    <w:rsid w:val="00DE13EA"/>
    <w:rsid w:val="00DE14B9"/>
    <w:rsid w:val="00DE150B"/>
    <w:rsid w:val="00DE2A02"/>
    <w:rsid w:val="00DE5A0F"/>
    <w:rsid w:val="00DF642F"/>
    <w:rsid w:val="00E04372"/>
    <w:rsid w:val="00E0599D"/>
    <w:rsid w:val="00E06489"/>
    <w:rsid w:val="00E077EE"/>
    <w:rsid w:val="00E10657"/>
    <w:rsid w:val="00E1336E"/>
    <w:rsid w:val="00E1394E"/>
    <w:rsid w:val="00E26E8C"/>
    <w:rsid w:val="00E315A8"/>
    <w:rsid w:val="00E529F9"/>
    <w:rsid w:val="00E5322D"/>
    <w:rsid w:val="00E53496"/>
    <w:rsid w:val="00E63302"/>
    <w:rsid w:val="00E647B0"/>
    <w:rsid w:val="00E66919"/>
    <w:rsid w:val="00E71F26"/>
    <w:rsid w:val="00E81392"/>
    <w:rsid w:val="00E84110"/>
    <w:rsid w:val="00E84BF5"/>
    <w:rsid w:val="00E8535F"/>
    <w:rsid w:val="00E85D1D"/>
    <w:rsid w:val="00E87622"/>
    <w:rsid w:val="00E94B78"/>
    <w:rsid w:val="00E95773"/>
    <w:rsid w:val="00EA017F"/>
    <w:rsid w:val="00EA0E59"/>
    <w:rsid w:val="00EA3DEE"/>
    <w:rsid w:val="00EA602D"/>
    <w:rsid w:val="00EA6510"/>
    <w:rsid w:val="00EA6BD4"/>
    <w:rsid w:val="00EA710E"/>
    <w:rsid w:val="00EB0F5F"/>
    <w:rsid w:val="00EB2444"/>
    <w:rsid w:val="00EB31F0"/>
    <w:rsid w:val="00EB39ED"/>
    <w:rsid w:val="00EB6320"/>
    <w:rsid w:val="00EC06F4"/>
    <w:rsid w:val="00EC199F"/>
    <w:rsid w:val="00EC1C71"/>
    <w:rsid w:val="00EC1F7B"/>
    <w:rsid w:val="00EC297A"/>
    <w:rsid w:val="00EC5DB5"/>
    <w:rsid w:val="00EC6357"/>
    <w:rsid w:val="00EC6ACF"/>
    <w:rsid w:val="00EC733D"/>
    <w:rsid w:val="00ED020E"/>
    <w:rsid w:val="00ED2E9F"/>
    <w:rsid w:val="00EE1184"/>
    <w:rsid w:val="00EE3921"/>
    <w:rsid w:val="00EE47C2"/>
    <w:rsid w:val="00EE5596"/>
    <w:rsid w:val="00EE73F9"/>
    <w:rsid w:val="00EE7687"/>
    <w:rsid w:val="00EF0A93"/>
    <w:rsid w:val="00EF3A56"/>
    <w:rsid w:val="00EF41F5"/>
    <w:rsid w:val="00EF50D9"/>
    <w:rsid w:val="00EF6DCB"/>
    <w:rsid w:val="00F014BE"/>
    <w:rsid w:val="00F0237C"/>
    <w:rsid w:val="00F06214"/>
    <w:rsid w:val="00F0689D"/>
    <w:rsid w:val="00F074A1"/>
    <w:rsid w:val="00F168F1"/>
    <w:rsid w:val="00F22653"/>
    <w:rsid w:val="00F23EC1"/>
    <w:rsid w:val="00F2409C"/>
    <w:rsid w:val="00F261E3"/>
    <w:rsid w:val="00F27990"/>
    <w:rsid w:val="00F30BF4"/>
    <w:rsid w:val="00F3235C"/>
    <w:rsid w:val="00F33EBF"/>
    <w:rsid w:val="00F356B6"/>
    <w:rsid w:val="00F4188D"/>
    <w:rsid w:val="00F4194C"/>
    <w:rsid w:val="00F42161"/>
    <w:rsid w:val="00F425CD"/>
    <w:rsid w:val="00F453DD"/>
    <w:rsid w:val="00F45C3B"/>
    <w:rsid w:val="00F472E7"/>
    <w:rsid w:val="00F4736C"/>
    <w:rsid w:val="00F50196"/>
    <w:rsid w:val="00F51110"/>
    <w:rsid w:val="00F571A9"/>
    <w:rsid w:val="00F64431"/>
    <w:rsid w:val="00F64F3F"/>
    <w:rsid w:val="00F703D5"/>
    <w:rsid w:val="00F75EE7"/>
    <w:rsid w:val="00F76360"/>
    <w:rsid w:val="00F80510"/>
    <w:rsid w:val="00F80D86"/>
    <w:rsid w:val="00F80FC3"/>
    <w:rsid w:val="00F82E06"/>
    <w:rsid w:val="00F83E39"/>
    <w:rsid w:val="00F85AF0"/>
    <w:rsid w:val="00F86392"/>
    <w:rsid w:val="00F93A3E"/>
    <w:rsid w:val="00F959AB"/>
    <w:rsid w:val="00F96234"/>
    <w:rsid w:val="00F96573"/>
    <w:rsid w:val="00FA1722"/>
    <w:rsid w:val="00FA21C9"/>
    <w:rsid w:val="00FA3174"/>
    <w:rsid w:val="00FA33B5"/>
    <w:rsid w:val="00FA545E"/>
    <w:rsid w:val="00FA65C6"/>
    <w:rsid w:val="00FB1113"/>
    <w:rsid w:val="00FB1EC5"/>
    <w:rsid w:val="00FB2636"/>
    <w:rsid w:val="00FB5141"/>
    <w:rsid w:val="00FB69EB"/>
    <w:rsid w:val="00FC5605"/>
    <w:rsid w:val="00FC6984"/>
    <w:rsid w:val="00FC78A7"/>
    <w:rsid w:val="00FD2E48"/>
    <w:rsid w:val="00FD506B"/>
    <w:rsid w:val="00FD57F4"/>
    <w:rsid w:val="00FD5D5C"/>
    <w:rsid w:val="00FE124D"/>
    <w:rsid w:val="00FE2944"/>
    <w:rsid w:val="00FE4043"/>
    <w:rsid w:val="00FE4490"/>
    <w:rsid w:val="00FE58AF"/>
    <w:rsid w:val="00FE702F"/>
    <w:rsid w:val="00FE703D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1B2EA"/>
  <w15:docId w15:val="{A1B855AD-641D-41E8-B7F8-7A9A465A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78B9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C23DE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23DE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DefaultParagraphFont"/>
    <w:rsid w:val="00BC5936"/>
  </w:style>
  <w:style w:type="character" w:customStyle="1" w:styleId="Heading3Char">
    <w:name w:val="Heading 3 Char"/>
    <w:basedOn w:val="DefaultParagraphFont"/>
    <w:link w:val="Heading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AE7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8B9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724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2F3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D7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yoonsunkim\AppData\Local\Microsoft\Windows\INetCache\Content.Outlook\ZRE1U2NU\www.congatec.kr" TargetMode="Externa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congatec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kr-sales@congatec.com" TargetMode="External"/><Relationship Id="rId17" Type="http://schemas.openxmlformats.org/officeDocument/2006/relationships/hyperlink" Target="https://www.congatec.com/ko/congatec/press-release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://www.congatec.com/ko/products/com-hpc/conga-hpcctl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youtube.com/congatecA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ams-network.com" TargetMode="External"/><Relationship Id="rId23" Type="http://schemas.openxmlformats.org/officeDocument/2006/relationships/hyperlink" Target="https://mobile.twitter.com/congatecA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ongatec.com/11th-gen-intel-cor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ams-network.com" TargetMode="External"/><Relationship Id="rId22" Type="http://schemas.openxmlformats.org/officeDocument/2006/relationships/hyperlink" Target="https://www.linkedin.com/company/455449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3D09E3-137E-4D51-BED8-94AF29D5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4</cp:revision>
  <cp:lastPrinted>2020-02-17T08:14:00Z</cp:lastPrinted>
  <dcterms:created xsi:type="dcterms:W3CDTF">2020-09-03T02:37:00Z</dcterms:created>
  <dcterms:modified xsi:type="dcterms:W3CDTF">2020-09-03T05:49:00Z</dcterms:modified>
</cp:coreProperties>
</file>