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F41" w:rsidRDefault="00B62671" w:rsidP="00CC392B">
      <w:pPr>
        <w:pStyle w:val="berschrift1"/>
      </w:pPr>
      <w:r w:rsidRPr="00B62671">
        <w:drawing>
          <wp:anchor distT="0" distB="0" distL="114300" distR="114300" simplePos="0" relativeHeight="251659264" behindDoc="0" locked="0" layoutInCell="1" allowOverlap="1">
            <wp:simplePos x="0" y="0"/>
            <wp:positionH relativeFrom="column">
              <wp:posOffset>4349839</wp:posOffset>
            </wp:positionH>
            <wp:positionV relativeFrom="paragraph">
              <wp:posOffset>-345913</wp:posOffset>
            </wp:positionV>
            <wp:extent cx="1150531" cy="903768"/>
            <wp:effectExtent l="19050" t="0" r="0" b="0"/>
            <wp:wrapNone/>
            <wp:docPr id="1"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8" cstate="print"/>
                    <a:stretch>
                      <a:fillRect/>
                    </a:stretch>
                  </pic:blipFill>
                  <pic:spPr>
                    <a:xfrm>
                      <a:off x="0" y="0"/>
                      <a:ext cx="1150531" cy="903767"/>
                    </a:xfrm>
                    <a:prstGeom prst="rect">
                      <a:avLst/>
                    </a:prstGeom>
                  </pic:spPr>
                </pic:pic>
              </a:graphicData>
            </a:graphic>
          </wp:anchor>
        </w:drawing>
      </w:r>
      <w:r w:rsidR="00FB3BCE" w:rsidRPr="00FB3BCE">
        <w:t>Nota de prensa</w:t>
      </w:r>
    </w:p>
    <w:p w:rsidR="00FB3BCE" w:rsidRPr="00FB3BCE" w:rsidRDefault="00FB3BCE" w:rsidP="00FB3BCE">
      <w:pPr>
        <w:tabs>
          <w:tab w:val="left" w:pos="6513"/>
        </w:tabs>
        <w:spacing w:line="276" w:lineRule="auto"/>
        <w:rPr>
          <w:rFonts w:cs="Arial"/>
          <w:b/>
          <w:noProof/>
          <w:sz w:val="36"/>
          <w:szCs w:val="36"/>
          <w:lang w:eastAsia="de-DE"/>
        </w:rPr>
      </w:pPr>
    </w:p>
    <w:p w:rsidR="00C958C5" w:rsidRDefault="00C958C5" w:rsidP="0006483E">
      <w:pPr>
        <w:tabs>
          <w:tab w:val="left" w:pos="6513"/>
        </w:tabs>
        <w:spacing w:line="276" w:lineRule="auto"/>
        <w:rPr>
          <w:rFonts w:cs="Arial"/>
          <w:b/>
          <w:sz w:val="36"/>
          <w:szCs w:val="36"/>
        </w:rPr>
      </w:pPr>
    </w:p>
    <w:p w:rsidR="00643728" w:rsidRPr="004C18ED" w:rsidRDefault="00643728" w:rsidP="00643728">
      <w:pPr>
        <w:rPr>
          <w:rFonts w:cs="Arial"/>
          <w:lang w:val="es-ES"/>
        </w:rPr>
      </w:pPr>
      <w:r w:rsidRPr="004C18ED">
        <w:rPr>
          <w:rFonts w:cs="Arial"/>
          <w:lang w:val="es-ES"/>
        </w:rPr>
        <w:t>congatec lanza 10 nuevos módulos COM-HPC y COM Express con procesadores Intel Core de 12ª generación</w:t>
      </w:r>
    </w:p>
    <w:p w:rsidR="00643728" w:rsidRPr="004C18ED" w:rsidRDefault="00643728" w:rsidP="00643728">
      <w:pPr>
        <w:rPr>
          <w:rFonts w:cs="Arial"/>
          <w:szCs w:val="22"/>
          <w:lang w:val="es-ES"/>
        </w:rPr>
      </w:pPr>
    </w:p>
    <w:p w:rsidR="00643728" w:rsidRPr="004C18ED" w:rsidRDefault="00643728" w:rsidP="00643728">
      <w:pPr>
        <w:rPr>
          <w:rFonts w:cs="Arial"/>
          <w:b/>
          <w:bCs/>
          <w:sz w:val="36"/>
          <w:szCs w:val="36"/>
          <w:lang w:val="es-ES" w:eastAsia="de-DE"/>
        </w:rPr>
      </w:pPr>
      <w:r w:rsidRPr="004C18ED">
        <w:rPr>
          <w:rFonts w:cs="Arial"/>
          <w:b/>
          <w:bCs/>
          <w:sz w:val="36"/>
          <w:szCs w:val="36"/>
          <w:lang w:val="es-ES"/>
        </w:rPr>
        <w:t>Un salto cualitativo en el número de núcleos</w:t>
      </w:r>
    </w:p>
    <w:p w:rsidR="00643728" w:rsidRPr="004C18ED" w:rsidRDefault="00643728" w:rsidP="00643728">
      <w:pPr>
        <w:rPr>
          <w:rStyle w:val="Kommentarzeichen1"/>
          <w:rFonts w:cs="Arial"/>
          <w:b/>
          <w:sz w:val="22"/>
          <w:szCs w:val="22"/>
          <w:lang w:val="es-ES"/>
        </w:rPr>
      </w:pPr>
    </w:p>
    <w:p w:rsidR="00643728" w:rsidRPr="004C18ED" w:rsidRDefault="00C20808" w:rsidP="00643728">
      <w:pPr>
        <w:rPr>
          <w:rStyle w:val="Kommentarzeichen1"/>
          <w:rFonts w:cs="Arial"/>
          <w:b/>
          <w:sz w:val="22"/>
          <w:szCs w:val="22"/>
          <w:lang w:val="es-ES"/>
        </w:rPr>
      </w:pPr>
      <w:r w:rsidRPr="00C20808">
        <w:rPr>
          <w:rStyle w:val="Kommentarzeichen1"/>
          <w:rFonts w:cs="Arial"/>
          <w:b/>
          <w:noProof/>
          <w:sz w:val="22"/>
          <w:szCs w:val="22"/>
          <w:lang w:eastAsia="de-DE"/>
        </w:rPr>
        <w:drawing>
          <wp:inline distT="0" distB="0" distL="0" distR="0">
            <wp:extent cx="5579745" cy="4031273"/>
            <wp:effectExtent l="19050" t="0" r="190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5579745" cy="4031273"/>
                    </a:xfrm>
                    <a:prstGeom prst="rect">
                      <a:avLst/>
                    </a:prstGeom>
                    <a:noFill/>
                    <a:ln>
                      <a:noFill/>
                    </a:ln>
                  </pic:spPr>
                </pic:pic>
              </a:graphicData>
            </a:graphic>
          </wp:inline>
        </w:drawing>
      </w:r>
    </w:p>
    <w:p w:rsidR="00643728" w:rsidRPr="004C18ED" w:rsidRDefault="00643728" w:rsidP="00643728">
      <w:pPr>
        <w:rPr>
          <w:rStyle w:val="Kommentarzeichen1"/>
          <w:rFonts w:cs="Arial"/>
          <w:b/>
          <w:sz w:val="22"/>
          <w:szCs w:val="22"/>
          <w:lang w:val="es-ES"/>
        </w:rPr>
      </w:pPr>
    </w:p>
    <w:p w:rsidR="00643728" w:rsidRPr="004C18ED" w:rsidRDefault="00643728" w:rsidP="00643728">
      <w:pPr>
        <w:rPr>
          <w:rFonts w:cs="Arial"/>
          <w:lang w:val="es-ES"/>
        </w:rPr>
      </w:pPr>
      <w:r w:rsidRPr="004C18ED">
        <w:rPr>
          <w:rFonts w:cs="Arial"/>
          <w:b/>
          <w:bCs/>
          <w:lang w:val="es-ES"/>
        </w:rPr>
        <w:t>Deggendorf/Alemania, Las Vegas/USA, 4 de enero de 2022 * * *</w:t>
      </w:r>
      <w:r w:rsidRPr="004C18ED">
        <w:rPr>
          <w:rFonts w:cs="Arial"/>
          <w:lang w:val="es-ES"/>
        </w:rPr>
        <w:t xml:space="preserve"> congatec – proveedor líder de tecnología de sistemas embebidos y edge - presenta la 12ª Generación de procesadores Intel Core para móviles y ordenadores de sobremesa (conocidos con el nombre Alder Lake) en 10 nuevos módulos COM-HPC Client y COM Express. Con los últimos núcleos de alto rendimiento de Intel, los nuevos módulos de tamaño COM-HPC A y C, así como los factores de forma COM Express Tipo 6, ofrecen importantes ganancias de rendimiento y mejoras para el mundo de los sistemas embebidos y edge. Lo más impresionante es el hecho de que los ingenieros pueden ahora aprovechar la innovadora arquitectura híbrida de rendimiento de Intel. Con una oferta de hasta 14 núcleos/20 hilos conductores en BGA y 16 núcleos/24 hilos conductores en las variantes de sobremesa </w:t>
      </w:r>
      <w:r w:rsidRPr="004C18ED">
        <w:rPr>
          <w:rFonts w:cs="Arial"/>
          <w:lang w:val="es-ES"/>
        </w:rPr>
        <w:lastRenderedPageBreak/>
        <w:t>(montadas en LGA), los procesadores Intel Core de 12ª generación proporcionan un salto cualitativo en los niveles de multitarea y escalabilidad para las aplicaciones de IoT y edge de próxima generación.[1] .</w:t>
      </w:r>
      <w:r w:rsidRPr="004C18ED">
        <w:rPr>
          <w:lang w:val="es-ES"/>
        </w:rPr>
        <w:t xml:space="preserve"> </w:t>
      </w:r>
      <w:r w:rsidRPr="004C18ED">
        <w:rPr>
          <w:rFonts w:cs="Arial"/>
          <w:lang w:val="es-ES"/>
        </w:rPr>
        <w:t xml:space="preserve">Se benefician de hasta 6 u 8 (BGA/LGA) núcleos de rendimiento optimizados (P-cores) más hasta 8 núcleos eficientes de bajo consumo (E-cores) y </w:t>
      </w:r>
      <w:r w:rsidR="004F7794">
        <w:rPr>
          <w:rFonts w:cs="Arial"/>
          <w:lang w:val="es-ES"/>
        </w:rPr>
        <w:t xml:space="preserve">con </w:t>
      </w:r>
      <w:r w:rsidRPr="004C18ED">
        <w:rPr>
          <w:rFonts w:cs="Arial"/>
          <w:lang w:val="es-ES"/>
        </w:rPr>
        <w:t xml:space="preserve">soporte </w:t>
      </w:r>
      <w:r w:rsidR="004F7794">
        <w:rPr>
          <w:rFonts w:cs="Arial"/>
          <w:lang w:val="es-ES"/>
        </w:rPr>
        <w:t>de</w:t>
      </w:r>
      <w:r w:rsidRPr="004C18ED">
        <w:rPr>
          <w:rFonts w:cs="Arial"/>
          <w:lang w:val="es-ES"/>
        </w:rPr>
        <w:t xml:space="preserve"> memoria DDR5 para acelerar las aplicaciones multihilo y ejecutar las tareas </w:t>
      </w:r>
      <w:r w:rsidR="004F7794">
        <w:rPr>
          <w:rFonts w:cs="Arial"/>
          <w:lang w:val="es-ES"/>
        </w:rPr>
        <w:t>en segundo plano</w:t>
      </w:r>
      <w:r w:rsidRPr="004C18ED">
        <w:rPr>
          <w:rFonts w:cs="Arial"/>
          <w:lang w:val="es-ES"/>
        </w:rPr>
        <w:t xml:space="preserve"> de forma más eficiente. </w:t>
      </w:r>
    </w:p>
    <w:p w:rsidR="00643728" w:rsidRPr="004C18ED" w:rsidRDefault="00643728" w:rsidP="00643728">
      <w:pPr>
        <w:rPr>
          <w:rFonts w:cs="Arial"/>
          <w:lang w:val="es-ES"/>
        </w:rPr>
      </w:pPr>
    </w:p>
    <w:p w:rsidR="00643728" w:rsidRPr="004C18ED" w:rsidRDefault="00643728" w:rsidP="00643728">
      <w:pPr>
        <w:rPr>
          <w:rFonts w:cs="Arial"/>
          <w:lang w:val="es-ES"/>
        </w:rPr>
      </w:pPr>
      <w:r w:rsidRPr="004C18ED">
        <w:rPr>
          <w:rFonts w:cs="Arial"/>
          <w:lang w:val="es-ES"/>
        </w:rPr>
        <w:t xml:space="preserve">Además, se ha estimado que los procesadores BGA para portátiles con hasta 96 unidades de ejecución de la GPU Intel Iris Xe integrada ofrecen mejoras extraordinarias de hasta </w:t>
      </w:r>
      <w:r w:rsidR="004F7794">
        <w:rPr>
          <w:rFonts w:cs="Arial"/>
          <w:lang w:val="es-ES"/>
        </w:rPr>
        <w:t>un</w:t>
      </w:r>
      <w:r w:rsidRPr="004C18ED">
        <w:rPr>
          <w:rFonts w:cs="Arial"/>
          <w:lang w:val="es-ES"/>
        </w:rPr>
        <w:t xml:space="preserve"> 129% [2] en el rendimiento gráfico para una experiencia de usuario inmersiva y también pueden procesar cargas de trabajo paralelas, como algoritmos de inteligencia artificial (IA), en comparación con los procesadores Intel Core de 11ª generación.</w:t>
      </w:r>
    </w:p>
    <w:p w:rsidR="00643728" w:rsidRPr="004C18ED" w:rsidRDefault="00643728" w:rsidP="00643728">
      <w:pPr>
        <w:rPr>
          <w:rFonts w:cs="Arial"/>
          <w:lang w:val="es-ES"/>
        </w:rPr>
      </w:pPr>
    </w:p>
    <w:p w:rsidR="00643728" w:rsidRPr="004C18ED" w:rsidRDefault="00643728" w:rsidP="00643728">
      <w:pPr>
        <w:rPr>
          <w:rFonts w:cs="Arial"/>
          <w:lang w:val="es-ES"/>
        </w:rPr>
      </w:pPr>
      <w:r w:rsidRPr="004C18ED">
        <w:rPr>
          <w:rFonts w:cs="Arial"/>
          <w:lang w:val="es-ES"/>
        </w:rPr>
        <w:t xml:space="preserve">Optimizados para obtener el máximo rendimiento de los clientes embebidos, los gráficos de los módulos basados en procesadores LGA ofrecen ahora un rendimiento hasta un 94 % más rápido y su rendimiento de inferencia de clasificación de imágenes casi se ha triplicado, con un rendimiento hasta un 181 % mayor. [3] Además, los módulos ofrecen un enorme ancho de banda para conectar GPU discretas y obtener el máximo rendimiento gráfico y de IA basado en GPGPU. En comparación con las versiones BGA, estos y todos los demás periféricos se benefician de una velocidad de canal duplicada, ya que cuentan con la tecnología de interfaz ultrarrápida PCIe 5.0, además de la PCIe 4.0 del procesador. Además, los conjuntos de chips de sobremesa ofrecen hasta 8 canales PCIe 3.0 para una conectividad adicional y las variantes móviles BGA también </w:t>
      </w:r>
      <w:r w:rsidR="00F946A5" w:rsidRPr="00F946A5">
        <w:rPr>
          <w:rFonts w:cs="Arial"/>
          <w:lang w:val="es-ES"/>
        </w:rPr>
        <w:t xml:space="preserve">hasta </w:t>
      </w:r>
      <w:r w:rsidRPr="004C18ED">
        <w:rPr>
          <w:rFonts w:cs="Arial"/>
          <w:lang w:val="es-ES"/>
        </w:rPr>
        <w:t xml:space="preserve">ofrecen 16 canales PCIe 4.0 fuera de la CPU y hasta </w:t>
      </w:r>
      <w:r w:rsidR="00DD03EA">
        <w:rPr>
          <w:rFonts w:cs="Arial"/>
          <w:lang w:val="es-ES"/>
        </w:rPr>
        <w:t>8</w:t>
      </w:r>
      <w:r w:rsidRPr="004C18ED">
        <w:rPr>
          <w:rFonts w:cs="Arial"/>
          <w:lang w:val="es-ES"/>
        </w:rPr>
        <w:t xml:space="preserve"> canales PCIe 3.0 fuera del conjunto de chips.</w:t>
      </w:r>
    </w:p>
    <w:p w:rsidR="00F946A5" w:rsidRPr="004C18ED" w:rsidRDefault="00F946A5" w:rsidP="00643728">
      <w:pPr>
        <w:rPr>
          <w:rFonts w:cs="Arial"/>
          <w:lang w:val="es-ES"/>
        </w:rPr>
      </w:pPr>
    </w:p>
    <w:p w:rsidR="00643728" w:rsidRPr="004C18ED" w:rsidRDefault="00643728" w:rsidP="00643728">
      <w:pPr>
        <w:rPr>
          <w:rFonts w:cs="Arial"/>
          <w:lang w:val="es-ES"/>
        </w:rPr>
      </w:pPr>
      <w:r w:rsidRPr="004C18ED">
        <w:rPr>
          <w:rFonts w:cs="Arial"/>
          <w:lang w:val="es-ES"/>
        </w:rPr>
        <w:t>Los mercados industriales a los que se dirigen las variantes BGA y LGA pueden encontrarse en cualquier lugar en el que se desplieguen sistemas embebidos y edge de alta gama. Esto incluye, por ejemplo, edge computing y pasarelas IoT que incorporan múltiples máquinas virtuales para fábricas inteligentes y automatización de procesos, inspección de calidad basada en IA y visión industrial, robótica colaborativa en tiempo real y vehículos logísticos autónomos para almacenes y expedición. Entre las aplicaciones típicas para exteriores se encuentran los vehículos autónomos y las máquinas móviles, seguridad vía vídeo y las aplicaciones de pasarela en el transporte y las ciudades inteligentes, así como los cloudlets 5G y los dispositivos edge que requieren una inspección de paquetes soportada por la IA.</w:t>
      </w:r>
    </w:p>
    <w:p w:rsidR="00643728" w:rsidRPr="004C18ED" w:rsidRDefault="00643728" w:rsidP="00643728">
      <w:pPr>
        <w:rPr>
          <w:rFonts w:cs="Arial"/>
          <w:lang w:val="es-ES"/>
        </w:rPr>
      </w:pPr>
    </w:p>
    <w:p w:rsidR="00643728" w:rsidRPr="004C18ED" w:rsidRDefault="00643728" w:rsidP="00643728">
      <w:pPr>
        <w:rPr>
          <w:rFonts w:cs="Arial"/>
          <w:lang w:val="es-ES"/>
        </w:rPr>
      </w:pPr>
      <w:r w:rsidRPr="004C18ED">
        <w:rPr>
          <w:rFonts w:cs="Arial"/>
          <w:lang w:val="es-ES"/>
        </w:rPr>
        <w:lastRenderedPageBreak/>
        <w:t>"Aprovechando la innovadora arquitectura híbrida de rendimiento de Intel con un impresionante rendimiento P - core en combinación con núcleos E -</w:t>
      </w:r>
      <w:r w:rsidR="004F7794">
        <w:rPr>
          <w:rFonts w:cs="Arial"/>
          <w:lang w:val="es-ES"/>
        </w:rPr>
        <w:t xml:space="preserve"> core</w:t>
      </w:r>
      <w:r w:rsidRPr="004C18ED">
        <w:rPr>
          <w:rFonts w:cs="Arial"/>
          <w:lang w:val="es-ES"/>
        </w:rPr>
        <w:t xml:space="preserve"> de bajo consumo. Intel Thread Director asigna cada carga de trabajo a los núcleos adecuados para un rendimiento óptimo. Los procesadores seleccionados también son adecuados para aplicaciones de tiempo real con Intel TCC y TSN. En combinación con la compatibilidad total con la tecnología de hipervisor de Real-Time Systems, son la plataforma ideal para consolidar una multitud de cargas de trabajo diferentes en una sola plataforma edge. Como esto se aplica tanto a los escenarios de bajo consumo como a los de alto rendimiento, permite diseños altamente sostenibles con una pequeña huella ecológica", explica Christian Eder, Director de Marketing de congatec. </w:t>
      </w:r>
    </w:p>
    <w:p w:rsidR="00643728" w:rsidRPr="004C18ED" w:rsidRDefault="00643728" w:rsidP="00643728">
      <w:pPr>
        <w:rPr>
          <w:rFonts w:cs="Arial"/>
          <w:lang w:val="es-ES"/>
        </w:rPr>
      </w:pPr>
    </w:p>
    <w:p w:rsidR="00643728" w:rsidRPr="004C18ED" w:rsidRDefault="00643728" w:rsidP="00643728">
      <w:pPr>
        <w:rPr>
          <w:rFonts w:cs="Arial"/>
          <w:lang w:val="es-ES"/>
        </w:rPr>
      </w:pPr>
      <w:r w:rsidRPr="004C18ED">
        <w:rPr>
          <w:rFonts w:cs="Arial"/>
          <w:lang w:val="es-ES"/>
        </w:rPr>
        <w:t>Además del mayor ancho de banda y rendimiento, los nuevos módulos insignia COM-HPC Client y COM Express Type 6 impresionan con motores de IA dedicados que soportan Windows ML, la distribución de Intel del kit de herramientas OpenVINO y Chrome Cross ML. Las diferentes cargas de trabajo de IA pueden delegarse sin problemas en los núcleos P, los núcleos E y las unidades de ejecución de la GPU para procesar incluso las cargas de trabajo de IA edge más intensivas. La tecnología Intel Deep Learning boost incorporada aprovecha los diferentes núcleos a través de las instrucciones de redes neuronales vectoriales (VNNI), y los gráficos integrados admiten las instrucciones de GPU DP4a aceleradas por la IA que pueden incluso escalarse a GPUs dedicadas. Además, el acelerador de IA integrado de menor consumo de Intel, el Intel Gaussian &amp; Neural Accelerator 3.0 (Intel GNA 3.0), permite la supresión dinámica del ruido y el reconocimiento del habla, e incluso puede ejecutarse mientras el procesador está en estados de bajo consumo para despertar los comandos de voz.</w:t>
      </w:r>
    </w:p>
    <w:p w:rsidR="00643728" w:rsidRPr="004C18ED" w:rsidRDefault="00643728" w:rsidP="00643728">
      <w:pPr>
        <w:rPr>
          <w:rFonts w:cs="Arial"/>
          <w:lang w:val="es-ES"/>
        </w:rPr>
      </w:pPr>
    </w:p>
    <w:p w:rsidR="00643728" w:rsidRPr="004C18ED" w:rsidRDefault="00643728" w:rsidP="00643728">
      <w:pPr>
        <w:rPr>
          <w:rFonts w:cs="Arial"/>
          <w:kern w:val="2"/>
          <w:lang w:val="es-ES"/>
        </w:rPr>
      </w:pPr>
      <w:r w:rsidRPr="004C18ED">
        <w:rPr>
          <w:rFonts w:cs="Arial"/>
          <w:lang w:val="es-ES"/>
        </w:rPr>
        <w:t>La combinación de estas características con la compatibilidad con la tecnología de hipervisor de Real-Time Systems, así como con la compatibilidad del sistema operativo con Real-Time Linux y Wind River VxWorks, convierte a estos módulos en un paquete de ecosistema realmente completo para facilitar y acelerar el desarrollo de aplicaciones de edge computing.</w:t>
      </w:r>
    </w:p>
    <w:p w:rsidR="00643728" w:rsidRPr="004C18ED" w:rsidRDefault="00643728" w:rsidP="00643728">
      <w:pPr>
        <w:rPr>
          <w:rFonts w:cs="Arial"/>
          <w:lang w:val="es-ES"/>
        </w:rPr>
      </w:pPr>
      <w:r w:rsidRPr="004C18ED">
        <w:rPr>
          <w:rFonts w:cs="Arial"/>
          <w:lang w:val="es-ES"/>
        </w:rPr>
        <w:t>Los módulos conga-TC670 COM Express Type 6 Compact (95 mm x 95 mm) basados en el procesador móvil Intel Core de 12ª generación y los módulos conga-HPC/cALP COM-HPC Client Size A (120 mm x 95 mm) estarán disponibles en las siguientes configuraciones:</w:t>
      </w:r>
    </w:p>
    <w:p w:rsidR="00643728" w:rsidRDefault="00643728" w:rsidP="00643728">
      <w:pPr>
        <w:rPr>
          <w:rFonts w:cs="Arial"/>
          <w:kern w:val="2"/>
          <w:highlight w:val="yellow"/>
          <w:lang w:val="es-ES"/>
        </w:rPr>
      </w:pPr>
    </w:p>
    <w:p w:rsidR="00482188" w:rsidRPr="004C18ED" w:rsidRDefault="00482188" w:rsidP="00643728">
      <w:pPr>
        <w:rPr>
          <w:rFonts w:cs="Arial"/>
          <w:kern w:val="2"/>
          <w:highlight w:val="yellow"/>
          <w:lang w:val="es-ES"/>
        </w:rPr>
      </w:pPr>
    </w:p>
    <w:tbl>
      <w:tblPr>
        <w:tblW w:w="9117" w:type="dxa"/>
        <w:tblLayout w:type="fixed"/>
        <w:tblLook w:val="04A0"/>
      </w:tblPr>
      <w:tblGrid>
        <w:gridCol w:w="1531"/>
        <w:gridCol w:w="283"/>
        <w:gridCol w:w="907"/>
        <w:gridCol w:w="236"/>
        <w:gridCol w:w="1191"/>
        <w:gridCol w:w="236"/>
        <w:gridCol w:w="1191"/>
        <w:gridCol w:w="236"/>
        <w:gridCol w:w="964"/>
        <w:gridCol w:w="236"/>
        <w:gridCol w:w="1020"/>
        <w:gridCol w:w="236"/>
        <w:gridCol w:w="850"/>
      </w:tblGrid>
      <w:tr w:rsidR="00643728" w:rsidRPr="004C18ED" w:rsidTr="0028305E">
        <w:tc>
          <w:tcPr>
            <w:tcW w:w="1531" w:type="dxa"/>
            <w:tcBorders>
              <w:bottom w:val="single" w:sz="8" w:space="0" w:color="auto"/>
            </w:tcBorders>
            <w:vAlign w:val="center"/>
          </w:tcPr>
          <w:p w:rsidR="00643728" w:rsidRPr="004C18ED" w:rsidRDefault="00643728" w:rsidP="0028305E">
            <w:pPr>
              <w:spacing w:line="240" w:lineRule="auto"/>
              <w:rPr>
                <w:rFonts w:cs="Arial"/>
                <w:b/>
                <w:sz w:val="16"/>
                <w:szCs w:val="16"/>
                <w:lang w:val="es-ES" w:eastAsia="de-DE"/>
              </w:rPr>
            </w:pPr>
            <w:r w:rsidRPr="004C18ED">
              <w:rPr>
                <w:rFonts w:cs="Arial"/>
                <w:b/>
                <w:sz w:val="16"/>
                <w:szCs w:val="16"/>
                <w:lang w:val="es-ES" w:eastAsia="de-DE"/>
              </w:rPr>
              <w:lastRenderedPageBreak/>
              <w:t>Procesador</w:t>
            </w:r>
          </w:p>
        </w:tc>
        <w:tc>
          <w:tcPr>
            <w:tcW w:w="283" w:type="dxa"/>
            <w:vAlign w:val="center"/>
          </w:tcPr>
          <w:p w:rsidR="00643728" w:rsidRPr="004C18ED" w:rsidRDefault="00643728" w:rsidP="0028305E">
            <w:pPr>
              <w:spacing w:line="240" w:lineRule="auto"/>
              <w:rPr>
                <w:rFonts w:cs="Arial"/>
                <w:b/>
                <w:sz w:val="16"/>
                <w:szCs w:val="16"/>
                <w:lang w:val="es-ES" w:eastAsia="de-DE"/>
              </w:rPr>
            </w:pPr>
          </w:p>
        </w:tc>
        <w:tc>
          <w:tcPr>
            <w:tcW w:w="907" w:type="dxa"/>
            <w:tcBorders>
              <w:bottom w:val="single" w:sz="8" w:space="0" w:color="auto"/>
            </w:tcBorders>
            <w:vAlign w:val="center"/>
          </w:tcPr>
          <w:p w:rsidR="00643728" w:rsidRPr="004C18ED" w:rsidRDefault="00643728" w:rsidP="0028305E">
            <w:pPr>
              <w:spacing w:line="240" w:lineRule="auto"/>
              <w:jc w:val="center"/>
              <w:rPr>
                <w:rFonts w:cs="Arial"/>
                <w:b/>
                <w:sz w:val="16"/>
                <w:szCs w:val="16"/>
                <w:lang w:val="es-ES" w:eastAsia="de-DE"/>
              </w:rPr>
            </w:pPr>
            <w:r w:rsidRPr="004C18ED">
              <w:rPr>
                <w:rFonts w:cs="Arial"/>
                <w:b/>
                <w:sz w:val="16"/>
                <w:szCs w:val="16"/>
                <w:lang w:val="es-ES" w:eastAsia="de-DE"/>
              </w:rPr>
              <w:t>Núcleos/</w:t>
            </w:r>
            <w:r w:rsidRPr="004C18ED">
              <w:rPr>
                <w:rFonts w:cs="Arial"/>
                <w:b/>
                <w:sz w:val="16"/>
                <w:szCs w:val="16"/>
                <w:lang w:val="es-ES" w:eastAsia="de-DE"/>
              </w:rPr>
              <w:br/>
              <w:t>(P + E)</w:t>
            </w:r>
          </w:p>
        </w:tc>
        <w:tc>
          <w:tcPr>
            <w:tcW w:w="236" w:type="dxa"/>
            <w:vAlign w:val="center"/>
          </w:tcPr>
          <w:p w:rsidR="00643728" w:rsidRPr="004C18ED" w:rsidRDefault="00643728" w:rsidP="0028305E">
            <w:pPr>
              <w:spacing w:line="240" w:lineRule="auto"/>
              <w:jc w:val="center"/>
              <w:rPr>
                <w:rFonts w:cs="Arial"/>
                <w:b/>
                <w:sz w:val="16"/>
                <w:szCs w:val="16"/>
                <w:lang w:val="es-ES" w:eastAsia="de-DE"/>
              </w:rPr>
            </w:pPr>
          </w:p>
        </w:tc>
        <w:tc>
          <w:tcPr>
            <w:tcW w:w="1191" w:type="dxa"/>
            <w:tcBorders>
              <w:bottom w:val="single" w:sz="4" w:space="0" w:color="auto"/>
            </w:tcBorders>
            <w:vAlign w:val="center"/>
          </w:tcPr>
          <w:p w:rsidR="00643728" w:rsidRPr="004C18ED" w:rsidRDefault="00643728" w:rsidP="0028305E">
            <w:pPr>
              <w:spacing w:line="240" w:lineRule="auto"/>
              <w:jc w:val="center"/>
              <w:rPr>
                <w:rFonts w:cs="Arial"/>
                <w:b/>
                <w:sz w:val="16"/>
                <w:szCs w:val="16"/>
                <w:lang w:val="es-ES" w:eastAsia="de-DE"/>
              </w:rPr>
            </w:pPr>
            <w:r w:rsidRPr="004C18ED">
              <w:rPr>
                <w:rFonts w:cs="Arial"/>
                <w:b/>
                <w:sz w:val="16"/>
                <w:szCs w:val="16"/>
                <w:lang w:val="es-ES" w:eastAsia="de-DE"/>
              </w:rPr>
              <w:t>Núcleos P-</w:t>
            </w:r>
            <w:r w:rsidRPr="004C18ED">
              <w:rPr>
                <w:rFonts w:cs="Arial"/>
                <w:b/>
                <w:sz w:val="16"/>
                <w:szCs w:val="16"/>
                <w:lang w:val="es-ES" w:eastAsia="de-DE"/>
              </w:rPr>
              <w:br/>
              <w:t xml:space="preserve">Frec. [GHz] </w:t>
            </w:r>
          </w:p>
        </w:tc>
        <w:tc>
          <w:tcPr>
            <w:tcW w:w="236" w:type="dxa"/>
          </w:tcPr>
          <w:p w:rsidR="00643728" w:rsidRPr="004C18ED" w:rsidRDefault="00643728" w:rsidP="0028305E">
            <w:pPr>
              <w:spacing w:line="240" w:lineRule="auto"/>
              <w:jc w:val="center"/>
              <w:rPr>
                <w:rFonts w:cs="Arial"/>
                <w:b/>
                <w:sz w:val="16"/>
                <w:szCs w:val="16"/>
                <w:lang w:val="es-ES" w:eastAsia="de-DE"/>
              </w:rPr>
            </w:pPr>
          </w:p>
        </w:tc>
        <w:tc>
          <w:tcPr>
            <w:tcW w:w="1191" w:type="dxa"/>
            <w:tcBorders>
              <w:bottom w:val="single" w:sz="4" w:space="0" w:color="auto"/>
            </w:tcBorders>
            <w:vAlign w:val="center"/>
          </w:tcPr>
          <w:p w:rsidR="00643728" w:rsidRPr="004C18ED" w:rsidRDefault="00643728" w:rsidP="0028305E">
            <w:pPr>
              <w:spacing w:line="240" w:lineRule="auto"/>
              <w:jc w:val="center"/>
              <w:rPr>
                <w:rFonts w:cs="Arial"/>
                <w:b/>
                <w:sz w:val="16"/>
                <w:szCs w:val="16"/>
                <w:lang w:val="es-ES" w:eastAsia="de-DE"/>
              </w:rPr>
            </w:pPr>
            <w:r w:rsidRPr="004C18ED">
              <w:rPr>
                <w:rFonts w:cs="Arial"/>
                <w:b/>
                <w:sz w:val="16"/>
                <w:szCs w:val="16"/>
                <w:lang w:val="es-ES" w:eastAsia="de-DE"/>
              </w:rPr>
              <w:t>Núcleos E</w:t>
            </w:r>
            <w:r w:rsidRPr="004C18ED">
              <w:rPr>
                <w:rFonts w:cs="Arial"/>
                <w:b/>
                <w:sz w:val="16"/>
                <w:szCs w:val="16"/>
                <w:lang w:val="es-ES" w:eastAsia="de-DE"/>
              </w:rPr>
              <w:br/>
              <w:t>Frec. [GHz]</w:t>
            </w:r>
          </w:p>
        </w:tc>
        <w:tc>
          <w:tcPr>
            <w:tcW w:w="236" w:type="dxa"/>
          </w:tcPr>
          <w:p w:rsidR="00643728" w:rsidRPr="004C18ED" w:rsidRDefault="00643728" w:rsidP="0028305E">
            <w:pPr>
              <w:spacing w:line="240" w:lineRule="auto"/>
              <w:jc w:val="center"/>
              <w:rPr>
                <w:rFonts w:cs="Arial"/>
                <w:b/>
                <w:sz w:val="16"/>
                <w:szCs w:val="16"/>
                <w:lang w:val="es-ES" w:eastAsia="de-DE"/>
              </w:rPr>
            </w:pPr>
          </w:p>
        </w:tc>
        <w:tc>
          <w:tcPr>
            <w:tcW w:w="964" w:type="dxa"/>
            <w:tcBorders>
              <w:bottom w:val="single" w:sz="4" w:space="0" w:color="auto"/>
            </w:tcBorders>
            <w:vAlign w:val="center"/>
          </w:tcPr>
          <w:p w:rsidR="00643728" w:rsidRPr="004C18ED" w:rsidRDefault="00643728" w:rsidP="0028305E">
            <w:pPr>
              <w:spacing w:line="240" w:lineRule="auto"/>
              <w:jc w:val="center"/>
              <w:rPr>
                <w:rFonts w:cs="Arial"/>
                <w:b/>
                <w:sz w:val="16"/>
                <w:szCs w:val="16"/>
                <w:lang w:val="es-ES" w:eastAsia="de-DE"/>
              </w:rPr>
            </w:pPr>
            <w:r w:rsidRPr="004C18ED">
              <w:rPr>
                <w:rFonts w:cs="Arial"/>
                <w:b/>
                <w:sz w:val="16"/>
                <w:szCs w:val="16"/>
                <w:lang w:val="es-ES" w:eastAsia="de-DE"/>
              </w:rPr>
              <w:t>Hilos conduc.</w:t>
            </w:r>
          </w:p>
        </w:tc>
        <w:tc>
          <w:tcPr>
            <w:tcW w:w="236" w:type="dxa"/>
            <w:vAlign w:val="center"/>
          </w:tcPr>
          <w:p w:rsidR="00643728" w:rsidRPr="004C18ED" w:rsidRDefault="00643728" w:rsidP="0028305E">
            <w:pPr>
              <w:spacing w:line="240" w:lineRule="auto"/>
              <w:jc w:val="center"/>
              <w:rPr>
                <w:rFonts w:cs="Arial"/>
                <w:b/>
                <w:sz w:val="16"/>
                <w:szCs w:val="16"/>
                <w:lang w:val="es-ES" w:eastAsia="de-DE"/>
              </w:rPr>
            </w:pPr>
          </w:p>
        </w:tc>
        <w:tc>
          <w:tcPr>
            <w:tcW w:w="1020" w:type="dxa"/>
            <w:tcBorders>
              <w:bottom w:val="single" w:sz="8" w:space="0" w:color="auto"/>
            </w:tcBorders>
            <w:vAlign w:val="center"/>
          </w:tcPr>
          <w:p w:rsidR="00643728" w:rsidRPr="004C18ED" w:rsidRDefault="00643728" w:rsidP="0028305E">
            <w:pPr>
              <w:spacing w:line="240" w:lineRule="auto"/>
              <w:jc w:val="center"/>
              <w:rPr>
                <w:rFonts w:cs="Arial"/>
                <w:b/>
                <w:sz w:val="16"/>
                <w:szCs w:val="16"/>
                <w:lang w:val="es-ES" w:eastAsia="de-DE"/>
              </w:rPr>
            </w:pPr>
            <w:r w:rsidRPr="004C18ED">
              <w:rPr>
                <w:rFonts w:cs="Arial"/>
                <w:b/>
                <w:sz w:val="16"/>
                <w:szCs w:val="16"/>
                <w:lang w:val="es-ES" w:eastAsia="de-DE"/>
              </w:rPr>
              <w:t xml:space="preserve">Unidades de cálculo GPU </w:t>
            </w:r>
          </w:p>
        </w:tc>
        <w:tc>
          <w:tcPr>
            <w:tcW w:w="236" w:type="dxa"/>
            <w:vAlign w:val="center"/>
          </w:tcPr>
          <w:p w:rsidR="00643728" w:rsidRPr="004C18ED" w:rsidRDefault="00643728" w:rsidP="0028305E">
            <w:pPr>
              <w:spacing w:line="240" w:lineRule="auto"/>
              <w:jc w:val="center"/>
              <w:rPr>
                <w:rFonts w:cs="Arial"/>
                <w:b/>
                <w:sz w:val="16"/>
                <w:szCs w:val="16"/>
                <w:lang w:val="es-ES" w:eastAsia="de-DE"/>
              </w:rPr>
            </w:pPr>
          </w:p>
        </w:tc>
        <w:tc>
          <w:tcPr>
            <w:tcW w:w="850" w:type="dxa"/>
            <w:tcBorders>
              <w:bottom w:val="single" w:sz="8" w:space="0" w:color="auto"/>
            </w:tcBorders>
            <w:vAlign w:val="center"/>
          </w:tcPr>
          <w:p w:rsidR="00643728" w:rsidRPr="004C18ED" w:rsidRDefault="00643728" w:rsidP="0028305E">
            <w:pPr>
              <w:spacing w:line="240" w:lineRule="auto"/>
              <w:jc w:val="center"/>
              <w:rPr>
                <w:rFonts w:cs="Arial"/>
                <w:b/>
                <w:bCs/>
                <w:color w:val="262626"/>
                <w:sz w:val="16"/>
                <w:szCs w:val="16"/>
                <w:lang w:val="es-ES" w:eastAsia="de-DE"/>
              </w:rPr>
            </w:pPr>
            <w:r w:rsidRPr="004C18ED">
              <w:rPr>
                <w:rFonts w:cs="Arial"/>
                <w:b/>
                <w:bCs/>
                <w:sz w:val="16"/>
                <w:szCs w:val="16"/>
                <w:lang w:val="es-ES" w:eastAsia="de-DE"/>
              </w:rPr>
              <w:t>Potencia Procesador Base [W]</w:t>
            </w:r>
          </w:p>
        </w:tc>
      </w:tr>
      <w:tr w:rsidR="00643728" w:rsidRPr="004C18ED" w:rsidTr="0028305E">
        <w:tc>
          <w:tcPr>
            <w:tcW w:w="1531" w:type="dxa"/>
            <w:tcBorders>
              <w:top w:val="single" w:sz="8" w:space="0" w:color="auto"/>
              <w:bottom w:val="single" w:sz="8" w:space="0" w:color="auto"/>
            </w:tcBorders>
            <w:vAlign w:val="center"/>
          </w:tcPr>
          <w:p w:rsidR="00643728" w:rsidRPr="004C18ED" w:rsidRDefault="00643728" w:rsidP="0028305E">
            <w:pPr>
              <w:spacing w:line="240" w:lineRule="auto"/>
              <w:rPr>
                <w:rFonts w:cs="Arial"/>
                <w:sz w:val="18"/>
                <w:szCs w:val="18"/>
                <w:lang w:val="es-ES" w:eastAsia="de-DE"/>
              </w:rPr>
            </w:pPr>
            <w:r w:rsidRPr="004C18ED">
              <w:rPr>
                <w:rFonts w:cs="Arial"/>
                <w:sz w:val="18"/>
                <w:szCs w:val="18"/>
                <w:lang w:val="es-ES" w:eastAsia="de-DE"/>
              </w:rPr>
              <w:t>Intel Core i7 12800HE</w:t>
            </w:r>
          </w:p>
        </w:tc>
        <w:tc>
          <w:tcPr>
            <w:tcW w:w="283" w:type="dxa"/>
            <w:vAlign w:val="center"/>
          </w:tcPr>
          <w:p w:rsidR="00643728" w:rsidRPr="004C18ED" w:rsidRDefault="00643728" w:rsidP="0028305E">
            <w:pPr>
              <w:spacing w:line="240" w:lineRule="auto"/>
              <w:rPr>
                <w:rFonts w:cs="Arial"/>
                <w:sz w:val="18"/>
                <w:szCs w:val="18"/>
                <w:lang w:val="es-ES"/>
              </w:rPr>
            </w:pPr>
          </w:p>
        </w:tc>
        <w:tc>
          <w:tcPr>
            <w:tcW w:w="907" w:type="dxa"/>
            <w:tcBorders>
              <w:top w:val="single" w:sz="8" w:space="0" w:color="auto"/>
              <w:bottom w:val="single" w:sz="8" w:space="0" w:color="auto"/>
            </w:tcBorders>
            <w:vAlign w:val="center"/>
          </w:tcPr>
          <w:p w:rsidR="00643728" w:rsidRPr="004C18ED" w:rsidRDefault="00643728" w:rsidP="0028305E">
            <w:pPr>
              <w:spacing w:line="240" w:lineRule="auto"/>
              <w:jc w:val="center"/>
              <w:rPr>
                <w:rFonts w:cs="Arial"/>
                <w:sz w:val="18"/>
                <w:szCs w:val="18"/>
                <w:lang w:val="es-ES"/>
              </w:rPr>
            </w:pPr>
            <w:r w:rsidRPr="004C18ED">
              <w:rPr>
                <w:rFonts w:cs="Arial"/>
                <w:sz w:val="18"/>
                <w:szCs w:val="18"/>
                <w:lang w:val="es-ES" w:eastAsia="de-DE"/>
              </w:rPr>
              <w:t>14 (6+8)</w:t>
            </w:r>
          </w:p>
        </w:tc>
        <w:tc>
          <w:tcPr>
            <w:tcW w:w="236" w:type="dxa"/>
            <w:vAlign w:val="center"/>
          </w:tcPr>
          <w:p w:rsidR="00643728" w:rsidRPr="004C18ED" w:rsidRDefault="00643728" w:rsidP="0028305E">
            <w:pPr>
              <w:spacing w:line="240" w:lineRule="auto"/>
              <w:jc w:val="center"/>
              <w:rPr>
                <w:rFonts w:cs="Arial"/>
                <w:sz w:val="18"/>
                <w:szCs w:val="18"/>
                <w:lang w:val="es-ES" w:eastAsia="de-DE"/>
              </w:rPr>
            </w:pPr>
          </w:p>
        </w:tc>
        <w:tc>
          <w:tcPr>
            <w:tcW w:w="1191" w:type="dxa"/>
            <w:tcBorders>
              <w:top w:val="single" w:sz="4" w:space="0" w:color="auto"/>
              <w:bottom w:val="single" w:sz="4" w:space="0" w:color="auto"/>
            </w:tcBorders>
            <w:vAlign w:val="center"/>
          </w:tcPr>
          <w:p w:rsidR="00643728" w:rsidRPr="004C18ED" w:rsidRDefault="00643728" w:rsidP="0028305E">
            <w:pPr>
              <w:spacing w:line="240" w:lineRule="auto"/>
              <w:jc w:val="center"/>
              <w:rPr>
                <w:rFonts w:cs="Arial"/>
                <w:sz w:val="18"/>
                <w:szCs w:val="18"/>
                <w:lang w:val="es-ES" w:eastAsia="de-DE"/>
              </w:rPr>
            </w:pPr>
            <w:r w:rsidRPr="004C18ED">
              <w:rPr>
                <w:rFonts w:cs="Arial"/>
                <w:sz w:val="18"/>
                <w:szCs w:val="18"/>
                <w:lang w:val="es-ES" w:eastAsia="de-DE"/>
              </w:rPr>
              <w:t>2.4 / 4.6</w:t>
            </w:r>
          </w:p>
        </w:tc>
        <w:tc>
          <w:tcPr>
            <w:tcW w:w="236" w:type="dxa"/>
          </w:tcPr>
          <w:p w:rsidR="00643728" w:rsidRPr="004C18ED" w:rsidRDefault="00643728" w:rsidP="0028305E">
            <w:pPr>
              <w:spacing w:line="240" w:lineRule="auto"/>
              <w:jc w:val="center"/>
              <w:rPr>
                <w:rFonts w:cs="Arial"/>
                <w:sz w:val="18"/>
                <w:szCs w:val="18"/>
                <w:lang w:val="es-ES" w:eastAsia="de-DE"/>
              </w:rPr>
            </w:pPr>
          </w:p>
        </w:tc>
        <w:tc>
          <w:tcPr>
            <w:tcW w:w="1191" w:type="dxa"/>
            <w:tcBorders>
              <w:top w:val="single" w:sz="4" w:space="0" w:color="auto"/>
              <w:bottom w:val="single" w:sz="4" w:space="0" w:color="auto"/>
            </w:tcBorders>
            <w:vAlign w:val="center"/>
          </w:tcPr>
          <w:p w:rsidR="00643728" w:rsidRPr="004C18ED" w:rsidRDefault="00643728" w:rsidP="0028305E">
            <w:pPr>
              <w:spacing w:line="240" w:lineRule="auto"/>
              <w:jc w:val="center"/>
              <w:rPr>
                <w:rFonts w:cs="Arial"/>
                <w:sz w:val="18"/>
                <w:szCs w:val="18"/>
                <w:lang w:val="es-ES" w:eastAsia="de-DE"/>
              </w:rPr>
            </w:pPr>
            <w:r w:rsidRPr="004C18ED">
              <w:rPr>
                <w:rFonts w:cs="Arial"/>
                <w:sz w:val="18"/>
                <w:szCs w:val="18"/>
                <w:lang w:val="es-ES" w:eastAsia="de-DE"/>
              </w:rPr>
              <w:t>1.8 / 3.5</w:t>
            </w:r>
          </w:p>
        </w:tc>
        <w:tc>
          <w:tcPr>
            <w:tcW w:w="236" w:type="dxa"/>
          </w:tcPr>
          <w:p w:rsidR="00643728" w:rsidRPr="004C18ED" w:rsidRDefault="00643728" w:rsidP="0028305E">
            <w:pPr>
              <w:spacing w:line="240" w:lineRule="auto"/>
              <w:jc w:val="center"/>
              <w:rPr>
                <w:rFonts w:cs="Arial"/>
                <w:sz w:val="18"/>
                <w:szCs w:val="18"/>
                <w:lang w:val="es-ES"/>
              </w:rPr>
            </w:pPr>
          </w:p>
        </w:tc>
        <w:tc>
          <w:tcPr>
            <w:tcW w:w="964" w:type="dxa"/>
            <w:tcBorders>
              <w:top w:val="single" w:sz="4" w:space="0" w:color="auto"/>
              <w:bottom w:val="single" w:sz="4" w:space="0" w:color="auto"/>
            </w:tcBorders>
            <w:vAlign w:val="center"/>
          </w:tcPr>
          <w:p w:rsidR="00643728" w:rsidRPr="004C18ED" w:rsidRDefault="00643728" w:rsidP="0028305E">
            <w:pPr>
              <w:spacing w:line="240" w:lineRule="auto"/>
              <w:jc w:val="center"/>
              <w:rPr>
                <w:rFonts w:cs="Arial"/>
                <w:sz w:val="18"/>
                <w:szCs w:val="18"/>
                <w:lang w:val="es-ES"/>
              </w:rPr>
            </w:pPr>
            <w:r w:rsidRPr="004C18ED">
              <w:rPr>
                <w:rFonts w:cs="Arial"/>
                <w:sz w:val="18"/>
                <w:szCs w:val="18"/>
                <w:lang w:val="es-ES"/>
              </w:rPr>
              <w:t>20</w:t>
            </w:r>
          </w:p>
        </w:tc>
        <w:tc>
          <w:tcPr>
            <w:tcW w:w="236" w:type="dxa"/>
            <w:vAlign w:val="center"/>
          </w:tcPr>
          <w:p w:rsidR="00643728" w:rsidRPr="004C18ED" w:rsidRDefault="00643728" w:rsidP="0028305E">
            <w:pPr>
              <w:spacing w:line="240" w:lineRule="auto"/>
              <w:jc w:val="center"/>
              <w:rPr>
                <w:rFonts w:cs="Arial"/>
                <w:sz w:val="18"/>
                <w:szCs w:val="18"/>
                <w:lang w:val="es-ES"/>
              </w:rPr>
            </w:pPr>
          </w:p>
        </w:tc>
        <w:tc>
          <w:tcPr>
            <w:tcW w:w="1020" w:type="dxa"/>
            <w:tcBorders>
              <w:top w:val="single" w:sz="8" w:space="0" w:color="auto"/>
              <w:bottom w:val="single" w:sz="8" w:space="0" w:color="auto"/>
            </w:tcBorders>
            <w:vAlign w:val="center"/>
          </w:tcPr>
          <w:p w:rsidR="00643728" w:rsidRPr="004C18ED" w:rsidRDefault="00643728" w:rsidP="0028305E">
            <w:pPr>
              <w:spacing w:line="240" w:lineRule="auto"/>
              <w:jc w:val="center"/>
              <w:rPr>
                <w:rFonts w:cs="Arial"/>
                <w:sz w:val="18"/>
                <w:szCs w:val="18"/>
                <w:lang w:val="es-ES"/>
              </w:rPr>
            </w:pPr>
            <w:r w:rsidRPr="004C18ED">
              <w:rPr>
                <w:rFonts w:cs="Arial"/>
                <w:sz w:val="18"/>
                <w:szCs w:val="18"/>
                <w:lang w:val="es-ES"/>
              </w:rPr>
              <w:t>96</w:t>
            </w:r>
          </w:p>
        </w:tc>
        <w:tc>
          <w:tcPr>
            <w:tcW w:w="236" w:type="dxa"/>
            <w:vAlign w:val="center"/>
          </w:tcPr>
          <w:p w:rsidR="00643728" w:rsidRPr="004C18ED" w:rsidRDefault="00643728" w:rsidP="0028305E">
            <w:pPr>
              <w:spacing w:line="240" w:lineRule="auto"/>
              <w:rPr>
                <w:rFonts w:cs="Arial"/>
                <w:sz w:val="18"/>
                <w:szCs w:val="18"/>
                <w:lang w:val="es-ES"/>
              </w:rPr>
            </w:pPr>
          </w:p>
        </w:tc>
        <w:tc>
          <w:tcPr>
            <w:tcW w:w="850" w:type="dxa"/>
            <w:tcBorders>
              <w:top w:val="single" w:sz="8" w:space="0" w:color="auto"/>
              <w:bottom w:val="single" w:sz="8" w:space="0" w:color="auto"/>
            </w:tcBorders>
            <w:vAlign w:val="center"/>
          </w:tcPr>
          <w:p w:rsidR="00643728" w:rsidRPr="004C18ED" w:rsidRDefault="00643728" w:rsidP="0028305E">
            <w:pPr>
              <w:spacing w:line="240" w:lineRule="auto"/>
              <w:jc w:val="center"/>
              <w:rPr>
                <w:rFonts w:cs="Arial"/>
                <w:sz w:val="18"/>
                <w:szCs w:val="18"/>
                <w:lang w:val="es-ES"/>
              </w:rPr>
            </w:pPr>
            <w:r w:rsidRPr="004C18ED">
              <w:rPr>
                <w:rFonts w:cs="Arial"/>
                <w:sz w:val="18"/>
                <w:szCs w:val="18"/>
                <w:lang w:val="es-ES"/>
              </w:rPr>
              <w:t>45</w:t>
            </w:r>
          </w:p>
        </w:tc>
      </w:tr>
      <w:tr w:rsidR="0090628A" w:rsidRPr="0083467C" w:rsidTr="0090628A">
        <w:tc>
          <w:tcPr>
            <w:tcW w:w="1531" w:type="dxa"/>
            <w:tcBorders>
              <w:top w:val="single" w:sz="8" w:space="0" w:color="auto"/>
              <w:bottom w:val="single" w:sz="8" w:space="0" w:color="auto"/>
            </w:tcBorders>
            <w:vAlign w:val="center"/>
          </w:tcPr>
          <w:p w:rsidR="0090628A" w:rsidRPr="0090628A" w:rsidRDefault="0090628A" w:rsidP="0028305E">
            <w:pPr>
              <w:spacing w:line="240" w:lineRule="auto"/>
              <w:rPr>
                <w:rFonts w:cs="Arial"/>
                <w:sz w:val="18"/>
                <w:szCs w:val="18"/>
                <w:lang w:val="es-ES" w:eastAsia="de-DE"/>
              </w:rPr>
            </w:pPr>
            <w:r w:rsidRPr="0090628A">
              <w:rPr>
                <w:rFonts w:cs="Arial"/>
                <w:sz w:val="18"/>
                <w:szCs w:val="18"/>
                <w:lang w:val="es-ES" w:eastAsia="de-DE"/>
              </w:rPr>
              <w:t>Intel Core i5 12600HE</w:t>
            </w:r>
          </w:p>
        </w:tc>
        <w:tc>
          <w:tcPr>
            <w:tcW w:w="283" w:type="dxa"/>
            <w:vAlign w:val="center"/>
          </w:tcPr>
          <w:p w:rsidR="0090628A" w:rsidRPr="0090628A" w:rsidRDefault="0090628A" w:rsidP="0028305E">
            <w:pPr>
              <w:spacing w:line="240" w:lineRule="auto"/>
              <w:rPr>
                <w:rFonts w:cs="Arial"/>
                <w:sz w:val="18"/>
                <w:szCs w:val="18"/>
                <w:lang w:val="es-ES"/>
              </w:rPr>
            </w:pPr>
          </w:p>
        </w:tc>
        <w:tc>
          <w:tcPr>
            <w:tcW w:w="907" w:type="dxa"/>
            <w:tcBorders>
              <w:top w:val="single" w:sz="8" w:space="0" w:color="auto"/>
              <w:bottom w:val="single" w:sz="8" w:space="0" w:color="auto"/>
            </w:tcBorders>
            <w:vAlign w:val="center"/>
          </w:tcPr>
          <w:p w:rsidR="0090628A" w:rsidRPr="0090628A" w:rsidRDefault="0090628A" w:rsidP="0028305E">
            <w:pPr>
              <w:spacing w:line="240" w:lineRule="auto"/>
              <w:jc w:val="center"/>
              <w:rPr>
                <w:rFonts w:cs="Arial"/>
                <w:sz w:val="18"/>
                <w:szCs w:val="18"/>
                <w:lang w:val="es-ES" w:eastAsia="de-DE"/>
              </w:rPr>
            </w:pPr>
            <w:r w:rsidRPr="0090628A">
              <w:rPr>
                <w:rFonts w:cs="Arial"/>
                <w:sz w:val="18"/>
                <w:szCs w:val="18"/>
                <w:lang w:val="es-ES" w:eastAsia="de-DE"/>
              </w:rPr>
              <w:t>12 (4+8)</w:t>
            </w:r>
          </w:p>
        </w:tc>
        <w:tc>
          <w:tcPr>
            <w:tcW w:w="236" w:type="dxa"/>
            <w:vAlign w:val="center"/>
          </w:tcPr>
          <w:p w:rsidR="0090628A" w:rsidRPr="0090628A" w:rsidRDefault="0090628A" w:rsidP="0028305E">
            <w:pPr>
              <w:spacing w:line="240" w:lineRule="auto"/>
              <w:jc w:val="center"/>
              <w:rPr>
                <w:rFonts w:cs="Arial"/>
                <w:sz w:val="18"/>
                <w:szCs w:val="18"/>
                <w:lang w:val="es-ES" w:eastAsia="de-DE"/>
              </w:rPr>
            </w:pPr>
          </w:p>
        </w:tc>
        <w:tc>
          <w:tcPr>
            <w:tcW w:w="1191" w:type="dxa"/>
            <w:tcBorders>
              <w:top w:val="single" w:sz="4" w:space="0" w:color="auto"/>
              <w:bottom w:val="single" w:sz="4" w:space="0" w:color="auto"/>
            </w:tcBorders>
            <w:vAlign w:val="center"/>
          </w:tcPr>
          <w:p w:rsidR="0090628A" w:rsidRPr="0090628A" w:rsidRDefault="0090628A" w:rsidP="0028305E">
            <w:pPr>
              <w:spacing w:line="240" w:lineRule="auto"/>
              <w:jc w:val="center"/>
              <w:rPr>
                <w:rFonts w:cs="Arial"/>
                <w:sz w:val="18"/>
                <w:szCs w:val="18"/>
                <w:lang w:val="es-ES" w:eastAsia="de-DE"/>
              </w:rPr>
            </w:pPr>
            <w:r w:rsidRPr="0090628A">
              <w:rPr>
                <w:rFonts w:cs="Arial"/>
                <w:sz w:val="18"/>
                <w:szCs w:val="18"/>
                <w:lang w:val="es-ES" w:eastAsia="de-DE"/>
              </w:rPr>
              <w:t>2.5 / 4.5</w:t>
            </w:r>
          </w:p>
        </w:tc>
        <w:tc>
          <w:tcPr>
            <w:tcW w:w="236" w:type="dxa"/>
          </w:tcPr>
          <w:p w:rsidR="0090628A" w:rsidRPr="0090628A" w:rsidRDefault="0090628A" w:rsidP="0028305E">
            <w:pPr>
              <w:spacing w:line="240" w:lineRule="auto"/>
              <w:jc w:val="center"/>
              <w:rPr>
                <w:rFonts w:cs="Arial"/>
                <w:sz w:val="18"/>
                <w:szCs w:val="18"/>
                <w:lang w:val="es-ES" w:eastAsia="de-DE"/>
              </w:rPr>
            </w:pPr>
          </w:p>
        </w:tc>
        <w:tc>
          <w:tcPr>
            <w:tcW w:w="1191" w:type="dxa"/>
            <w:tcBorders>
              <w:top w:val="single" w:sz="4" w:space="0" w:color="auto"/>
              <w:bottom w:val="single" w:sz="4" w:space="0" w:color="auto"/>
            </w:tcBorders>
            <w:vAlign w:val="center"/>
          </w:tcPr>
          <w:p w:rsidR="0090628A" w:rsidRPr="0090628A" w:rsidRDefault="0090628A" w:rsidP="0028305E">
            <w:pPr>
              <w:spacing w:line="240" w:lineRule="auto"/>
              <w:jc w:val="center"/>
              <w:rPr>
                <w:rFonts w:cs="Arial"/>
                <w:sz w:val="18"/>
                <w:szCs w:val="18"/>
                <w:lang w:val="es-ES" w:eastAsia="de-DE"/>
              </w:rPr>
            </w:pPr>
            <w:r w:rsidRPr="0090628A">
              <w:rPr>
                <w:rFonts w:cs="Arial"/>
                <w:sz w:val="18"/>
                <w:szCs w:val="18"/>
                <w:lang w:val="es-ES" w:eastAsia="de-DE"/>
              </w:rPr>
              <w:t>1.8 / 3.3</w:t>
            </w:r>
          </w:p>
        </w:tc>
        <w:tc>
          <w:tcPr>
            <w:tcW w:w="236" w:type="dxa"/>
          </w:tcPr>
          <w:p w:rsidR="0090628A" w:rsidRPr="0090628A" w:rsidRDefault="0090628A" w:rsidP="0028305E">
            <w:pPr>
              <w:spacing w:line="240" w:lineRule="auto"/>
              <w:jc w:val="center"/>
              <w:rPr>
                <w:rFonts w:cs="Arial"/>
                <w:sz w:val="18"/>
                <w:szCs w:val="18"/>
                <w:lang w:val="es-ES"/>
              </w:rPr>
            </w:pPr>
          </w:p>
        </w:tc>
        <w:tc>
          <w:tcPr>
            <w:tcW w:w="964" w:type="dxa"/>
            <w:tcBorders>
              <w:top w:val="single" w:sz="4" w:space="0" w:color="auto"/>
              <w:bottom w:val="single" w:sz="4" w:space="0" w:color="auto"/>
            </w:tcBorders>
            <w:vAlign w:val="center"/>
          </w:tcPr>
          <w:p w:rsidR="0090628A" w:rsidRPr="0090628A" w:rsidRDefault="0090628A" w:rsidP="0028305E">
            <w:pPr>
              <w:spacing w:line="240" w:lineRule="auto"/>
              <w:jc w:val="center"/>
              <w:rPr>
                <w:rFonts w:cs="Arial"/>
                <w:sz w:val="18"/>
                <w:szCs w:val="18"/>
                <w:lang w:val="es-ES"/>
              </w:rPr>
            </w:pPr>
            <w:r w:rsidRPr="0090628A">
              <w:rPr>
                <w:rFonts w:cs="Arial"/>
                <w:sz w:val="18"/>
                <w:szCs w:val="18"/>
                <w:lang w:val="es-ES"/>
              </w:rPr>
              <w:t>16</w:t>
            </w:r>
          </w:p>
        </w:tc>
        <w:tc>
          <w:tcPr>
            <w:tcW w:w="236" w:type="dxa"/>
            <w:vAlign w:val="center"/>
          </w:tcPr>
          <w:p w:rsidR="0090628A" w:rsidRPr="0090628A" w:rsidRDefault="0090628A" w:rsidP="0028305E">
            <w:pPr>
              <w:spacing w:line="240" w:lineRule="auto"/>
              <w:jc w:val="center"/>
              <w:rPr>
                <w:rFonts w:cs="Arial"/>
                <w:sz w:val="18"/>
                <w:szCs w:val="18"/>
                <w:lang w:val="es-ES"/>
              </w:rPr>
            </w:pPr>
          </w:p>
        </w:tc>
        <w:tc>
          <w:tcPr>
            <w:tcW w:w="1020" w:type="dxa"/>
            <w:tcBorders>
              <w:top w:val="single" w:sz="8" w:space="0" w:color="auto"/>
              <w:bottom w:val="single" w:sz="8" w:space="0" w:color="auto"/>
            </w:tcBorders>
            <w:vAlign w:val="center"/>
          </w:tcPr>
          <w:p w:rsidR="0090628A" w:rsidRPr="0090628A" w:rsidRDefault="0090628A" w:rsidP="0028305E">
            <w:pPr>
              <w:spacing w:line="240" w:lineRule="auto"/>
              <w:jc w:val="center"/>
              <w:rPr>
                <w:rFonts w:cs="Arial"/>
                <w:sz w:val="18"/>
                <w:szCs w:val="18"/>
                <w:lang w:val="es-ES"/>
              </w:rPr>
            </w:pPr>
            <w:r w:rsidRPr="0090628A">
              <w:rPr>
                <w:rFonts w:cs="Arial"/>
                <w:sz w:val="18"/>
                <w:szCs w:val="18"/>
                <w:lang w:val="es-ES"/>
              </w:rPr>
              <w:t>80</w:t>
            </w:r>
          </w:p>
        </w:tc>
        <w:tc>
          <w:tcPr>
            <w:tcW w:w="236" w:type="dxa"/>
            <w:vAlign w:val="center"/>
          </w:tcPr>
          <w:p w:rsidR="0090628A" w:rsidRPr="0090628A" w:rsidRDefault="0090628A" w:rsidP="0028305E">
            <w:pPr>
              <w:spacing w:line="240" w:lineRule="auto"/>
              <w:rPr>
                <w:rFonts w:cs="Arial"/>
                <w:sz w:val="18"/>
                <w:szCs w:val="18"/>
                <w:lang w:val="es-ES"/>
              </w:rPr>
            </w:pPr>
          </w:p>
        </w:tc>
        <w:tc>
          <w:tcPr>
            <w:tcW w:w="850" w:type="dxa"/>
            <w:tcBorders>
              <w:top w:val="single" w:sz="8" w:space="0" w:color="auto"/>
              <w:bottom w:val="single" w:sz="8" w:space="0" w:color="auto"/>
            </w:tcBorders>
            <w:vAlign w:val="center"/>
          </w:tcPr>
          <w:p w:rsidR="0090628A" w:rsidRPr="0090628A" w:rsidRDefault="0090628A" w:rsidP="0028305E">
            <w:pPr>
              <w:spacing w:line="240" w:lineRule="auto"/>
              <w:jc w:val="center"/>
              <w:rPr>
                <w:rFonts w:cs="Arial"/>
                <w:sz w:val="18"/>
                <w:szCs w:val="18"/>
                <w:lang w:val="es-ES"/>
              </w:rPr>
            </w:pPr>
            <w:r w:rsidRPr="0090628A">
              <w:rPr>
                <w:rFonts w:cs="Arial"/>
                <w:sz w:val="18"/>
                <w:szCs w:val="18"/>
                <w:lang w:val="es-ES"/>
              </w:rPr>
              <w:t>45</w:t>
            </w:r>
          </w:p>
        </w:tc>
      </w:tr>
      <w:tr w:rsidR="0090628A" w:rsidRPr="0083467C" w:rsidTr="0090628A">
        <w:tc>
          <w:tcPr>
            <w:tcW w:w="1531" w:type="dxa"/>
            <w:tcBorders>
              <w:top w:val="single" w:sz="8" w:space="0" w:color="auto"/>
              <w:bottom w:val="single" w:sz="8" w:space="0" w:color="auto"/>
            </w:tcBorders>
            <w:vAlign w:val="center"/>
          </w:tcPr>
          <w:p w:rsidR="0090628A" w:rsidRPr="0090628A" w:rsidRDefault="0090628A" w:rsidP="0028305E">
            <w:pPr>
              <w:spacing w:line="240" w:lineRule="auto"/>
              <w:rPr>
                <w:rFonts w:cs="Arial"/>
                <w:sz w:val="18"/>
                <w:szCs w:val="18"/>
                <w:lang w:val="es-ES" w:eastAsia="de-DE"/>
              </w:rPr>
            </w:pPr>
            <w:r w:rsidRPr="0090628A">
              <w:rPr>
                <w:rFonts w:cs="Arial"/>
                <w:sz w:val="18"/>
                <w:szCs w:val="18"/>
                <w:lang w:val="es-ES" w:eastAsia="de-DE"/>
              </w:rPr>
              <w:t>Intel Core i3 12300HE</w:t>
            </w:r>
          </w:p>
        </w:tc>
        <w:tc>
          <w:tcPr>
            <w:tcW w:w="283" w:type="dxa"/>
            <w:vAlign w:val="center"/>
          </w:tcPr>
          <w:p w:rsidR="0090628A" w:rsidRPr="0090628A" w:rsidRDefault="0090628A" w:rsidP="0028305E">
            <w:pPr>
              <w:spacing w:line="240" w:lineRule="auto"/>
              <w:rPr>
                <w:rFonts w:cs="Arial"/>
                <w:sz w:val="18"/>
                <w:szCs w:val="18"/>
                <w:lang w:val="es-ES"/>
              </w:rPr>
            </w:pPr>
          </w:p>
        </w:tc>
        <w:tc>
          <w:tcPr>
            <w:tcW w:w="907" w:type="dxa"/>
            <w:tcBorders>
              <w:top w:val="single" w:sz="8" w:space="0" w:color="auto"/>
              <w:bottom w:val="single" w:sz="8" w:space="0" w:color="auto"/>
            </w:tcBorders>
            <w:vAlign w:val="center"/>
          </w:tcPr>
          <w:p w:rsidR="0090628A" w:rsidRPr="0090628A" w:rsidRDefault="0090628A" w:rsidP="0028305E">
            <w:pPr>
              <w:spacing w:line="240" w:lineRule="auto"/>
              <w:jc w:val="center"/>
              <w:rPr>
                <w:rFonts w:cs="Arial"/>
                <w:sz w:val="18"/>
                <w:szCs w:val="18"/>
                <w:lang w:val="es-ES" w:eastAsia="de-DE"/>
              </w:rPr>
            </w:pPr>
            <w:r w:rsidRPr="0090628A">
              <w:rPr>
                <w:rFonts w:cs="Arial"/>
                <w:sz w:val="18"/>
                <w:szCs w:val="18"/>
                <w:lang w:val="es-ES" w:eastAsia="de-DE"/>
              </w:rPr>
              <w:t>8 (4+4)</w:t>
            </w:r>
          </w:p>
        </w:tc>
        <w:tc>
          <w:tcPr>
            <w:tcW w:w="236" w:type="dxa"/>
            <w:vAlign w:val="center"/>
          </w:tcPr>
          <w:p w:rsidR="0090628A" w:rsidRPr="0090628A" w:rsidRDefault="0090628A" w:rsidP="0028305E">
            <w:pPr>
              <w:spacing w:line="240" w:lineRule="auto"/>
              <w:jc w:val="center"/>
              <w:rPr>
                <w:rFonts w:cs="Arial"/>
                <w:sz w:val="18"/>
                <w:szCs w:val="18"/>
                <w:lang w:val="es-ES" w:eastAsia="de-DE"/>
              </w:rPr>
            </w:pPr>
          </w:p>
        </w:tc>
        <w:tc>
          <w:tcPr>
            <w:tcW w:w="1191" w:type="dxa"/>
            <w:tcBorders>
              <w:top w:val="single" w:sz="4" w:space="0" w:color="auto"/>
              <w:bottom w:val="single" w:sz="4" w:space="0" w:color="auto"/>
            </w:tcBorders>
            <w:vAlign w:val="center"/>
          </w:tcPr>
          <w:p w:rsidR="0090628A" w:rsidRPr="0090628A" w:rsidRDefault="0090628A" w:rsidP="0028305E">
            <w:pPr>
              <w:spacing w:line="240" w:lineRule="auto"/>
              <w:jc w:val="center"/>
              <w:rPr>
                <w:rFonts w:cs="Arial"/>
                <w:sz w:val="18"/>
                <w:szCs w:val="18"/>
                <w:lang w:val="es-ES" w:eastAsia="de-DE"/>
              </w:rPr>
            </w:pPr>
            <w:r w:rsidRPr="0090628A">
              <w:rPr>
                <w:rFonts w:cs="Arial"/>
                <w:sz w:val="18"/>
                <w:szCs w:val="18"/>
                <w:lang w:val="es-ES" w:eastAsia="de-DE"/>
              </w:rPr>
              <w:t>1.9 / 4.3</w:t>
            </w:r>
          </w:p>
        </w:tc>
        <w:tc>
          <w:tcPr>
            <w:tcW w:w="236" w:type="dxa"/>
          </w:tcPr>
          <w:p w:rsidR="0090628A" w:rsidRPr="0090628A" w:rsidRDefault="0090628A" w:rsidP="0028305E">
            <w:pPr>
              <w:spacing w:line="240" w:lineRule="auto"/>
              <w:jc w:val="center"/>
              <w:rPr>
                <w:rFonts w:cs="Arial"/>
                <w:sz w:val="18"/>
                <w:szCs w:val="18"/>
                <w:lang w:val="es-ES" w:eastAsia="de-DE"/>
              </w:rPr>
            </w:pPr>
          </w:p>
        </w:tc>
        <w:tc>
          <w:tcPr>
            <w:tcW w:w="1191" w:type="dxa"/>
            <w:tcBorders>
              <w:top w:val="single" w:sz="4" w:space="0" w:color="auto"/>
              <w:bottom w:val="single" w:sz="4" w:space="0" w:color="auto"/>
            </w:tcBorders>
            <w:vAlign w:val="center"/>
          </w:tcPr>
          <w:p w:rsidR="0090628A" w:rsidRPr="0090628A" w:rsidRDefault="0090628A" w:rsidP="0028305E">
            <w:pPr>
              <w:spacing w:line="240" w:lineRule="auto"/>
              <w:jc w:val="center"/>
              <w:rPr>
                <w:rFonts w:cs="Arial"/>
                <w:sz w:val="18"/>
                <w:szCs w:val="18"/>
                <w:lang w:val="es-ES" w:eastAsia="de-DE"/>
              </w:rPr>
            </w:pPr>
            <w:r w:rsidRPr="0090628A">
              <w:rPr>
                <w:rFonts w:cs="Arial"/>
                <w:sz w:val="18"/>
                <w:szCs w:val="18"/>
                <w:lang w:val="es-ES" w:eastAsia="de-DE"/>
              </w:rPr>
              <w:t>1.5 / 3.3</w:t>
            </w:r>
          </w:p>
        </w:tc>
        <w:tc>
          <w:tcPr>
            <w:tcW w:w="236" w:type="dxa"/>
          </w:tcPr>
          <w:p w:rsidR="0090628A" w:rsidRPr="0090628A" w:rsidRDefault="0090628A" w:rsidP="0028305E">
            <w:pPr>
              <w:spacing w:line="240" w:lineRule="auto"/>
              <w:jc w:val="center"/>
              <w:rPr>
                <w:rFonts w:cs="Arial"/>
                <w:sz w:val="18"/>
                <w:szCs w:val="18"/>
                <w:lang w:val="es-ES"/>
              </w:rPr>
            </w:pPr>
          </w:p>
        </w:tc>
        <w:tc>
          <w:tcPr>
            <w:tcW w:w="964" w:type="dxa"/>
            <w:tcBorders>
              <w:top w:val="single" w:sz="4" w:space="0" w:color="auto"/>
              <w:bottom w:val="single" w:sz="4" w:space="0" w:color="auto"/>
            </w:tcBorders>
            <w:vAlign w:val="center"/>
          </w:tcPr>
          <w:p w:rsidR="0090628A" w:rsidRPr="0090628A" w:rsidRDefault="0090628A" w:rsidP="0028305E">
            <w:pPr>
              <w:spacing w:line="240" w:lineRule="auto"/>
              <w:jc w:val="center"/>
              <w:rPr>
                <w:rFonts w:cs="Arial"/>
                <w:sz w:val="18"/>
                <w:szCs w:val="18"/>
                <w:lang w:val="es-ES"/>
              </w:rPr>
            </w:pPr>
            <w:r w:rsidRPr="0090628A">
              <w:rPr>
                <w:rFonts w:cs="Arial"/>
                <w:sz w:val="18"/>
                <w:szCs w:val="18"/>
                <w:lang w:val="es-ES"/>
              </w:rPr>
              <w:t>12</w:t>
            </w:r>
          </w:p>
        </w:tc>
        <w:tc>
          <w:tcPr>
            <w:tcW w:w="236" w:type="dxa"/>
            <w:vAlign w:val="center"/>
          </w:tcPr>
          <w:p w:rsidR="0090628A" w:rsidRPr="0090628A" w:rsidRDefault="0090628A" w:rsidP="0028305E">
            <w:pPr>
              <w:spacing w:line="240" w:lineRule="auto"/>
              <w:jc w:val="center"/>
              <w:rPr>
                <w:rFonts w:cs="Arial"/>
                <w:sz w:val="18"/>
                <w:szCs w:val="18"/>
                <w:lang w:val="es-ES"/>
              </w:rPr>
            </w:pPr>
          </w:p>
        </w:tc>
        <w:tc>
          <w:tcPr>
            <w:tcW w:w="1020" w:type="dxa"/>
            <w:tcBorders>
              <w:top w:val="single" w:sz="8" w:space="0" w:color="auto"/>
              <w:bottom w:val="single" w:sz="8" w:space="0" w:color="auto"/>
            </w:tcBorders>
            <w:vAlign w:val="center"/>
          </w:tcPr>
          <w:p w:rsidR="0090628A" w:rsidRPr="0090628A" w:rsidRDefault="0090628A" w:rsidP="0028305E">
            <w:pPr>
              <w:spacing w:line="240" w:lineRule="auto"/>
              <w:jc w:val="center"/>
              <w:rPr>
                <w:rFonts w:cs="Arial"/>
                <w:sz w:val="18"/>
                <w:szCs w:val="18"/>
                <w:lang w:val="es-ES"/>
              </w:rPr>
            </w:pPr>
            <w:r w:rsidRPr="0090628A">
              <w:rPr>
                <w:rFonts w:cs="Arial"/>
                <w:sz w:val="18"/>
                <w:szCs w:val="18"/>
                <w:lang w:val="es-ES"/>
              </w:rPr>
              <w:t>48</w:t>
            </w:r>
          </w:p>
        </w:tc>
        <w:tc>
          <w:tcPr>
            <w:tcW w:w="236" w:type="dxa"/>
            <w:vAlign w:val="center"/>
          </w:tcPr>
          <w:p w:rsidR="0090628A" w:rsidRPr="0090628A" w:rsidRDefault="0090628A" w:rsidP="0028305E">
            <w:pPr>
              <w:spacing w:line="240" w:lineRule="auto"/>
              <w:rPr>
                <w:rFonts w:cs="Arial"/>
                <w:sz w:val="18"/>
                <w:szCs w:val="18"/>
                <w:lang w:val="es-ES"/>
              </w:rPr>
            </w:pPr>
          </w:p>
        </w:tc>
        <w:tc>
          <w:tcPr>
            <w:tcW w:w="850" w:type="dxa"/>
            <w:tcBorders>
              <w:top w:val="single" w:sz="8" w:space="0" w:color="auto"/>
              <w:bottom w:val="single" w:sz="8" w:space="0" w:color="auto"/>
            </w:tcBorders>
            <w:vAlign w:val="center"/>
          </w:tcPr>
          <w:p w:rsidR="0090628A" w:rsidRPr="0090628A" w:rsidRDefault="0090628A" w:rsidP="0028305E">
            <w:pPr>
              <w:spacing w:line="240" w:lineRule="auto"/>
              <w:jc w:val="center"/>
              <w:rPr>
                <w:rFonts w:cs="Arial"/>
                <w:sz w:val="18"/>
                <w:szCs w:val="18"/>
                <w:lang w:val="es-ES"/>
              </w:rPr>
            </w:pPr>
            <w:r w:rsidRPr="0090628A">
              <w:rPr>
                <w:rFonts w:cs="Arial"/>
                <w:sz w:val="18"/>
                <w:szCs w:val="18"/>
                <w:lang w:val="es-ES"/>
              </w:rPr>
              <w:t>45</w:t>
            </w:r>
          </w:p>
        </w:tc>
      </w:tr>
    </w:tbl>
    <w:p w:rsidR="00643728" w:rsidRPr="004C18ED" w:rsidRDefault="00643728" w:rsidP="00643728">
      <w:pPr>
        <w:rPr>
          <w:rFonts w:cs="Arial"/>
          <w:kern w:val="2"/>
          <w:highlight w:val="yellow"/>
          <w:lang w:val="es-ES"/>
        </w:rPr>
      </w:pPr>
    </w:p>
    <w:p w:rsidR="00643728" w:rsidRPr="004C18ED" w:rsidRDefault="00643728" w:rsidP="00643728">
      <w:pPr>
        <w:rPr>
          <w:rFonts w:cs="Arial"/>
          <w:lang w:val="es-ES"/>
        </w:rPr>
      </w:pPr>
    </w:p>
    <w:p w:rsidR="00643728" w:rsidRPr="004C18ED" w:rsidRDefault="00643728" w:rsidP="00643728">
      <w:pPr>
        <w:rPr>
          <w:rFonts w:cs="Arial"/>
          <w:lang w:val="es-ES"/>
        </w:rPr>
      </w:pPr>
      <w:r w:rsidRPr="004C18ED">
        <w:rPr>
          <w:rFonts w:cs="Arial"/>
          <w:lang w:val="es-ES"/>
        </w:rPr>
        <w:t>Los módulos de la 12ª generación de procesadores Intel Core para ordenadores de sobremesa basados en conga-HPC/cALS COM-HPC Client de tamaño C (120 mm x 160 mm) estarán disponibles en las siguientes variantes:</w:t>
      </w:r>
    </w:p>
    <w:tbl>
      <w:tblPr>
        <w:tblW w:w="9241" w:type="dxa"/>
        <w:tblLayout w:type="fixed"/>
        <w:tblLook w:val="04A0"/>
      </w:tblPr>
      <w:tblGrid>
        <w:gridCol w:w="1531"/>
        <w:gridCol w:w="283"/>
        <w:gridCol w:w="907"/>
        <w:gridCol w:w="236"/>
        <w:gridCol w:w="1191"/>
        <w:gridCol w:w="236"/>
        <w:gridCol w:w="1191"/>
        <w:gridCol w:w="236"/>
        <w:gridCol w:w="1088"/>
        <w:gridCol w:w="236"/>
        <w:gridCol w:w="1020"/>
        <w:gridCol w:w="236"/>
        <w:gridCol w:w="850"/>
      </w:tblGrid>
      <w:tr w:rsidR="00643728" w:rsidRPr="004C18ED" w:rsidTr="0028305E">
        <w:tc>
          <w:tcPr>
            <w:tcW w:w="1531" w:type="dxa"/>
            <w:tcBorders>
              <w:bottom w:val="single" w:sz="8" w:space="0" w:color="auto"/>
            </w:tcBorders>
            <w:vAlign w:val="center"/>
          </w:tcPr>
          <w:p w:rsidR="00643728" w:rsidRPr="004C18ED" w:rsidRDefault="00643728" w:rsidP="0028305E">
            <w:pPr>
              <w:spacing w:line="240" w:lineRule="auto"/>
              <w:rPr>
                <w:rFonts w:cs="Arial"/>
                <w:b/>
                <w:sz w:val="16"/>
                <w:szCs w:val="16"/>
                <w:lang w:val="es-ES" w:eastAsia="de-DE"/>
              </w:rPr>
            </w:pPr>
            <w:r w:rsidRPr="004C18ED">
              <w:rPr>
                <w:rFonts w:cs="Arial"/>
                <w:b/>
                <w:sz w:val="16"/>
                <w:szCs w:val="16"/>
                <w:lang w:val="es-ES" w:eastAsia="de-DE"/>
              </w:rPr>
              <w:t>Procesador</w:t>
            </w:r>
          </w:p>
        </w:tc>
        <w:tc>
          <w:tcPr>
            <w:tcW w:w="283" w:type="dxa"/>
            <w:vAlign w:val="center"/>
          </w:tcPr>
          <w:p w:rsidR="00643728" w:rsidRPr="004C18ED" w:rsidRDefault="00643728" w:rsidP="0028305E">
            <w:pPr>
              <w:spacing w:line="240" w:lineRule="auto"/>
              <w:rPr>
                <w:rFonts w:cs="Arial"/>
                <w:b/>
                <w:sz w:val="16"/>
                <w:szCs w:val="16"/>
                <w:lang w:val="es-ES" w:eastAsia="de-DE"/>
              </w:rPr>
            </w:pPr>
          </w:p>
        </w:tc>
        <w:tc>
          <w:tcPr>
            <w:tcW w:w="907" w:type="dxa"/>
            <w:tcBorders>
              <w:bottom w:val="single" w:sz="8" w:space="0" w:color="auto"/>
            </w:tcBorders>
            <w:vAlign w:val="center"/>
          </w:tcPr>
          <w:p w:rsidR="00643728" w:rsidRPr="004C18ED" w:rsidRDefault="00643728" w:rsidP="0028305E">
            <w:pPr>
              <w:spacing w:line="240" w:lineRule="auto"/>
              <w:jc w:val="center"/>
              <w:rPr>
                <w:rFonts w:cs="Arial"/>
                <w:b/>
                <w:sz w:val="16"/>
                <w:szCs w:val="16"/>
                <w:lang w:val="es-ES" w:eastAsia="de-DE"/>
              </w:rPr>
            </w:pPr>
            <w:r w:rsidRPr="004C18ED">
              <w:rPr>
                <w:rFonts w:cs="Arial"/>
                <w:b/>
                <w:sz w:val="16"/>
                <w:szCs w:val="16"/>
                <w:lang w:val="es-ES" w:eastAsia="de-DE"/>
              </w:rPr>
              <w:t>Núcleos/</w:t>
            </w:r>
            <w:r w:rsidRPr="004C18ED">
              <w:rPr>
                <w:rFonts w:cs="Arial"/>
                <w:b/>
                <w:sz w:val="16"/>
                <w:szCs w:val="16"/>
                <w:lang w:val="es-ES" w:eastAsia="de-DE"/>
              </w:rPr>
              <w:br/>
              <w:t>(P + E)</w:t>
            </w:r>
          </w:p>
        </w:tc>
        <w:tc>
          <w:tcPr>
            <w:tcW w:w="236" w:type="dxa"/>
            <w:vAlign w:val="center"/>
          </w:tcPr>
          <w:p w:rsidR="00643728" w:rsidRPr="004C18ED" w:rsidRDefault="00643728" w:rsidP="0028305E">
            <w:pPr>
              <w:spacing w:line="240" w:lineRule="auto"/>
              <w:jc w:val="center"/>
              <w:rPr>
                <w:rFonts w:cs="Arial"/>
                <w:b/>
                <w:sz w:val="16"/>
                <w:szCs w:val="16"/>
                <w:lang w:val="es-ES" w:eastAsia="de-DE"/>
              </w:rPr>
            </w:pPr>
          </w:p>
        </w:tc>
        <w:tc>
          <w:tcPr>
            <w:tcW w:w="1191" w:type="dxa"/>
            <w:tcBorders>
              <w:bottom w:val="single" w:sz="4" w:space="0" w:color="auto"/>
            </w:tcBorders>
            <w:vAlign w:val="center"/>
          </w:tcPr>
          <w:p w:rsidR="00643728" w:rsidRPr="004C18ED" w:rsidRDefault="00643728" w:rsidP="0028305E">
            <w:pPr>
              <w:spacing w:line="240" w:lineRule="auto"/>
              <w:jc w:val="center"/>
              <w:rPr>
                <w:rFonts w:cs="Arial"/>
                <w:b/>
                <w:sz w:val="16"/>
                <w:szCs w:val="16"/>
                <w:lang w:val="es-ES" w:eastAsia="de-DE"/>
              </w:rPr>
            </w:pPr>
            <w:r w:rsidRPr="004C18ED">
              <w:rPr>
                <w:rFonts w:cs="Arial"/>
                <w:b/>
                <w:sz w:val="16"/>
                <w:szCs w:val="16"/>
                <w:lang w:val="es-ES" w:eastAsia="de-DE"/>
              </w:rPr>
              <w:t>Núcleos P</w:t>
            </w:r>
            <w:r w:rsidRPr="004C18ED">
              <w:rPr>
                <w:rFonts w:cs="Arial"/>
                <w:b/>
                <w:sz w:val="16"/>
                <w:szCs w:val="16"/>
                <w:lang w:val="es-ES" w:eastAsia="de-DE"/>
              </w:rPr>
              <w:br/>
              <w:t xml:space="preserve">Frec. [GHz] </w:t>
            </w:r>
          </w:p>
        </w:tc>
        <w:tc>
          <w:tcPr>
            <w:tcW w:w="236" w:type="dxa"/>
          </w:tcPr>
          <w:p w:rsidR="00643728" w:rsidRPr="004C18ED" w:rsidRDefault="00643728" w:rsidP="0028305E">
            <w:pPr>
              <w:spacing w:line="240" w:lineRule="auto"/>
              <w:jc w:val="center"/>
              <w:rPr>
                <w:rFonts w:cs="Arial"/>
                <w:b/>
                <w:sz w:val="16"/>
                <w:szCs w:val="16"/>
                <w:lang w:val="es-ES" w:eastAsia="de-DE"/>
              </w:rPr>
            </w:pPr>
          </w:p>
        </w:tc>
        <w:tc>
          <w:tcPr>
            <w:tcW w:w="1191" w:type="dxa"/>
            <w:tcBorders>
              <w:bottom w:val="single" w:sz="4" w:space="0" w:color="auto"/>
            </w:tcBorders>
            <w:vAlign w:val="center"/>
          </w:tcPr>
          <w:p w:rsidR="00643728" w:rsidRPr="004C18ED" w:rsidRDefault="00643728" w:rsidP="0028305E">
            <w:pPr>
              <w:spacing w:line="240" w:lineRule="auto"/>
              <w:jc w:val="center"/>
              <w:rPr>
                <w:rFonts w:cs="Arial"/>
                <w:b/>
                <w:sz w:val="16"/>
                <w:szCs w:val="16"/>
                <w:lang w:val="es-ES" w:eastAsia="de-DE"/>
              </w:rPr>
            </w:pPr>
            <w:r w:rsidRPr="004C18ED">
              <w:rPr>
                <w:rFonts w:cs="Arial"/>
                <w:b/>
                <w:sz w:val="16"/>
                <w:szCs w:val="16"/>
                <w:lang w:val="es-ES" w:eastAsia="de-DE"/>
              </w:rPr>
              <w:t>Núcleos E</w:t>
            </w:r>
            <w:r w:rsidRPr="004C18ED">
              <w:rPr>
                <w:rFonts w:cs="Arial"/>
                <w:b/>
                <w:sz w:val="16"/>
                <w:szCs w:val="16"/>
                <w:lang w:val="es-ES" w:eastAsia="de-DE"/>
              </w:rPr>
              <w:br/>
              <w:t>Frec. [GHz]</w:t>
            </w:r>
          </w:p>
        </w:tc>
        <w:tc>
          <w:tcPr>
            <w:tcW w:w="236" w:type="dxa"/>
            <w:vAlign w:val="center"/>
          </w:tcPr>
          <w:p w:rsidR="00643728" w:rsidRPr="004C18ED" w:rsidRDefault="00643728" w:rsidP="0028305E">
            <w:pPr>
              <w:spacing w:line="240" w:lineRule="auto"/>
              <w:jc w:val="center"/>
              <w:rPr>
                <w:rFonts w:cs="Arial"/>
                <w:b/>
                <w:sz w:val="16"/>
                <w:szCs w:val="16"/>
                <w:lang w:val="es-ES" w:eastAsia="de-DE"/>
              </w:rPr>
            </w:pPr>
          </w:p>
        </w:tc>
        <w:tc>
          <w:tcPr>
            <w:tcW w:w="1088" w:type="dxa"/>
            <w:tcBorders>
              <w:bottom w:val="single" w:sz="4" w:space="0" w:color="auto"/>
            </w:tcBorders>
            <w:vAlign w:val="center"/>
          </w:tcPr>
          <w:p w:rsidR="00643728" w:rsidRPr="004C18ED" w:rsidRDefault="00643728" w:rsidP="0028305E">
            <w:pPr>
              <w:spacing w:line="240" w:lineRule="auto"/>
              <w:jc w:val="center"/>
              <w:rPr>
                <w:rFonts w:cs="Arial"/>
                <w:b/>
                <w:sz w:val="16"/>
                <w:szCs w:val="16"/>
                <w:lang w:val="es-ES" w:eastAsia="de-DE"/>
              </w:rPr>
            </w:pPr>
            <w:r w:rsidRPr="004C18ED">
              <w:rPr>
                <w:rFonts w:cs="Arial"/>
                <w:b/>
                <w:sz w:val="16"/>
                <w:szCs w:val="16"/>
                <w:lang w:val="es-ES" w:eastAsia="de-DE"/>
              </w:rPr>
              <w:t>Hilos conduc</w:t>
            </w:r>
          </w:p>
        </w:tc>
        <w:tc>
          <w:tcPr>
            <w:tcW w:w="236" w:type="dxa"/>
          </w:tcPr>
          <w:p w:rsidR="00643728" w:rsidRPr="004C18ED" w:rsidRDefault="00643728" w:rsidP="0028305E">
            <w:pPr>
              <w:spacing w:line="240" w:lineRule="auto"/>
              <w:jc w:val="center"/>
              <w:rPr>
                <w:rFonts w:cs="Arial"/>
                <w:b/>
                <w:sz w:val="16"/>
                <w:szCs w:val="16"/>
                <w:lang w:val="es-ES" w:eastAsia="de-DE"/>
              </w:rPr>
            </w:pPr>
          </w:p>
        </w:tc>
        <w:tc>
          <w:tcPr>
            <w:tcW w:w="1020" w:type="dxa"/>
            <w:tcBorders>
              <w:bottom w:val="single" w:sz="8" w:space="0" w:color="auto"/>
            </w:tcBorders>
            <w:vAlign w:val="center"/>
          </w:tcPr>
          <w:p w:rsidR="00643728" w:rsidRPr="004C18ED" w:rsidRDefault="00643728" w:rsidP="0028305E">
            <w:pPr>
              <w:spacing w:line="240" w:lineRule="auto"/>
              <w:jc w:val="center"/>
              <w:rPr>
                <w:rFonts w:cs="Arial"/>
                <w:b/>
                <w:sz w:val="16"/>
                <w:szCs w:val="16"/>
                <w:lang w:val="es-ES" w:eastAsia="de-DE"/>
              </w:rPr>
            </w:pPr>
            <w:r w:rsidRPr="004C18ED">
              <w:rPr>
                <w:rFonts w:cs="Arial"/>
                <w:b/>
                <w:sz w:val="16"/>
                <w:szCs w:val="16"/>
                <w:lang w:val="es-ES" w:eastAsia="de-DE"/>
              </w:rPr>
              <w:t>Unidades de cálculo GPU</w:t>
            </w:r>
          </w:p>
        </w:tc>
        <w:tc>
          <w:tcPr>
            <w:tcW w:w="236" w:type="dxa"/>
            <w:vAlign w:val="center"/>
          </w:tcPr>
          <w:p w:rsidR="00643728" w:rsidRPr="004C18ED" w:rsidRDefault="00643728" w:rsidP="0028305E">
            <w:pPr>
              <w:spacing w:line="240" w:lineRule="auto"/>
              <w:jc w:val="center"/>
              <w:rPr>
                <w:rFonts w:cs="Arial"/>
                <w:b/>
                <w:sz w:val="16"/>
                <w:szCs w:val="16"/>
                <w:lang w:val="es-ES" w:eastAsia="de-DE"/>
              </w:rPr>
            </w:pPr>
          </w:p>
        </w:tc>
        <w:tc>
          <w:tcPr>
            <w:tcW w:w="850" w:type="dxa"/>
            <w:tcBorders>
              <w:bottom w:val="single" w:sz="8" w:space="0" w:color="auto"/>
            </w:tcBorders>
            <w:vAlign w:val="center"/>
          </w:tcPr>
          <w:p w:rsidR="00643728" w:rsidRPr="004C18ED" w:rsidRDefault="00643728" w:rsidP="0028305E">
            <w:pPr>
              <w:spacing w:line="240" w:lineRule="auto"/>
              <w:jc w:val="center"/>
              <w:rPr>
                <w:rFonts w:cs="Arial"/>
                <w:b/>
                <w:color w:val="262626"/>
                <w:sz w:val="16"/>
                <w:szCs w:val="16"/>
                <w:lang w:val="es-ES" w:eastAsia="de-DE"/>
              </w:rPr>
            </w:pPr>
            <w:r w:rsidRPr="004C18ED">
              <w:rPr>
                <w:rFonts w:cs="Arial"/>
                <w:b/>
                <w:bCs/>
                <w:sz w:val="16"/>
                <w:szCs w:val="16"/>
                <w:lang w:val="es-ES" w:eastAsia="de-DE"/>
              </w:rPr>
              <w:t xml:space="preserve">Potencia Procesador Base </w:t>
            </w:r>
            <w:r w:rsidRPr="004C18ED">
              <w:rPr>
                <w:rFonts w:cs="Arial"/>
                <w:b/>
                <w:sz w:val="16"/>
                <w:szCs w:val="16"/>
                <w:lang w:val="es-ES" w:eastAsia="de-DE"/>
              </w:rPr>
              <w:t>[W]</w:t>
            </w:r>
          </w:p>
        </w:tc>
      </w:tr>
      <w:tr w:rsidR="00643728" w:rsidRPr="004C18ED" w:rsidTr="0028305E">
        <w:tc>
          <w:tcPr>
            <w:tcW w:w="1531" w:type="dxa"/>
            <w:tcBorders>
              <w:top w:val="single" w:sz="8" w:space="0" w:color="auto"/>
              <w:bottom w:val="single" w:sz="8" w:space="0" w:color="auto"/>
            </w:tcBorders>
            <w:vAlign w:val="center"/>
          </w:tcPr>
          <w:p w:rsidR="00643728" w:rsidRPr="004C18ED" w:rsidRDefault="00643728" w:rsidP="0028305E">
            <w:pPr>
              <w:spacing w:line="240" w:lineRule="auto"/>
              <w:rPr>
                <w:rFonts w:cs="Arial"/>
                <w:sz w:val="18"/>
                <w:szCs w:val="18"/>
                <w:lang w:val="es-ES" w:eastAsia="de-DE"/>
              </w:rPr>
            </w:pPr>
            <w:r w:rsidRPr="004C18ED">
              <w:rPr>
                <w:rFonts w:cs="Arial"/>
                <w:sz w:val="18"/>
                <w:szCs w:val="18"/>
                <w:lang w:val="es-ES" w:eastAsia="de-DE"/>
              </w:rPr>
              <w:t>Intel Core i9 12900E</w:t>
            </w:r>
          </w:p>
        </w:tc>
        <w:tc>
          <w:tcPr>
            <w:tcW w:w="283" w:type="dxa"/>
            <w:vAlign w:val="center"/>
          </w:tcPr>
          <w:p w:rsidR="00643728" w:rsidRPr="004C18ED" w:rsidRDefault="00643728" w:rsidP="0028305E">
            <w:pPr>
              <w:spacing w:line="240" w:lineRule="auto"/>
              <w:rPr>
                <w:rFonts w:cs="Arial"/>
                <w:sz w:val="18"/>
                <w:szCs w:val="18"/>
                <w:lang w:val="es-ES"/>
              </w:rPr>
            </w:pPr>
          </w:p>
        </w:tc>
        <w:tc>
          <w:tcPr>
            <w:tcW w:w="907" w:type="dxa"/>
            <w:tcBorders>
              <w:top w:val="single" w:sz="8" w:space="0" w:color="auto"/>
              <w:bottom w:val="single" w:sz="8" w:space="0" w:color="auto"/>
            </w:tcBorders>
            <w:vAlign w:val="center"/>
          </w:tcPr>
          <w:p w:rsidR="00643728" w:rsidRPr="004C18ED" w:rsidRDefault="00643728" w:rsidP="0028305E">
            <w:pPr>
              <w:spacing w:line="240" w:lineRule="auto"/>
              <w:jc w:val="center"/>
              <w:rPr>
                <w:rFonts w:cs="Arial"/>
                <w:sz w:val="18"/>
                <w:szCs w:val="18"/>
                <w:lang w:val="es-ES"/>
              </w:rPr>
            </w:pPr>
            <w:r w:rsidRPr="004C18ED">
              <w:rPr>
                <w:rFonts w:cs="Arial"/>
                <w:sz w:val="18"/>
                <w:szCs w:val="18"/>
                <w:lang w:val="es-ES" w:eastAsia="de-DE"/>
              </w:rPr>
              <w:t>16 (8+8)</w:t>
            </w:r>
          </w:p>
        </w:tc>
        <w:tc>
          <w:tcPr>
            <w:tcW w:w="236" w:type="dxa"/>
            <w:vAlign w:val="center"/>
          </w:tcPr>
          <w:p w:rsidR="00643728" w:rsidRPr="004C18ED" w:rsidRDefault="00643728" w:rsidP="0028305E">
            <w:pPr>
              <w:spacing w:line="240" w:lineRule="auto"/>
              <w:jc w:val="center"/>
              <w:rPr>
                <w:rFonts w:cs="Arial"/>
                <w:sz w:val="18"/>
                <w:szCs w:val="18"/>
                <w:lang w:val="es-ES" w:eastAsia="de-DE"/>
              </w:rPr>
            </w:pPr>
          </w:p>
        </w:tc>
        <w:tc>
          <w:tcPr>
            <w:tcW w:w="1191" w:type="dxa"/>
            <w:tcBorders>
              <w:top w:val="single" w:sz="4" w:space="0" w:color="auto"/>
              <w:bottom w:val="single" w:sz="4" w:space="0" w:color="auto"/>
            </w:tcBorders>
            <w:vAlign w:val="center"/>
          </w:tcPr>
          <w:p w:rsidR="00643728" w:rsidRPr="004C18ED" w:rsidRDefault="00643728" w:rsidP="0028305E">
            <w:pPr>
              <w:spacing w:line="240" w:lineRule="auto"/>
              <w:jc w:val="center"/>
              <w:rPr>
                <w:rFonts w:cs="Arial"/>
                <w:sz w:val="18"/>
                <w:szCs w:val="18"/>
                <w:lang w:val="es-ES" w:eastAsia="de-DE"/>
              </w:rPr>
            </w:pPr>
            <w:r w:rsidRPr="004C18ED">
              <w:rPr>
                <w:rFonts w:cs="Arial"/>
                <w:sz w:val="18"/>
                <w:szCs w:val="18"/>
                <w:lang w:val="es-ES" w:eastAsia="de-DE"/>
              </w:rPr>
              <w:t>2.3 / 5.0</w:t>
            </w:r>
          </w:p>
        </w:tc>
        <w:tc>
          <w:tcPr>
            <w:tcW w:w="236" w:type="dxa"/>
          </w:tcPr>
          <w:p w:rsidR="00643728" w:rsidRPr="004C18ED" w:rsidRDefault="00643728" w:rsidP="0028305E">
            <w:pPr>
              <w:spacing w:line="240" w:lineRule="auto"/>
              <w:jc w:val="center"/>
              <w:rPr>
                <w:rFonts w:cs="Arial"/>
                <w:sz w:val="18"/>
                <w:szCs w:val="18"/>
                <w:lang w:val="es-ES" w:eastAsia="de-DE"/>
              </w:rPr>
            </w:pPr>
          </w:p>
        </w:tc>
        <w:tc>
          <w:tcPr>
            <w:tcW w:w="1191" w:type="dxa"/>
            <w:tcBorders>
              <w:top w:val="single" w:sz="4" w:space="0" w:color="auto"/>
              <w:bottom w:val="single" w:sz="4" w:space="0" w:color="auto"/>
            </w:tcBorders>
            <w:vAlign w:val="center"/>
          </w:tcPr>
          <w:p w:rsidR="00643728" w:rsidRPr="004C18ED" w:rsidRDefault="00643728" w:rsidP="0028305E">
            <w:pPr>
              <w:spacing w:line="240" w:lineRule="auto"/>
              <w:jc w:val="center"/>
              <w:rPr>
                <w:rFonts w:cs="Arial"/>
                <w:sz w:val="18"/>
                <w:szCs w:val="18"/>
                <w:lang w:val="es-ES" w:eastAsia="de-DE"/>
              </w:rPr>
            </w:pPr>
            <w:r w:rsidRPr="004C18ED">
              <w:rPr>
                <w:rFonts w:cs="Arial"/>
                <w:sz w:val="18"/>
                <w:szCs w:val="18"/>
                <w:lang w:val="es-ES" w:eastAsia="de-DE"/>
              </w:rPr>
              <w:t>1.7 / 3.8</w:t>
            </w:r>
          </w:p>
        </w:tc>
        <w:tc>
          <w:tcPr>
            <w:tcW w:w="236" w:type="dxa"/>
            <w:vAlign w:val="center"/>
          </w:tcPr>
          <w:p w:rsidR="00643728" w:rsidRPr="004C18ED" w:rsidRDefault="00643728" w:rsidP="0028305E">
            <w:pPr>
              <w:spacing w:line="240" w:lineRule="auto"/>
              <w:jc w:val="center"/>
              <w:rPr>
                <w:rFonts w:cs="Arial"/>
                <w:sz w:val="18"/>
                <w:szCs w:val="18"/>
                <w:lang w:val="es-ES"/>
              </w:rPr>
            </w:pPr>
          </w:p>
        </w:tc>
        <w:tc>
          <w:tcPr>
            <w:tcW w:w="1088" w:type="dxa"/>
            <w:tcBorders>
              <w:top w:val="single" w:sz="4" w:space="0" w:color="auto"/>
              <w:bottom w:val="single" w:sz="4" w:space="0" w:color="auto"/>
            </w:tcBorders>
            <w:vAlign w:val="center"/>
          </w:tcPr>
          <w:p w:rsidR="00643728" w:rsidRPr="004C18ED" w:rsidRDefault="00643728" w:rsidP="0028305E">
            <w:pPr>
              <w:spacing w:line="240" w:lineRule="auto"/>
              <w:jc w:val="center"/>
              <w:rPr>
                <w:rFonts w:cs="Arial"/>
                <w:sz w:val="18"/>
                <w:szCs w:val="18"/>
                <w:lang w:val="es-ES"/>
              </w:rPr>
            </w:pPr>
            <w:r w:rsidRPr="004C18ED">
              <w:rPr>
                <w:rFonts w:cs="Arial"/>
                <w:sz w:val="18"/>
                <w:szCs w:val="18"/>
                <w:lang w:val="es-ES"/>
              </w:rPr>
              <w:t>24</w:t>
            </w:r>
          </w:p>
        </w:tc>
        <w:tc>
          <w:tcPr>
            <w:tcW w:w="236" w:type="dxa"/>
          </w:tcPr>
          <w:p w:rsidR="00643728" w:rsidRPr="004C18ED" w:rsidRDefault="00643728" w:rsidP="0028305E">
            <w:pPr>
              <w:spacing w:line="240" w:lineRule="auto"/>
              <w:jc w:val="center"/>
              <w:rPr>
                <w:rFonts w:cs="Arial"/>
                <w:b/>
                <w:sz w:val="18"/>
                <w:szCs w:val="18"/>
                <w:lang w:val="es-ES" w:eastAsia="de-DE"/>
              </w:rPr>
            </w:pPr>
          </w:p>
        </w:tc>
        <w:tc>
          <w:tcPr>
            <w:tcW w:w="1020" w:type="dxa"/>
            <w:tcBorders>
              <w:top w:val="single" w:sz="8" w:space="0" w:color="auto"/>
              <w:bottom w:val="single" w:sz="8" w:space="0" w:color="auto"/>
            </w:tcBorders>
            <w:vAlign w:val="center"/>
          </w:tcPr>
          <w:p w:rsidR="00643728" w:rsidRPr="004C18ED" w:rsidRDefault="00643728" w:rsidP="0028305E">
            <w:pPr>
              <w:spacing w:line="240" w:lineRule="auto"/>
              <w:jc w:val="center"/>
              <w:rPr>
                <w:rFonts w:cs="Arial"/>
                <w:sz w:val="18"/>
                <w:szCs w:val="18"/>
                <w:lang w:val="es-ES"/>
              </w:rPr>
            </w:pPr>
            <w:r w:rsidRPr="004C18ED">
              <w:rPr>
                <w:rFonts w:cs="Arial"/>
                <w:sz w:val="18"/>
                <w:szCs w:val="18"/>
                <w:lang w:val="es-ES"/>
              </w:rPr>
              <w:t>32</w:t>
            </w:r>
          </w:p>
        </w:tc>
        <w:tc>
          <w:tcPr>
            <w:tcW w:w="236" w:type="dxa"/>
            <w:vAlign w:val="center"/>
          </w:tcPr>
          <w:p w:rsidR="00643728" w:rsidRPr="004C18ED" w:rsidRDefault="00643728" w:rsidP="0028305E">
            <w:pPr>
              <w:spacing w:line="240" w:lineRule="auto"/>
              <w:rPr>
                <w:rFonts w:cs="Arial"/>
                <w:sz w:val="18"/>
                <w:szCs w:val="18"/>
                <w:lang w:val="es-ES"/>
              </w:rPr>
            </w:pPr>
          </w:p>
        </w:tc>
        <w:tc>
          <w:tcPr>
            <w:tcW w:w="850" w:type="dxa"/>
            <w:tcBorders>
              <w:top w:val="single" w:sz="8" w:space="0" w:color="auto"/>
              <w:bottom w:val="single" w:sz="8" w:space="0" w:color="auto"/>
            </w:tcBorders>
            <w:vAlign w:val="center"/>
          </w:tcPr>
          <w:p w:rsidR="00643728" w:rsidRPr="004C18ED" w:rsidRDefault="00643728" w:rsidP="0028305E">
            <w:pPr>
              <w:spacing w:line="240" w:lineRule="auto"/>
              <w:jc w:val="center"/>
              <w:rPr>
                <w:rFonts w:cs="Arial"/>
                <w:sz w:val="18"/>
                <w:szCs w:val="18"/>
                <w:lang w:val="es-ES"/>
              </w:rPr>
            </w:pPr>
            <w:r w:rsidRPr="004C18ED">
              <w:rPr>
                <w:rFonts w:cs="Arial"/>
                <w:sz w:val="18"/>
                <w:szCs w:val="18"/>
                <w:lang w:val="es-ES"/>
              </w:rPr>
              <w:t>65</w:t>
            </w:r>
          </w:p>
        </w:tc>
      </w:tr>
      <w:tr w:rsidR="0090628A" w:rsidRPr="0083467C" w:rsidTr="0090628A">
        <w:tc>
          <w:tcPr>
            <w:tcW w:w="1531" w:type="dxa"/>
            <w:tcBorders>
              <w:top w:val="single" w:sz="8" w:space="0" w:color="auto"/>
              <w:bottom w:val="single" w:sz="8" w:space="0" w:color="auto"/>
            </w:tcBorders>
            <w:vAlign w:val="center"/>
          </w:tcPr>
          <w:p w:rsidR="0090628A" w:rsidRPr="0090628A" w:rsidRDefault="0090628A" w:rsidP="0028305E">
            <w:pPr>
              <w:spacing w:line="240" w:lineRule="auto"/>
              <w:rPr>
                <w:rFonts w:cs="Arial"/>
                <w:sz w:val="18"/>
                <w:szCs w:val="18"/>
                <w:lang w:val="es-ES" w:eastAsia="de-DE"/>
              </w:rPr>
            </w:pPr>
            <w:r w:rsidRPr="0090628A">
              <w:rPr>
                <w:rFonts w:cs="Arial"/>
                <w:sz w:val="18"/>
                <w:szCs w:val="18"/>
                <w:lang w:val="es-ES" w:eastAsia="de-DE"/>
              </w:rPr>
              <w:t>Intel Core i7 12700E</w:t>
            </w:r>
          </w:p>
        </w:tc>
        <w:tc>
          <w:tcPr>
            <w:tcW w:w="283" w:type="dxa"/>
            <w:vAlign w:val="center"/>
          </w:tcPr>
          <w:p w:rsidR="0090628A" w:rsidRPr="0090628A" w:rsidRDefault="0090628A" w:rsidP="0028305E">
            <w:pPr>
              <w:spacing w:line="240" w:lineRule="auto"/>
              <w:rPr>
                <w:rFonts w:cs="Arial"/>
                <w:sz w:val="18"/>
                <w:szCs w:val="18"/>
                <w:lang w:val="es-ES"/>
              </w:rPr>
            </w:pPr>
          </w:p>
        </w:tc>
        <w:tc>
          <w:tcPr>
            <w:tcW w:w="907" w:type="dxa"/>
            <w:tcBorders>
              <w:top w:val="single" w:sz="8" w:space="0" w:color="auto"/>
              <w:bottom w:val="single" w:sz="8" w:space="0" w:color="auto"/>
            </w:tcBorders>
            <w:vAlign w:val="center"/>
          </w:tcPr>
          <w:p w:rsidR="0090628A" w:rsidRPr="0090628A" w:rsidRDefault="0090628A" w:rsidP="0028305E">
            <w:pPr>
              <w:spacing w:line="240" w:lineRule="auto"/>
              <w:jc w:val="center"/>
              <w:rPr>
                <w:rFonts w:cs="Arial"/>
                <w:sz w:val="18"/>
                <w:szCs w:val="18"/>
                <w:lang w:val="es-ES" w:eastAsia="de-DE"/>
              </w:rPr>
            </w:pPr>
            <w:r w:rsidRPr="0090628A">
              <w:rPr>
                <w:rFonts w:cs="Arial"/>
                <w:sz w:val="18"/>
                <w:szCs w:val="18"/>
                <w:lang w:val="es-ES" w:eastAsia="de-DE"/>
              </w:rPr>
              <w:t>12 (8+4)</w:t>
            </w:r>
          </w:p>
        </w:tc>
        <w:tc>
          <w:tcPr>
            <w:tcW w:w="236" w:type="dxa"/>
            <w:vAlign w:val="center"/>
          </w:tcPr>
          <w:p w:rsidR="0090628A" w:rsidRPr="0090628A" w:rsidRDefault="0090628A" w:rsidP="0028305E">
            <w:pPr>
              <w:spacing w:line="240" w:lineRule="auto"/>
              <w:jc w:val="center"/>
              <w:rPr>
                <w:rFonts w:cs="Arial"/>
                <w:sz w:val="18"/>
                <w:szCs w:val="18"/>
                <w:lang w:val="es-ES" w:eastAsia="de-DE"/>
              </w:rPr>
            </w:pPr>
          </w:p>
        </w:tc>
        <w:tc>
          <w:tcPr>
            <w:tcW w:w="1191" w:type="dxa"/>
            <w:tcBorders>
              <w:top w:val="single" w:sz="4" w:space="0" w:color="auto"/>
              <w:bottom w:val="single" w:sz="4" w:space="0" w:color="auto"/>
            </w:tcBorders>
            <w:vAlign w:val="center"/>
          </w:tcPr>
          <w:p w:rsidR="0090628A" w:rsidRPr="0090628A" w:rsidRDefault="0090628A" w:rsidP="0028305E">
            <w:pPr>
              <w:spacing w:line="240" w:lineRule="auto"/>
              <w:jc w:val="center"/>
              <w:rPr>
                <w:rFonts w:cs="Arial"/>
                <w:sz w:val="18"/>
                <w:szCs w:val="18"/>
                <w:lang w:val="es-ES" w:eastAsia="de-DE"/>
              </w:rPr>
            </w:pPr>
            <w:r w:rsidRPr="0090628A">
              <w:rPr>
                <w:rFonts w:cs="Arial"/>
                <w:sz w:val="18"/>
                <w:szCs w:val="18"/>
                <w:lang w:val="es-ES" w:eastAsia="de-DE"/>
              </w:rPr>
              <w:t>2.1 / 4.8</w:t>
            </w:r>
          </w:p>
        </w:tc>
        <w:tc>
          <w:tcPr>
            <w:tcW w:w="236" w:type="dxa"/>
          </w:tcPr>
          <w:p w:rsidR="0090628A" w:rsidRPr="0090628A" w:rsidRDefault="0090628A" w:rsidP="0028305E">
            <w:pPr>
              <w:spacing w:line="240" w:lineRule="auto"/>
              <w:jc w:val="center"/>
              <w:rPr>
                <w:rFonts w:cs="Arial"/>
                <w:sz w:val="18"/>
                <w:szCs w:val="18"/>
                <w:lang w:val="es-ES" w:eastAsia="de-DE"/>
              </w:rPr>
            </w:pPr>
          </w:p>
        </w:tc>
        <w:tc>
          <w:tcPr>
            <w:tcW w:w="1191" w:type="dxa"/>
            <w:tcBorders>
              <w:top w:val="single" w:sz="4" w:space="0" w:color="auto"/>
              <w:bottom w:val="single" w:sz="4" w:space="0" w:color="auto"/>
            </w:tcBorders>
            <w:vAlign w:val="center"/>
          </w:tcPr>
          <w:p w:rsidR="0090628A" w:rsidRPr="0090628A" w:rsidRDefault="0090628A" w:rsidP="0028305E">
            <w:pPr>
              <w:spacing w:line="240" w:lineRule="auto"/>
              <w:jc w:val="center"/>
              <w:rPr>
                <w:rFonts w:cs="Arial"/>
                <w:sz w:val="18"/>
                <w:szCs w:val="18"/>
                <w:lang w:val="es-ES" w:eastAsia="de-DE"/>
              </w:rPr>
            </w:pPr>
            <w:r w:rsidRPr="0090628A">
              <w:rPr>
                <w:rFonts w:cs="Arial"/>
                <w:sz w:val="18"/>
                <w:szCs w:val="18"/>
                <w:lang w:val="es-ES" w:eastAsia="de-DE"/>
              </w:rPr>
              <w:t>1.6 / 3.6</w:t>
            </w:r>
          </w:p>
        </w:tc>
        <w:tc>
          <w:tcPr>
            <w:tcW w:w="236" w:type="dxa"/>
            <w:vAlign w:val="center"/>
          </w:tcPr>
          <w:p w:rsidR="0090628A" w:rsidRPr="0090628A" w:rsidRDefault="0090628A" w:rsidP="0028305E">
            <w:pPr>
              <w:spacing w:line="240" w:lineRule="auto"/>
              <w:jc w:val="center"/>
              <w:rPr>
                <w:rFonts w:cs="Arial"/>
                <w:sz w:val="18"/>
                <w:szCs w:val="18"/>
                <w:lang w:val="es-ES"/>
              </w:rPr>
            </w:pPr>
          </w:p>
        </w:tc>
        <w:tc>
          <w:tcPr>
            <w:tcW w:w="1088" w:type="dxa"/>
            <w:tcBorders>
              <w:top w:val="single" w:sz="4" w:space="0" w:color="auto"/>
              <w:bottom w:val="single" w:sz="4" w:space="0" w:color="auto"/>
            </w:tcBorders>
            <w:vAlign w:val="center"/>
          </w:tcPr>
          <w:p w:rsidR="0090628A" w:rsidRPr="0090628A" w:rsidRDefault="0090628A" w:rsidP="0028305E">
            <w:pPr>
              <w:spacing w:line="240" w:lineRule="auto"/>
              <w:jc w:val="center"/>
              <w:rPr>
                <w:rFonts w:cs="Arial"/>
                <w:sz w:val="18"/>
                <w:szCs w:val="18"/>
                <w:lang w:val="es-ES"/>
              </w:rPr>
            </w:pPr>
            <w:r w:rsidRPr="0090628A">
              <w:rPr>
                <w:rFonts w:cs="Arial"/>
                <w:sz w:val="18"/>
                <w:szCs w:val="18"/>
                <w:lang w:val="es-ES"/>
              </w:rPr>
              <w:t>20</w:t>
            </w:r>
          </w:p>
        </w:tc>
        <w:tc>
          <w:tcPr>
            <w:tcW w:w="236" w:type="dxa"/>
          </w:tcPr>
          <w:p w:rsidR="0090628A" w:rsidRPr="0090628A" w:rsidRDefault="0090628A" w:rsidP="0028305E">
            <w:pPr>
              <w:spacing w:line="240" w:lineRule="auto"/>
              <w:jc w:val="center"/>
              <w:rPr>
                <w:rFonts w:cs="Arial"/>
                <w:b/>
                <w:sz w:val="18"/>
                <w:szCs w:val="18"/>
                <w:lang w:val="es-ES" w:eastAsia="de-DE"/>
              </w:rPr>
            </w:pPr>
          </w:p>
        </w:tc>
        <w:tc>
          <w:tcPr>
            <w:tcW w:w="1020" w:type="dxa"/>
            <w:tcBorders>
              <w:top w:val="single" w:sz="8" w:space="0" w:color="auto"/>
              <w:bottom w:val="single" w:sz="8" w:space="0" w:color="auto"/>
            </w:tcBorders>
            <w:vAlign w:val="center"/>
          </w:tcPr>
          <w:p w:rsidR="0090628A" w:rsidRPr="0090628A" w:rsidRDefault="0090628A" w:rsidP="0028305E">
            <w:pPr>
              <w:spacing w:line="240" w:lineRule="auto"/>
              <w:jc w:val="center"/>
              <w:rPr>
                <w:rFonts w:cs="Arial"/>
                <w:sz w:val="18"/>
                <w:szCs w:val="18"/>
                <w:lang w:val="es-ES"/>
              </w:rPr>
            </w:pPr>
            <w:r w:rsidRPr="0090628A">
              <w:rPr>
                <w:rFonts w:cs="Arial"/>
                <w:sz w:val="18"/>
                <w:szCs w:val="18"/>
                <w:lang w:val="es-ES"/>
              </w:rPr>
              <w:t>32</w:t>
            </w:r>
          </w:p>
        </w:tc>
        <w:tc>
          <w:tcPr>
            <w:tcW w:w="236" w:type="dxa"/>
            <w:vAlign w:val="center"/>
          </w:tcPr>
          <w:p w:rsidR="0090628A" w:rsidRPr="0090628A" w:rsidRDefault="0090628A" w:rsidP="0028305E">
            <w:pPr>
              <w:spacing w:line="240" w:lineRule="auto"/>
              <w:rPr>
                <w:rFonts w:cs="Arial"/>
                <w:sz w:val="18"/>
                <w:szCs w:val="18"/>
                <w:lang w:val="es-ES"/>
              </w:rPr>
            </w:pPr>
          </w:p>
        </w:tc>
        <w:tc>
          <w:tcPr>
            <w:tcW w:w="850" w:type="dxa"/>
            <w:tcBorders>
              <w:top w:val="single" w:sz="8" w:space="0" w:color="auto"/>
              <w:bottom w:val="single" w:sz="8" w:space="0" w:color="auto"/>
            </w:tcBorders>
            <w:vAlign w:val="center"/>
          </w:tcPr>
          <w:p w:rsidR="0090628A" w:rsidRPr="0090628A" w:rsidRDefault="0090628A" w:rsidP="0028305E">
            <w:pPr>
              <w:spacing w:line="240" w:lineRule="auto"/>
              <w:jc w:val="center"/>
              <w:rPr>
                <w:rFonts w:cs="Arial"/>
                <w:sz w:val="18"/>
                <w:szCs w:val="18"/>
                <w:lang w:val="es-ES"/>
              </w:rPr>
            </w:pPr>
            <w:r w:rsidRPr="0090628A">
              <w:rPr>
                <w:rFonts w:cs="Arial"/>
                <w:sz w:val="18"/>
                <w:szCs w:val="18"/>
                <w:lang w:val="es-ES"/>
              </w:rPr>
              <w:t>65</w:t>
            </w:r>
          </w:p>
        </w:tc>
      </w:tr>
      <w:tr w:rsidR="0090628A" w:rsidRPr="0083467C" w:rsidTr="0090628A">
        <w:tc>
          <w:tcPr>
            <w:tcW w:w="1531" w:type="dxa"/>
            <w:tcBorders>
              <w:top w:val="single" w:sz="8" w:space="0" w:color="auto"/>
              <w:bottom w:val="single" w:sz="8" w:space="0" w:color="auto"/>
            </w:tcBorders>
            <w:vAlign w:val="center"/>
          </w:tcPr>
          <w:p w:rsidR="0090628A" w:rsidRPr="0090628A" w:rsidRDefault="0090628A" w:rsidP="0028305E">
            <w:pPr>
              <w:spacing w:line="240" w:lineRule="auto"/>
              <w:rPr>
                <w:rFonts w:cs="Arial"/>
                <w:sz w:val="18"/>
                <w:szCs w:val="18"/>
                <w:lang w:val="es-ES" w:eastAsia="de-DE"/>
              </w:rPr>
            </w:pPr>
            <w:r w:rsidRPr="0090628A">
              <w:rPr>
                <w:rFonts w:cs="Arial"/>
                <w:sz w:val="18"/>
                <w:szCs w:val="18"/>
                <w:lang w:val="es-ES" w:eastAsia="de-DE"/>
              </w:rPr>
              <w:t>Intel Core i5 12500E</w:t>
            </w:r>
          </w:p>
        </w:tc>
        <w:tc>
          <w:tcPr>
            <w:tcW w:w="283" w:type="dxa"/>
            <w:vAlign w:val="center"/>
          </w:tcPr>
          <w:p w:rsidR="0090628A" w:rsidRPr="0090628A" w:rsidRDefault="0090628A" w:rsidP="0028305E">
            <w:pPr>
              <w:spacing w:line="240" w:lineRule="auto"/>
              <w:rPr>
                <w:rFonts w:cs="Arial"/>
                <w:sz w:val="18"/>
                <w:szCs w:val="18"/>
                <w:lang w:val="es-ES"/>
              </w:rPr>
            </w:pPr>
          </w:p>
        </w:tc>
        <w:tc>
          <w:tcPr>
            <w:tcW w:w="907" w:type="dxa"/>
            <w:tcBorders>
              <w:top w:val="single" w:sz="8" w:space="0" w:color="auto"/>
              <w:bottom w:val="single" w:sz="8" w:space="0" w:color="auto"/>
            </w:tcBorders>
            <w:vAlign w:val="center"/>
          </w:tcPr>
          <w:p w:rsidR="0090628A" w:rsidRPr="0090628A" w:rsidRDefault="0090628A" w:rsidP="0028305E">
            <w:pPr>
              <w:spacing w:line="240" w:lineRule="auto"/>
              <w:jc w:val="center"/>
              <w:rPr>
                <w:rFonts w:cs="Arial"/>
                <w:sz w:val="18"/>
                <w:szCs w:val="18"/>
                <w:lang w:val="es-ES" w:eastAsia="de-DE"/>
              </w:rPr>
            </w:pPr>
            <w:r w:rsidRPr="0090628A">
              <w:rPr>
                <w:rFonts w:cs="Arial"/>
                <w:sz w:val="18"/>
                <w:szCs w:val="18"/>
                <w:lang w:val="es-ES" w:eastAsia="de-DE"/>
              </w:rPr>
              <w:t>6 (6+0)</w:t>
            </w:r>
          </w:p>
        </w:tc>
        <w:tc>
          <w:tcPr>
            <w:tcW w:w="236" w:type="dxa"/>
            <w:vAlign w:val="center"/>
          </w:tcPr>
          <w:p w:rsidR="0090628A" w:rsidRPr="0090628A" w:rsidRDefault="0090628A" w:rsidP="0028305E">
            <w:pPr>
              <w:spacing w:line="240" w:lineRule="auto"/>
              <w:jc w:val="center"/>
              <w:rPr>
                <w:rFonts w:cs="Arial"/>
                <w:sz w:val="18"/>
                <w:szCs w:val="18"/>
                <w:lang w:val="es-ES" w:eastAsia="de-DE"/>
              </w:rPr>
            </w:pPr>
          </w:p>
        </w:tc>
        <w:tc>
          <w:tcPr>
            <w:tcW w:w="1191" w:type="dxa"/>
            <w:tcBorders>
              <w:top w:val="single" w:sz="4" w:space="0" w:color="auto"/>
              <w:bottom w:val="single" w:sz="4" w:space="0" w:color="auto"/>
            </w:tcBorders>
            <w:vAlign w:val="center"/>
          </w:tcPr>
          <w:p w:rsidR="0090628A" w:rsidRPr="0090628A" w:rsidRDefault="0090628A" w:rsidP="0028305E">
            <w:pPr>
              <w:spacing w:line="240" w:lineRule="auto"/>
              <w:jc w:val="center"/>
              <w:rPr>
                <w:rFonts w:cs="Arial"/>
                <w:sz w:val="18"/>
                <w:szCs w:val="18"/>
                <w:lang w:val="es-ES" w:eastAsia="de-DE"/>
              </w:rPr>
            </w:pPr>
            <w:r w:rsidRPr="0090628A">
              <w:rPr>
                <w:rFonts w:cs="Arial"/>
                <w:sz w:val="18"/>
                <w:szCs w:val="18"/>
                <w:lang w:val="es-ES" w:eastAsia="de-DE"/>
              </w:rPr>
              <w:t>2.9 / 4.5</w:t>
            </w:r>
          </w:p>
        </w:tc>
        <w:tc>
          <w:tcPr>
            <w:tcW w:w="236" w:type="dxa"/>
          </w:tcPr>
          <w:p w:rsidR="0090628A" w:rsidRPr="0090628A" w:rsidRDefault="0090628A" w:rsidP="0028305E">
            <w:pPr>
              <w:spacing w:line="240" w:lineRule="auto"/>
              <w:jc w:val="center"/>
              <w:rPr>
                <w:rFonts w:cs="Arial"/>
                <w:sz w:val="18"/>
                <w:szCs w:val="18"/>
                <w:lang w:val="es-ES" w:eastAsia="de-DE"/>
              </w:rPr>
            </w:pPr>
          </w:p>
        </w:tc>
        <w:tc>
          <w:tcPr>
            <w:tcW w:w="1191" w:type="dxa"/>
            <w:tcBorders>
              <w:top w:val="single" w:sz="4" w:space="0" w:color="auto"/>
              <w:bottom w:val="single" w:sz="4" w:space="0" w:color="auto"/>
            </w:tcBorders>
            <w:vAlign w:val="center"/>
          </w:tcPr>
          <w:p w:rsidR="0090628A" w:rsidRPr="0090628A" w:rsidRDefault="0090628A" w:rsidP="0028305E">
            <w:pPr>
              <w:spacing w:line="240" w:lineRule="auto"/>
              <w:jc w:val="center"/>
              <w:rPr>
                <w:rFonts w:cs="Arial"/>
                <w:sz w:val="18"/>
                <w:szCs w:val="18"/>
                <w:lang w:val="es-ES" w:eastAsia="de-DE"/>
              </w:rPr>
            </w:pPr>
            <w:r w:rsidRPr="0090628A">
              <w:rPr>
                <w:rFonts w:cs="Arial"/>
                <w:sz w:val="18"/>
                <w:szCs w:val="18"/>
                <w:lang w:val="es-ES" w:eastAsia="de-DE"/>
              </w:rPr>
              <w:t>- / -</w:t>
            </w:r>
          </w:p>
        </w:tc>
        <w:tc>
          <w:tcPr>
            <w:tcW w:w="236" w:type="dxa"/>
            <w:vAlign w:val="center"/>
          </w:tcPr>
          <w:p w:rsidR="0090628A" w:rsidRPr="0090628A" w:rsidRDefault="0090628A" w:rsidP="0028305E">
            <w:pPr>
              <w:spacing w:line="240" w:lineRule="auto"/>
              <w:jc w:val="center"/>
              <w:rPr>
                <w:rFonts w:cs="Arial"/>
                <w:sz w:val="18"/>
                <w:szCs w:val="18"/>
                <w:lang w:val="es-ES"/>
              </w:rPr>
            </w:pPr>
          </w:p>
        </w:tc>
        <w:tc>
          <w:tcPr>
            <w:tcW w:w="1088" w:type="dxa"/>
            <w:tcBorders>
              <w:top w:val="single" w:sz="4" w:space="0" w:color="auto"/>
              <w:bottom w:val="single" w:sz="4" w:space="0" w:color="auto"/>
            </w:tcBorders>
            <w:vAlign w:val="center"/>
          </w:tcPr>
          <w:p w:rsidR="0090628A" w:rsidRPr="0090628A" w:rsidRDefault="0090628A" w:rsidP="0028305E">
            <w:pPr>
              <w:spacing w:line="240" w:lineRule="auto"/>
              <w:jc w:val="center"/>
              <w:rPr>
                <w:rFonts w:cs="Arial"/>
                <w:sz w:val="18"/>
                <w:szCs w:val="18"/>
                <w:lang w:val="es-ES"/>
              </w:rPr>
            </w:pPr>
            <w:r w:rsidRPr="0090628A">
              <w:rPr>
                <w:rFonts w:cs="Arial"/>
                <w:sz w:val="18"/>
                <w:szCs w:val="18"/>
                <w:lang w:val="es-ES"/>
              </w:rPr>
              <w:t>12</w:t>
            </w:r>
          </w:p>
        </w:tc>
        <w:tc>
          <w:tcPr>
            <w:tcW w:w="236" w:type="dxa"/>
          </w:tcPr>
          <w:p w:rsidR="0090628A" w:rsidRPr="0090628A" w:rsidRDefault="0090628A" w:rsidP="0028305E">
            <w:pPr>
              <w:spacing w:line="240" w:lineRule="auto"/>
              <w:jc w:val="center"/>
              <w:rPr>
                <w:rFonts w:cs="Arial"/>
                <w:b/>
                <w:sz w:val="18"/>
                <w:szCs w:val="18"/>
                <w:lang w:val="es-ES" w:eastAsia="de-DE"/>
              </w:rPr>
            </w:pPr>
          </w:p>
        </w:tc>
        <w:tc>
          <w:tcPr>
            <w:tcW w:w="1020" w:type="dxa"/>
            <w:tcBorders>
              <w:top w:val="single" w:sz="8" w:space="0" w:color="auto"/>
              <w:bottom w:val="single" w:sz="8" w:space="0" w:color="auto"/>
            </w:tcBorders>
            <w:vAlign w:val="center"/>
          </w:tcPr>
          <w:p w:rsidR="0090628A" w:rsidRPr="0090628A" w:rsidRDefault="0090628A" w:rsidP="0028305E">
            <w:pPr>
              <w:spacing w:line="240" w:lineRule="auto"/>
              <w:jc w:val="center"/>
              <w:rPr>
                <w:rFonts w:cs="Arial"/>
                <w:sz w:val="18"/>
                <w:szCs w:val="18"/>
                <w:lang w:val="es-ES"/>
              </w:rPr>
            </w:pPr>
            <w:r w:rsidRPr="0090628A">
              <w:rPr>
                <w:rFonts w:cs="Arial"/>
                <w:sz w:val="18"/>
                <w:szCs w:val="18"/>
                <w:lang w:val="es-ES"/>
              </w:rPr>
              <w:t>32</w:t>
            </w:r>
          </w:p>
        </w:tc>
        <w:tc>
          <w:tcPr>
            <w:tcW w:w="236" w:type="dxa"/>
            <w:vAlign w:val="center"/>
          </w:tcPr>
          <w:p w:rsidR="0090628A" w:rsidRPr="0090628A" w:rsidRDefault="0090628A" w:rsidP="0028305E">
            <w:pPr>
              <w:spacing w:line="240" w:lineRule="auto"/>
              <w:rPr>
                <w:rFonts w:cs="Arial"/>
                <w:sz w:val="18"/>
                <w:szCs w:val="18"/>
                <w:lang w:val="es-ES"/>
              </w:rPr>
            </w:pPr>
          </w:p>
        </w:tc>
        <w:tc>
          <w:tcPr>
            <w:tcW w:w="850" w:type="dxa"/>
            <w:tcBorders>
              <w:top w:val="single" w:sz="8" w:space="0" w:color="auto"/>
              <w:bottom w:val="single" w:sz="8" w:space="0" w:color="auto"/>
            </w:tcBorders>
            <w:vAlign w:val="center"/>
          </w:tcPr>
          <w:p w:rsidR="0090628A" w:rsidRPr="0090628A" w:rsidRDefault="0090628A" w:rsidP="0028305E">
            <w:pPr>
              <w:spacing w:line="240" w:lineRule="auto"/>
              <w:jc w:val="center"/>
              <w:rPr>
                <w:rFonts w:cs="Arial"/>
                <w:sz w:val="18"/>
                <w:szCs w:val="18"/>
                <w:lang w:val="es-ES"/>
              </w:rPr>
            </w:pPr>
            <w:r w:rsidRPr="0090628A">
              <w:rPr>
                <w:rFonts w:cs="Arial"/>
                <w:sz w:val="18"/>
                <w:szCs w:val="18"/>
                <w:lang w:val="es-ES"/>
              </w:rPr>
              <w:t>65</w:t>
            </w:r>
          </w:p>
        </w:tc>
      </w:tr>
      <w:tr w:rsidR="0090628A" w:rsidRPr="0083467C" w:rsidTr="0090628A">
        <w:tc>
          <w:tcPr>
            <w:tcW w:w="1531" w:type="dxa"/>
            <w:tcBorders>
              <w:top w:val="single" w:sz="8" w:space="0" w:color="auto"/>
              <w:bottom w:val="single" w:sz="8" w:space="0" w:color="auto"/>
            </w:tcBorders>
            <w:vAlign w:val="center"/>
          </w:tcPr>
          <w:p w:rsidR="0090628A" w:rsidRPr="0090628A" w:rsidRDefault="0090628A" w:rsidP="0028305E">
            <w:pPr>
              <w:spacing w:line="240" w:lineRule="auto"/>
              <w:rPr>
                <w:rFonts w:cs="Arial"/>
                <w:sz w:val="18"/>
                <w:szCs w:val="18"/>
                <w:lang w:val="es-ES" w:eastAsia="de-DE"/>
              </w:rPr>
            </w:pPr>
            <w:r w:rsidRPr="0090628A">
              <w:rPr>
                <w:rFonts w:cs="Arial"/>
                <w:sz w:val="18"/>
                <w:szCs w:val="18"/>
                <w:lang w:val="es-ES" w:eastAsia="de-DE"/>
              </w:rPr>
              <w:t>Intel Core i3 12100E</w:t>
            </w:r>
          </w:p>
        </w:tc>
        <w:tc>
          <w:tcPr>
            <w:tcW w:w="283" w:type="dxa"/>
            <w:vAlign w:val="center"/>
          </w:tcPr>
          <w:p w:rsidR="0090628A" w:rsidRPr="0090628A" w:rsidRDefault="0090628A" w:rsidP="0028305E">
            <w:pPr>
              <w:spacing w:line="240" w:lineRule="auto"/>
              <w:rPr>
                <w:rFonts w:cs="Arial"/>
                <w:sz w:val="18"/>
                <w:szCs w:val="18"/>
                <w:lang w:val="es-ES"/>
              </w:rPr>
            </w:pPr>
          </w:p>
        </w:tc>
        <w:tc>
          <w:tcPr>
            <w:tcW w:w="907" w:type="dxa"/>
            <w:tcBorders>
              <w:top w:val="single" w:sz="8" w:space="0" w:color="auto"/>
              <w:bottom w:val="single" w:sz="8" w:space="0" w:color="auto"/>
            </w:tcBorders>
            <w:vAlign w:val="center"/>
          </w:tcPr>
          <w:p w:rsidR="0090628A" w:rsidRPr="0090628A" w:rsidRDefault="0090628A" w:rsidP="0028305E">
            <w:pPr>
              <w:spacing w:line="240" w:lineRule="auto"/>
              <w:jc w:val="center"/>
              <w:rPr>
                <w:rFonts w:cs="Arial"/>
                <w:sz w:val="18"/>
                <w:szCs w:val="18"/>
                <w:lang w:val="es-ES" w:eastAsia="de-DE"/>
              </w:rPr>
            </w:pPr>
            <w:r w:rsidRPr="0090628A">
              <w:rPr>
                <w:rFonts w:cs="Arial"/>
                <w:sz w:val="18"/>
                <w:szCs w:val="18"/>
                <w:lang w:val="es-ES" w:eastAsia="de-DE"/>
              </w:rPr>
              <w:t>4 (4+0)</w:t>
            </w:r>
          </w:p>
        </w:tc>
        <w:tc>
          <w:tcPr>
            <w:tcW w:w="236" w:type="dxa"/>
            <w:vAlign w:val="center"/>
          </w:tcPr>
          <w:p w:rsidR="0090628A" w:rsidRPr="0090628A" w:rsidRDefault="0090628A" w:rsidP="0028305E">
            <w:pPr>
              <w:spacing w:line="240" w:lineRule="auto"/>
              <w:jc w:val="center"/>
              <w:rPr>
                <w:rFonts w:cs="Arial"/>
                <w:sz w:val="18"/>
                <w:szCs w:val="18"/>
                <w:lang w:val="es-ES" w:eastAsia="de-DE"/>
              </w:rPr>
            </w:pPr>
          </w:p>
        </w:tc>
        <w:tc>
          <w:tcPr>
            <w:tcW w:w="1191" w:type="dxa"/>
            <w:tcBorders>
              <w:top w:val="single" w:sz="4" w:space="0" w:color="auto"/>
              <w:bottom w:val="single" w:sz="4" w:space="0" w:color="auto"/>
            </w:tcBorders>
            <w:vAlign w:val="center"/>
          </w:tcPr>
          <w:p w:rsidR="0090628A" w:rsidRPr="0090628A" w:rsidRDefault="0090628A" w:rsidP="0028305E">
            <w:pPr>
              <w:spacing w:line="240" w:lineRule="auto"/>
              <w:jc w:val="center"/>
              <w:rPr>
                <w:rFonts w:cs="Arial"/>
                <w:sz w:val="18"/>
                <w:szCs w:val="18"/>
                <w:lang w:val="es-ES" w:eastAsia="de-DE"/>
              </w:rPr>
            </w:pPr>
            <w:r w:rsidRPr="0090628A">
              <w:rPr>
                <w:rFonts w:cs="Arial"/>
                <w:sz w:val="18"/>
                <w:szCs w:val="18"/>
                <w:lang w:val="es-ES" w:eastAsia="de-DE"/>
              </w:rPr>
              <w:t>3.2 / 4.2</w:t>
            </w:r>
          </w:p>
        </w:tc>
        <w:tc>
          <w:tcPr>
            <w:tcW w:w="236" w:type="dxa"/>
          </w:tcPr>
          <w:p w:rsidR="0090628A" w:rsidRPr="0090628A" w:rsidRDefault="0090628A" w:rsidP="0028305E">
            <w:pPr>
              <w:spacing w:line="240" w:lineRule="auto"/>
              <w:jc w:val="center"/>
              <w:rPr>
                <w:rFonts w:cs="Arial"/>
                <w:sz w:val="18"/>
                <w:szCs w:val="18"/>
                <w:lang w:val="es-ES" w:eastAsia="de-DE"/>
              </w:rPr>
            </w:pPr>
          </w:p>
        </w:tc>
        <w:tc>
          <w:tcPr>
            <w:tcW w:w="1191" w:type="dxa"/>
            <w:tcBorders>
              <w:top w:val="single" w:sz="4" w:space="0" w:color="auto"/>
              <w:bottom w:val="single" w:sz="4" w:space="0" w:color="auto"/>
            </w:tcBorders>
            <w:vAlign w:val="center"/>
          </w:tcPr>
          <w:p w:rsidR="0090628A" w:rsidRPr="0090628A" w:rsidRDefault="0090628A" w:rsidP="0028305E">
            <w:pPr>
              <w:spacing w:line="240" w:lineRule="auto"/>
              <w:jc w:val="center"/>
              <w:rPr>
                <w:rFonts w:cs="Arial"/>
                <w:sz w:val="18"/>
                <w:szCs w:val="18"/>
                <w:lang w:val="es-ES" w:eastAsia="de-DE"/>
              </w:rPr>
            </w:pPr>
            <w:r w:rsidRPr="0090628A">
              <w:rPr>
                <w:rFonts w:cs="Arial"/>
                <w:sz w:val="18"/>
                <w:szCs w:val="18"/>
                <w:lang w:val="es-ES" w:eastAsia="de-DE"/>
              </w:rPr>
              <w:t>- / -</w:t>
            </w:r>
          </w:p>
        </w:tc>
        <w:tc>
          <w:tcPr>
            <w:tcW w:w="236" w:type="dxa"/>
            <w:vAlign w:val="center"/>
          </w:tcPr>
          <w:p w:rsidR="0090628A" w:rsidRPr="0090628A" w:rsidRDefault="0090628A" w:rsidP="0028305E">
            <w:pPr>
              <w:spacing w:line="240" w:lineRule="auto"/>
              <w:jc w:val="center"/>
              <w:rPr>
                <w:rFonts w:cs="Arial"/>
                <w:sz w:val="18"/>
                <w:szCs w:val="18"/>
                <w:lang w:val="es-ES"/>
              </w:rPr>
            </w:pPr>
          </w:p>
        </w:tc>
        <w:tc>
          <w:tcPr>
            <w:tcW w:w="1088" w:type="dxa"/>
            <w:tcBorders>
              <w:top w:val="single" w:sz="4" w:space="0" w:color="auto"/>
              <w:bottom w:val="single" w:sz="4" w:space="0" w:color="auto"/>
            </w:tcBorders>
            <w:vAlign w:val="center"/>
          </w:tcPr>
          <w:p w:rsidR="0090628A" w:rsidRPr="0090628A" w:rsidDel="00441BE5" w:rsidRDefault="0090628A" w:rsidP="0028305E">
            <w:pPr>
              <w:spacing w:line="240" w:lineRule="auto"/>
              <w:jc w:val="center"/>
              <w:rPr>
                <w:rFonts w:cs="Arial"/>
                <w:sz w:val="18"/>
                <w:szCs w:val="18"/>
                <w:lang w:val="es-ES"/>
              </w:rPr>
            </w:pPr>
            <w:r w:rsidRPr="0090628A">
              <w:rPr>
                <w:rFonts w:cs="Arial"/>
                <w:sz w:val="18"/>
                <w:szCs w:val="18"/>
                <w:lang w:val="es-ES"/>
              </w:rPr>
              <w:t>8</w:t>
            </w:r>
          </w:p>
        </w:tc>
        <w:tc>
          <w:tcPr>
            <w:tcW w:w="236" w:type="dxa"/>
          </w:tcPr>
          <w:p w:rsidR="0090628A" w:rsidRPr="0090628A" w:rsidDel="00441BE5" w:rsidRDefault="0090628A" w:rsidP="0028305E">
            <w:pPr>
              <w:spacing w:line="240" w:lineRule="auto"/>
              <w:jc w:val="center"/>
              <w:rPr>
                <w:rFonts w:cs="Arial"/>
                <w:b/>
                <w:sz w:val="18"/>
                <w:szCs w:val="18"/>
                <w:lang w:val="es-ES" w:eastAsia="de-DE"/>
              </w:rPr>
            </w:pPr>
          </w:p>
        </w:tc>
        <w:tc>
          <w:tcPr>
            <w:tcW w:w="1020" w:type="dxa"/>
            <w:tcBorders>
              <w:top w:val="single" w:sz="8" w:space="0" w:color="auto"/>
              <w:bottom w:val="single" w:sz="8" w:space="0" w:color="auto"/>
            </w:tcBorders>
            <w:vAlign w:val="center"/>
          </w:tcPr>
          <w:p w:rsidR="0090628A" w:rsidRPr="0090628A" w:rsidRDefault="0090628A" w:rsidP="0028305E">
            <w:pPr>
              <w:spacing w:line="240" w:lineRule="auto"/>
              <w:jc w:val="center"/>
              <w:rPr>
                <w:rFonts w:cs="Arial"/>
                <w:sz w:val="18"/>
                <w:szCs w:val="18"/>
                <w:lang w:val="es-ES"/>
              </w:rPr>
            </w:pPr>
            <w:r w:rsidRPr="0090628A">
              <w:rPr>
                <w:rFonts w:cs="Arial"/>
                <w:sz w:val="18"/>
                <w:szCs w:val="18"/>
                <w:lang w:val="es-ES"/>
              </w:rPr>
              <w:t>24</w:t>
            </w:r>
          </w:p>
        </w:tc>
        <w:tc>
          <w:tcPr>
            <w:tcW w:w="236" w:type="dxa"/>
            <w:vAlign w:val="center"/>
          </w:tcPr>
          <w:p w:rsidR="0090628A" w:rsidRPr="0090628A" w:rsidRDefault="0090628A" w:rsidP="0028305E">
            <w:pPr>
              <w:spacing w:line="240" w:lineRule="auto"/>
              <w:rPr>
                <w:rFonts w:cs="Arial"/>
                <w:sz w:val="18"/>
                <w:szCs w:val="18"/>
                <w:lang w:val="es-ES"/>
              </w:rPr>
            </w:pPr>
          </w:p>
        </w:tc>
        <w:tc>
          <w:tcPr>
            <w:tcW w:w="850" w:type="dxa"/>
            <w:tcBorders>
              <w:top w:val="single" w:sz="8" w:space="0" w:color="auto"/>
              <w:bottom w:val="single" w:sz="8" w:space="0" w:color="auto"/>
            </w:tcBorders>
            <w:vAlign w:val="center"/>
          </w:tcPr>
          <w:p w:rsidR="0090628A" w:rsidRPr="0090628A" w:rsidRDefault="0090628A" w:rsidP="0028305E">
            <w:pPr>
              <w:spacing w:line="240" w:lineRule="auto"/>
              <w:jc w:val="center"/>
              <w:rPr>
                <w:rFonts w:cs="Arial"/>
                <w:sz w:val="18"/>
                <w:szCs w:val="18"/>
                <w:lang w:val="es-ES"/>
              </w:rPr>
            </w:pPr>
            <w:r w:rsidRPr="0090628A">
              <w:rPr>
                <w:rFonts w:cs="Arial"/>
                <w:sz w:val="18"/>
                <w:szCs w:val="18"/>
                <w:lang w:val="es-ES"/>
              </w:rPr>
              <w:t>60</w:t>
            </w:r>
          </w:p>
        </w:tc>
      </w:tr>
    </w:tbl>
    <w:p w:rsidR="00643728" w:rsidRPr="004C18ED" w:rsidRDefault="00643728" w:rsidP="00643728">
      <w:pPr>
        <w:rPr>
          <w:rFonts w:cs="Arial"/>
          <w:kern w:val="2"/>
          <w:highlight w:val="yellow"/>
          <w:lang w:val="es-ES"/>
        </w:rPr>
      </w:pPr>
    </w:p>
    <w:p w:rsidR="00643728" w:rsidRPr="004C18ED" w:rsidRDefault="00643728" w:rsidP="00643728">
      <w:pPr>
        <w:rPr>
          <w:rFonts w:cs="Arial"/>
          <w:lang w:val="es-ES"/>
        </w:rPr>
      </w:pPr>
      <w:r w:rsidRPr="004C18ED">
        <w:rPr>
          <w:rFonts w:cs="Arial"/>
          <w:lang w:val="es-ES"/>
        </w:rPr>
        <w:t>Todos estos módulos vienen con paquetes de soporte de placa completos para todos estos RTOS líderes, incluyendo el soporte de hipervisor de Real-Time Systems, así como Linux, Windows y Android.</w:t>
      </w:r>
    </w:p>
    <w:p w:rsidR="00643728" w:rsidRPr="004C18ED" w:rsidRDefault="00643728" w:rsidP="00643728">
      <w:pPr>
        <w:rPr>
          <w:rFonts w:cs="Arial"/>
          <w:lang w:val="es-ES"/>
        </w:rPr>
      </w:pPr>
    </w:p>
    <w:p w:rsidR="00643728" w:rsidRPr="004C18ED" w:rsidRDefault="00643728" w:rsidP="00643728">
      <w:pPr>
        <w:rPr>
          <w:rFonts w:cs="Arial"/>
          <w:kern w:val="2"/>
          <w:lang w:val="es-ES"/>
        </w:rPr>
      </w:pPr>
      <w:r w:rsidRPr="004C18ED">
        <w:rPr>
          <w:rFonts w:cs="Arial"/>
          <w:lang w:val="es-ES"/>
        </w:rPr>
        <w:t xml:space="preserve">Para más información sobre los módulos conga-HPC/cALS COM-HPC Client Tamaño C, por favor visite: </w:t>
      </w:r>
      <w:hyperlink r:id="rId10" w:history="1">
        <w:r w:rsidRPr="004C18ED">
          <w:rPr>
            <w:rStyle w:val="Hyperlink"/>
            <w:rFonts w:cs="Arial"/>
            <w:kern w:val="2"/>
            <w:lang w:val="es-ES"/>
          </w:rPr>
          <w:t>https://www.congatec.com/en/products/com-hpc/conga-hpccals/</w:t>
        </w:r>
      </w:hyperlink>
    </w:p>
    <w:p w:rsidR="00643728" w:rsidRPr="004C18ED" w:rsidRDefault="00643728" w:rsidP="00643728">
      <w:pPr>
        <w:rPr>
          <w:rFonts w:cs="Arial"/>
          <w:kern w:val="2"/>
          <w:lang w:val="es-ES"/>
        </w:rPr>
      </w:pPr>
    </w:p>
    <w:p w:rsidR="00643728" w:rsidRPr="004C18ED" w:rsidRDefault="00643728" w:rsidP="00643728">
      <w:pPr>
        <w:rPr>
          <w:rFonts w:cs="Arial"/>
          <w:lang w:val="es-ES"/>
        </w:rPr>
      </w:pPr>
      <w:r w:rsidRPr="004C18ED">
        <w:rPr>
          <w:rFonts w:cs="Arial"/>
          <w:lang w:val="es-ES"/>
        </w:rPr>
        <w:t xml:space="preserve">Para más información sobre los nuevos módulos conga-HPC/cALP COM-HPC Client Tamaño A, visite: </w:t>
      </w:r>
      <w:r w:rsidR="00EE6F90">
        <w:fldChar w:fldCharType="begin"/>
      </w:r>
      <w:r w:rsidR="00827BA5">
        <w:instrText>HYPERLINK "https://www.congatec.com/en/products/com-hpc/conga-hpccalp/"</w:instrText>
      </w:r>
      <w:r w:rsidR="00EE6F90">
        <w:fldChar w:fldCharType="separate"/>
      </w:r>
      <w:r w:rsidRPr="004C18ED">
        <w:rPr>
          <w:rStyle w:val="Hyperlink"/>
          <w:rFonts w:cs="Arial"/>
          <w:lang w:val="es-ES"/>
        </w:rPr>
        <w:t>https://www.congatec.com/en/products/com-hpc/conga-hpccalp/</w:t>
      </w:r>
      <w:r w:rsidR="00EE6F90">
        <w:fldChar w:fldCharType="end"/>
      </w:r>
    </w:p>
    <w:p w:rsidR="00643728" w:rsidRPr="004C18ED" w:rsidRDefault="00643728" w:rsidP="00643728">
      <w:pPr>
        <w:rPr>
          <w:rFonts w:cs="Arial"/>
          <w:lang w:val="es-ES"/>
        </w:rPr>
      </w:pPr>
    </w:p>
    <w:p w:rsidR="00643728" w:rsidRPr="004C18ED" w:rsidRDefault="00643728" w:rsidP="00643728">
      <w:pPr>
        <w:rPr>
          <w:lang w:val="es-ES"/>
        </w:rPr>
      </w:pPr>
      <w:r w:rsidRPr="004C18ED">
        <w:rPr>
          <w:rFonts w:cs="Arial"/>
          <w:lang w:val="es-ES"/>
        </w:rPr>
        <w:t xml:space="preserve">Para más información sobre los módulos conga-TC670 COM Express Type 6 Compact, por favor visite </w:t>
      </w:r>
      <w:r w:rsidR="00EE6F90">
        <w:fldChar w:fldCharType="begin"/>
      </w:r>
      <w:r w:rsidR="00827BA5">
        <w:instrText>HYPERLINK "https://www.congatec.com/en/products/com-express-type-6/conga-tc670/"</w:instrText>
      </w:r>
      <w:r w:rsidR="00EE6F90">
        <w:fldChar w:fldCharType="separate"/>
      </w:r>
      <w:r w:rsidRPr="004C18ED">
        <w:rPr>
          <w:rStyle w:val="Hyperlink"/>
          <w:rFonts w:cs="Arial"/>
          <w:lang w:val="es-ES"/>
        </w:rPr>
        <w:t>https://www.congatec.com/en/products/com-express-type-6/conga-tc670/</w:t>
      </w:r>
      <w:r w:rsidR="00EE6F90">
        <w:fldChar w:fldCharType="end"/>
      </w:r>
      <w:r w:rsidRPr="004C18ED">
        <w:rPr>
          <w:rFonts w:cs="Arial"/>
          <w:lang w:val="es-ES"/>
        </w:rPr>
        <w:t xml:space="preserve"> </w:t>
      </w:r>
    </w:p>
    <w:p w:rsidR="00673527" w:rsidRPr="00EE2731" w:rsidRDefault="00673527" w:rsidP="00D710A5"/>
    <w:p w:rsidR="00F76F29" w:rsidRPr="00EE2731" w:rsidRDefault="00F76F29" w:rsidP="00D710A5">
      <w:pPr>
        <w:jc w:val="center"/>
        <w:rPr>
          <w:sz w:val="16"/>
          <w:szCs w:val="16"/>
        </w:rPr>
      </w:pPr>
      <w:r w:rsidRPr="00EE2731">
        <w:rPr>
          <w:sz w:val="16"/>
          <w:szCs w:val="16"/>
        </w:rPr>
        <w:t>* * *</w:t>
      </w:r>
    </w:p>
    <w:p w:rsidR="0035632F" w:rsidRDefault="0035632F" w:rsidP="007C4844"/>
    <w:p w:rsidR="00E3139F" w:rsidRPr="004F7794" w:rsidRDefault="00827BA5" w:rsidP="00E3139F">
      <w:pPr>
        <w:pStyle w:val="xxmsonormal"/>
        <w:spacing w:line="276" w:lineRule="auto"/>
        <w:rPr>
          <w:rFonts w:ascii="Arial" w:hAnsi="Arial" w:cs="Arial"/>
          <w:sz w:val="16"/>
          <w:szCs w:val="16"/>
          <w:lang w:val="es-ES"/>
        </w:rPr>
      </w:pPr>
      <w:r w:rsidRPr="00827BA5">
        <w:rPr>
          <w:rFonts w:ascii="Arial" w:hAnsi="Arial" w:cs="Arial"/>
          <w:b/>
          <w:bCs/>
          <w:sz w:val="16"/>
          <w:szCs w:val="16"/>
          <w:lang w:val="es-ES"/>
        </w:rPr>
        <w:t xml:space="preserve">Sobre congatec </w:t>
      </w:r>
    </w:p>
    <w:p w:rsidR="00E3139F" w:rsidRPr="004F7794" w:rsidRDefault="00E3139F" w:rsidP="00E3139F">
      <w:pPr>
        <w:pStyle w:val="xxstandard1"/>
        <w:spacing w:line="276" w:lineRule="auto"/>
        <w:ind w:right="283"/>
        <w:rPr>
          <w:rFonts w:cs="Arial"/>
          <w:sz w:val="16"/>
          <w:szCs w:val="16"/>
          <w:lang w:val="es-ES"/>
        </w:rPr>
      </w:pPr>
      <w:r w:rsidRPr="001171A6">
        <w:rPr>
          <w:rFonts w:cs="Arial"/>
          <w:sz w:val="16"/>
          <w:szCs w:val="16"/>
          <w:lang w:val="es-ES"/>
        </w:rPr>
        <w:lastRenderedPageBreak/>
        <w:t>congatec es una empresa de tecnología de rápido crecimiento que se centra en productos informáticos embebidos</w:t>
      </w:r>
      <w:r>
        <w:rPr>
          <w:rFonts w:cs="Arial"/>
          <w:sz w:val="16"/>
          <w:szCs w:val="16"/>
          <w:lang w:val="es-ES"/>
        </w:rPr>
        <w:t xml:space="preserve"> y edge</w:t>
      </w:r>
      <w:r w:rsidRPr="001171A6">
        <w:rPr>
          <w:rFonts w:cs="Arial"/>
          <w:sz w:val="16"/>
          <w:szCs w:val="16"/>
          <w:lang w:val="es-ES"/>
        </w:rPr>
        <w:t xml:space="preserve">. Los módulos informáticos de alto rendimiento se utilizan en una amplia gama de aplicaciones y dispositivos en automatización industrial, tecnología médica, transporte, telecomunicaciones y muchas otros verticales. Respaldado por el accionista controlador DBAG Fund VIII, un fondo del mercado medio alemán que se enfoca en negocios industriales en crecimiento, congatec tiene la experiencia en financiación, fusiones y adquisiciones para aprovechar estas oportunidades de mercado en expansión. congatec es el líder del mercado global en el segmento de módulos COM con una excelente base de clientes desde nuevas empresas hasta compañías internacionales de primera línea. Fundada en 2004 y con sede en Deggendorf, Alemania, la empresa alcanzó una cifra de ventas de </w:t>
      </w:r>
      <w:r w:rsidRPr="00970FBA">
        <w:rPr>
          <w:rFonts w:cs="Arial"/>
          <w:sz w:val="16"/>
          <w:szCs w:val="16"/>
          <w:lang w:val="fr-FR"/>
        </w:rPr>
        <w:t xml:space="preserve">127,5 </w:t>
      </w:r>
      <w:r w:rsidRPr="001171A6">
        <w:rPr>
          <w:rFonts w:cs="Arial"/>
          <w:sz w:val="16"/>
          <w:szCs w:val="16"/>
          <w:lang w:val="es-ES"/>
        </w:rPr>
        <w:t xml:space="preserve">millones USD en </w:t>
      </w:r>
      <w:r>
        <w:rPr>
          <w:rFonts w:cs="Arial"/>
          <w:sz w:val="16"/>
          <w:szCs w:val="16"/>
          <w:lang w:val="es-ES"/>
        </w:rPr>
        <w:t>2020</w:t>
      </w:r>
      <w:r w:rsidRPr="001171A6">
        <w:rPr>
          <w:rFonts w:cs="Arial"/>
          <w:sz w:val="16"/>
          <w:szCs w:val="16"/>
          <w:lang w:val="es-ES"/>
        </w:rPr>
        <w:t xml:space="preserve">. Más información disponible en nuestra web </w:t>
      </w:r>
      <w:r w:rsidR="00EE6F90" w:rsidRPr="00EE6F90">
        <w:fldChar w:fldCharType="begin"/>
      </w:r>
      <w:r w:rsidR="00225959">
        <w:instrText xml:space="preserve"> HYPERLINK "https://www.congatec.com/" </w:instrText>
      </w:r>
      <w:r w:rsidR="00EE6F90" w:rsidRPr="00EE6F90">
        <w:fldChar w:fldCharType="separate"/>
      </w:r>
      <w:r w:rsidR="00827BA5" w:rsidRPr="00827BA5">
        <w:rPr>
          <w:rStyle w:val="Hyperlink"/>
          <w:rFonts w:cs="Arial"/>
          <w:sz w:val="16"/>
          <w:szCs w:val="16"/>
          <w:lang w:val="es-ES"/>
        </w:rPr>
        <w:t>www.congatec.com</w:t>
      </w:r>
      <w:r w:rsidR="00EE6F90">
        <w:rPr>
          <w:rStyle w:val="Hyperlink"/>
          <w:rFonts w:cs="Arial"/>
          <w:sz w:val="16"/>
          <w:szCs w:val="16"/>
          <w:lang w:val="en-US"/>
        </w:rPr>
        <w:fldChar w:fldCharType="end"/>
      </w:r>
      <w:r w:rsidR="00827BA5" w:rsidRPr="00827BA5">
        <w:rPr>
          <w:rFonts w:cs="Arial"/>
          <w:sz w:val="16"/>
          <w:szCs w:val="16"/>
          <w:lang w:val="es-ES"/>
        </w:rPr>
        <w:t xml:space="preserve"> o via </w:t>
      </w:r>
      <w:r w:rsidR="00EE6F90" w:rsidRPr="00EE6F90">
        <w:fldChar w:fldCharType="begin"/>
      </w:r>
      <w:r w:rsidR="00225959">
        <w:instrText xml:space="preserve"> HYPERLINK "https://www.linkedin.com/company/congatec/" </w:instrText>
      </w:r>
      <w:r w:rsidR="00EE6F90" w:rsidRPr="00EE6F90">
        <w:fldChar w:fldCharType="separate"/>
      </w:r>
      <w:r w:rsidR="00827BA5" w:rsidRPr="00827BA5">
        <w:rPr>
          <w:rStyle w:val="Hyperlink"/>
          <w:rFonts w:cs="Arial"/>
          <w:sz w:val="16"/>
          <w:szCs w:val="16"/>
          <w:lang w:val="es-ES"/>
        </w:rPr>
        <w:t>LinkedIn</w:t>
      </w:r>
      <w:r w:rsidR="00EE6F90">
        <w:rPr>
          <w:rStyle w:val="Hyperlink"/>
          <w:rFonts w:cs="Arial"/>
          <w:sz w:val="16"/>
          <w:szCs w:val="16"/>
          <w:lang w:val="en-US"/>
        </w:rPr>
        <w:fldChar w:fldCharType="end"/>
      </w:r>
      <w:r w:rsidR="00827BA5" w:rsidRPr="00827BA5">
        <w:rPr>
          <w:rFonts w:cs="Arial"/>
          <w:sz w:val="16"/>
          <w:szCs w:val="16"/>
          <w:lang w:val="es-ES"/>
        </w:rPr>
        <w:t xml:space="preserve">, </w:t>
      </w:r>
      <w:hyperlink r:id="rId11" w:history="1">
        <w:r w:rsidR="00827BA5" w:rsidRPr="00827BA5">
          <w:rPr>
            <w:rStyle w:val="Hyperlink"/>
            <w:rFonts w:cs="Arial"/>
            <w:sz w:val="16"/>
            <w:szCs w:val="16"/>
            <w:lang w:val="es-ES"/>
          </w:rPr>
          <w:t>Twitter</w:t>
        </w:r>
      </w:hyperlink>
      <w:r w:rsidR="00827BA5" w:rsidRPr="00827BA5">
        <w:rPr>
          <w:rFonts w:cs="Arial"/>
          <w:sz w:val="16"/>
          <w:szCs w:val="16"/>
          <w:lang w:val="es-ES"/>
        </w:rPr>
        <w:t xml:space="preserve"> y </w:t>
      </w:r>
      <w:hyperlink r:id="rId12" w:history="1">
        <w:r w:rsidR="00827BA5" w:rsidRPr="00827BA5">
          <w:rPr>
            <w:rStyle w:val="Hyperlink"/>
            <w:rFonts w:cs="Arial"/>
            <w:sz w:val="16"/>
            <w:szCs w:val="16"/>
            <w:lang w:val="es-ES"/>
          </w:rPr>
          <w:t>YouTube</w:t>
        </w:r>
      </w:hyperlink>
      <w:r w:rsidR="00827BA5" w:rsidRPr="00827BA5">
        <w:rPr>
          <w:rFonts w:cs="Arial"/>
          <w:sz w:val="16"/>
          <w:szCs w:val="16"/>
          <w:lang w:val="es-ES"/>
        </w:rPr>
        <w:t>.</w:t>
      </w:r>
    </w:p>
    <w:p w:rsidR="00001D61" w:rsidRDefault="00001D61" w:rsidP="002A4A84">
      <w:pPr>
        <w:spacing w:line="240" w:lineRule="auto"/>
        <w:rPr>
          <w:rFonts w:cs="Arial"/>
          <w:sz w:val="16"/>
          <w:szCs w:val="16"/>
          <w:lang w:val="es-ES"/>
        </w:rPr>
      </w:pPr>
    </w:p>
    <w:p w:rsidR="00B66783" w:rsidRDefault="00B66783" w:rsidP="002A4A84">
      <w:pPr>
        <w:spacing w:line="240" w:lineRule="auto"/>
        <w:rPr>
          <w:rFonts w:cs="Arial"/>
          <w:sz w:val="16"/>
          <w:szCs w:val="16"/>
          <w:lang w:val="es-ES"/>
        </w:rPr>
      </w:pPr>
    </w:p>
    <w:tbl>
      <w:tblPr>
        <w:tblW w:w="0" w:type="auto"/>
        <w:tblLayout w:type="fixed"/>
        <w:tblCellMar>
          <w:left w:w="0" w:type="dxa"/>
          <w:right w:w="0" w:type="dxa"/>
        </w:tblCellMar>
        <w:tblLook w:val="0000"/>
      </w:tblPr>
      <w:tblGrid>
        <w:gridCol w:w="2552"/>
        <w:gridCol w:w="2551"/>
      </w:tblGrid>
      <w:tr w:rsidR="00B66783" w:rsidRPr="002E4493" w:rsidTr="0019325B">
        <w:trPr>
          <w:trHeight w:val="270"/>
        </w:trPr>
        <w:tc>
          <w:tcPr>
            <w:tcW w:w="2552" w:type="dxa"/>
            <w:shd w:val="clear" w:color="auto" w:fill="auto"/>
          </w:tcPr>
          <w:p w:rsidR="00E630E8" w:rsidRPr="004F7794" w:rsidRDefault="00E630E8" w:rsidP="0019325B">
            <w:pPr>
              <w:pStyle w:val="Standard1"/>
              <w:snapToGrid w:val="0"/>
              <w:spacing w:line="276" w:lineRule="auto"/>
              <w:ind w:right="-1058"/>
              <w:rPr>
                <w:rFonts w:ascii="Arial" w:hAnsi="Arial" w:cs="Arial"/>
                <w:b/>
                <w:sz w:val="18"/>
                <w:szCs w:val="18"/>
                <w:lang w:val="es-ES"/>
              </w:rPr>
            </w:pPr>
          </w:p>
          <w:p w:rsidR="00B66783" w:rsidRPr="00AE2F50" w:rsidRDefault="00B66783" w:rsidP="0019325B">
            <w:pPr>
              <w:pStyle w:val="Standard1"/>
              <w:snapToGrid w:val="0"/>
              <w:spacing w:line="276" w:lineRule="auto"/>
              <w:ind w:right="-1058"/>
              <w:rPr>
                <w:rFonts w:ascii="Arial" w:hAnsi="Arial" w:cs="Arial"/>
                <w:b/>
                <w:sz w:val="18"/>
                <w:szCs w:val="18"/>
                <w:lang w:val="en-US"/>
              </w:rPr>
            </w:pPr>
            <w:r w:rsidRPr="00AE2F50">
              <w:rPr>
                <w:rFonts w:ascii="Arial" w:hAnsi="Arial" w:cs="Arial"/>
                <w:b/>
                <w:sz w:val="18"/>
                <w:szCs w:val="18"/>
                <w:lang w:val="en-US"/>
              </w:rPr>
              <w:t>Reader Enquiries:</w:t>
            </w:r>
          </w:p>
          <w:p w:rsidR="00B66783" w:rsidRPr="00AE2F50" w:rsidRDefault="00B66783" w:rsidP="0019325B">
            <w:pPr>
              <w:pStyle w:val="Standard1"/>
              <w:snapToGrid w:val="0"/>
              <w:spacing w:line="276" w:lineRule="auto"/>
              <w:ind w:right="-1058"/>
              <w:rPr>
                <w:rFonts w:ascii="Arial" w:hAnsi="Arial" w:cs="Arial"/>
                <w:sz w:val="18"/>
                <w:szCs w:val="18"/>
                <w:u w:val="single"/>
                <w:lang w:val="en-US"/>
              </w:rPr>
            </w:pPr>
            <w:r w:rsidRPr="00AE2F50">
              <w:rPr>
                <w:rFonts w:ascii="Arial" w:hAnsi="Arial" w:cs="Arial"/>
                <w:sz w:val="18"/>
                <w:szCs w:val="18"/>
                <w:lang w:val="en-US"/>
              </w:rPr>
              <w:t>congatec GmbH</w:t>
            </w:r>
          </w:p>
          <w:p w:rsidR="00B66783" w:rsidRPr="00AE2F50" w:rsidRDefault="00B66783" w:rsidP="0019325B">
            <w:pPr>
              <w:pStyle w:val="Standard1"/>
              <w:snapToGrid w:val="0"/>
              <w:spacing w:line="276" w:lineRule="auto"/>
              <w:ind w:right="-1058"/>
              <w:rPr>
                <w:rFonts w:ascii="Arial" w:hAnsi="Arial" w:cs="Arial"/>
                <w:b/>
                <w:sz w:val="18"/>
                <w:szCs w:val="18"/>
                <w:u w:val="single"/>
                <w:lang w:val="en-US"/>
              </w:rPr>
            </w:pPr>
            <w:r w:rsidRPr="00AE2F50">
              <w:rPr>
                <w:rFonts w:ascii="Arial" w:hAnsi="Arial" w:cs="Arial"/>
                <w:sz w:val="18"/>
                <w:szCs w:val="18"/>
                <w:lang w:val="en-US"/>
              </w:rPr>
              <w:t>Christian Eder</w:t>
            </w:r>
          </w:p>
          <w:p w:rsidR="00B66783" w:rsidRPr="002E4493" w:rsidRDefault="00B66783" w:rsidP="0019325B">
            <w:pPr>
              <w:pStyle w:val="Standard1"/>
              <w:snapToGrid w:val="0"/>
              <w:spacing w:line="276" w:lineRule="auto"/>
              <w:ind w:right="-1058"/>
              <w:rPr>
                <w:rFonts w:ascii="Arial" w:hAnsi="Arial" w:cs="Arial"/>
                <w:b/>
                <w:sz w:val="18"/>
                <w:szCs w:val="18"/>
                <w:u w:val="single"/>
              </w:rPr>
            </w:pPr>
            <w:r w:rsidRPr="002E4493">
              <w:rPr>
                <w:rFonts w:ascii="Arial" w:hAnsi="Arial" w:cs="Arial"/>
                <w:sz w:val="18"/>
                <w:szCs w:val="18"/>
              </w:rPr>
              <w:t>Telefon: +49-991-2700-0</w:t>
            </w:r>
          </w:p>
          <w:p w:rsidR="00B66783" w:rsidRPr="002E4493" w:rsidRDefault="00EE6F90" w:rsidP="0019325B">
            <w:pPr>
              <w:pStyle w:val="Standard1"/>
              <w:snapToGrid w:val="0"/>
              <w:spacing w:line="276" w:lineRule="auto"/>
              <w:rPr>
                <w:rFonts w:ascii="Arial" w:hAnsi="Arial" w:cs="Arial"/>
                <w:sz w:val="18"/>
                <w:szCs w:val="18"/>
              </w:rPr>
            </w:pPr>
            <w:hyperlink r:id="rId13" w:history="1">
              <w:r w:rsidR="00B66783" w:rsidRPr="002E4493">
                <w:rPr>
                  <w:rStyle w:val="Hyperlink"/>
                  <w:rFonts w:ascii="Arial" w:hAnsi="Arial" w:cs="Arial"/>
                  <w:sz w:val="18"/>
                  <w:szCs w:val="18"/>
                </w:rPr>
                <w:t>info@congatec.com</w:t>
              </w:r>
            </w:hyperlink>
            <w:r w:rsidR="00B66783" w:rsidRPr="002E4493">
              <w:rPr>
                <w:rFonts w:ascii="Arial" w:hAnsi="Arial" w:cs="Arial"/>
                <w:sz w:val="18"/>
                <w:szCs w:val="18"/>
              </w:rPr>
              <w:t xml:space="preserve"> </w:t>
            </w:r>
          </w:p>
          <w:p w:rsidR="00B66783" w:rsidRPr="002E4493" w:rsidRDefault="00EE6F90" w:rsidP="0019325B">
            <w:pPr>
              <w:pStyle w:val="Standard1"/>
              <w:snapToGrid w:val="0"/>
              <w:spacing w:line="276" w:lineRule="auto"/>
              <w:ind w:right="-1058"/>
              <w:rPr>
                <w:rFonts w:ascii="Arial" w:hAnsi="Arial" w:cs="Arial"/>
                <w:b/>
                <w:sz w:val="18"/>
                <w:szCs w:val="18"/>
                <w:u w:val="single"/>
              </w:rPr>
            </w:pPr>
            <w:hyperlink r:id="rId14" w:history="1">
              <w:r w:rsidR="00B66783" w:rsidRPr="002E4493">
                <w:rPr>
                  <w:rStyle w:val="Hyperlink"/>
                  <w:rFonts w:ascii="Arial" w:hAnsi="Arial" w:cs="Arial"/>
                  <w:sz w:val="18"/>
                  <w:szCs w:val="18"/>
                </w:rPr>
                <w:t>www.congatec.com</w:t>
              </w:r>
            </w:hyperlink>
          </w:p>
        </w:tc>
        <w:tc>
          <w:tcPr>
            <w:tcW w:w="2551" w:type="dxa"/>
            <w:shd w:val="clear" w:color="auto" w:fill="auto"/>
          </w:tcPr>
          <w:p w:rsidR="00E630E8" w:rsidRPr="004F7794" w:rsidRDefault="00E630E8" w:rsidP="0019325B">
            <w:pPr>
              <w:pStyle w:val="Standard1"/>
              <w:snapToGrid w:val="0"/>
              <w:spacing w:line="276" w:lineRule="auto"/>
              <w:rPr>
                <w:rFonts w:ascii="Arial" w:hAnsi="Arial" w:cs="Arial"/>
                <w:b/>
                <w:sz w:val="18"/>
                <w:szCs w:val="18"/>
                <w:lang w:val="es-ES"/>
              </w:rPr>
            </w:pPr>
          </w:p>
          <w:p w:rsidR="00B66783" w:rsidRPr="00AE2F50" w:rsidRDefault="00B66783" w:rsidP="0019325B">
            <w:pPr>
              <w:pStyle w:val="Standard1"/>
              <w:snapToGrid w:val="0"/>
              <w:spacing w:line="276" w:lineRule="auto"/>
              <w:rPr>
                <w:rFonts w:ascii="Arial" w:hAnsi="Arial" w:cs="Arial"/>
                <w:b/>
                <w:sz w:val="18"/>
                <w:szCs w:val="18"/>
                <w:lang w:val="en-US"/>
              </w:rPr>
            </w:pPr>
            <w:r w:rsidRPr="00AE2F50">
              <w:rPr>
                <w:rFonts w:ascii="Arial" w:hAnsi="Arial" w:cs="Arial"/>
                <w:b/>
                <w:sz w:val="18"/>
                <w:szCs w:val="18"/>
                <w:lang w:val="en-US"/>
              </w:rPr>
              <w:t>Press contact:</w:t>
            </w:r>
          </w:p>
          <w:p w:rsidR="00B66783" w:rsidRPr="00AE2F50" w:rsidRDefault="00B66783" w:rsidP="0019325B">
            <w:pPr>
              <w:pStyle w:val="Standard1"/>
              <w:snapToGrid w:val="0"/>
              <w:spacing w:line="276" w:lineRule="auto"/>
              <w:rPr>
                <w:rFonts w:ascii="Arial" w:hAnsi="Arial" w:cs="Arial"/>
                <w:sz w:val="18"/>
                <w:szCs w:val="18"/>
                <w:lang w:val="en-US"/>
              </w:rPr>
            </w:pPr>
            <w:r w:rsidRPr="00AE2F50">
              <w:rPr>
                <w:rFonts w:ascii="Arial" w:hAnsi="Arial" w:cs="Arial"/>
                <w:sz w:val="18"/>
                <w:szCs w:val="18"/>
                <w:lang w:val="en-US"/>
              </w:rPr>
              <w:t>SAMS Network</w:t>
            </w:r>
          </w:p>
          <w:p w:rsidR="00B66783" w:rsidRPr="00AE2F50" w:rsidRDefault="00B66783" w:rsidP="0019325B">
            <w:pPr>
              <w:pStyle w:val="Standard1"/>
              <w:snapToGrid w:val="0"/>
              <w:spacing w:line="276" w:lineRule="auto"/>
              <w:rPr>
                <w:rFonts w:ascii="Arial" w:hAnsi="Arial" w:cs="Arial"/>
                <w:sz w:val="18"/>
                <w:szCs w:val="18"/>
                <w:lang w:val="en-US"/>
              </w:rPr>
            </w:pPr>
            <w:r w:rsidRPr="00AE2F50">
              <w:rPr>
                <w:rFonts w:ascii="Arial" w:hAnsi="Arial" w:cs="Arial"/>
                <w:sz w:val="18"/>
                <w:szCs w:val="18"/>
                <w:lang w:val="en-US"/>
              </w:rPr>
              <w:t>Michael Hennen</w:t>
            </w:r>
          </w:p>
          <w:p w:rsidR="00B66783" w:rsidRPr="002E4493" w:rsidRDefault="00B66783" w:rsidP="0019325B">
            <w:pPr>
              <w:pStyle w:val="Standard1"/>
              <w:snapToGrid w:val="0"/>
              <w:spacing w:line="276" w:lineRule="auto"/>
              <w:rPr>
                <w:rFonts w:ascii="Arial" w:hAnsi="Arial" w:cs="Arial"/>
                <w:sz w:val="18"/>
                <w:szCs w:val="18"/>
              </w:rPr>
            </w:pPr>
            <w:r w:rsidRPr="002E4493">
              <w:rPr>
                <w:rFonts w:ascii="Arial" w:hAnsi="Arial" w:cs="Arial"/>
                <w:sz w:val="18"/>
                <w:szCs w:val="18"/>
              </w:rPr>
              <w:t>Telefon: +49-2405-4526720</w:t>
            </w:r>
          </w:p>
          <w:p w:rsidR="00B66783" w:rsidRPr="002E4493" w:rsidRDefault="00EE6F90" w:rsidP="0019325B">
            <w:pPr>
              <w:pStyle w:val="Standard1"/>
              <w:snapToGrid w:val="0"/>
              <w:spacing w:line="276" w:lineRule="auto"/>
              <w:rPr>
                <w:rFonts w:ascii="Arial" w:hAnsi="Arial" w:cs="Arial"/>
                <w:sz w:val="18"/>
                <w:szCs w:val="18"/>
              </w:rPr>
            </w:pPr>
            <w:hyperlink r:id="rId15" w:history="1">
              <w:r w:rsidR="00B66783" w:rsidRPr="002E4493">
                <w:rPr>
                  <w:rStyle w:val="Hyperlink"/>
                  <w:rFonts w:ascii="Arial" w:hAnsi="Arial" w:cs="Arial"/>
                  <w:sz w:val="18"/>
                  <w:szCs w:val="18"/>
                </w:rPr>
                <w:t>info@sams-network.com</w:t>
              </w:r>
            </w:hyperlink>
            <w:r w:rsidR="00B66783" w:rsidRPr="002E4493">
              <w:rPr>
                <w:rFonts w:ascii="Arial" w:hAnsi="Arial" w:cs="Arial"/>
                <w:sz w:val="18"/>
                <w:szCs w:val="18"/>
              </w:rPr>
              <w:t xml:space="preserve"> </w:t>
            </w:r>
          </w:p>
          <w:p w:rsidR="00B66783" w:rsidRPr="002E4493" w:rsidRDefault="00EE6F90" w:rsidP="0019325B">
            <w:pPr>
              <w:pStyle w:val="Standard1"/>
              <w:snapToGrid w:val="0"/>
              <w:spacing w:line="276" w:lineRule="auto"/>
              <w:rPr>
                <w:rFonts w:ascii="Arial" w:hAnsi="Arial" w:cs="Arial"/>
                <w:b/>
                <w:sz w:val="18"/>
                <w:szCs w:val="18"/>
                <w:u w:val="single"/>
              </w:rPr>
            </w:pPr>
            <w:hyperlink r:id="rId16" w:history="1">
              <w:r w:rsidR="00B66783" w:rsidRPr="002E4493">
                <w:rPr>
                  <w:rStyle w:val="Hyperlink"/>
                  <w:rFonts w:ascii="Arial" w:hAnsi="Arial" w:cs="Arial"/>
                  <w:sz w:val="18"/>
                  <w:szCs w:val="18"/>
                </w:rPr>
                <w:t>www.sams-network.com</w:t>
              </w:r>
            </w:hyperlink>
          </w:p>
        </w:tc>
      </w:tr>
    </w:tbl>
    <w:p w:rsidR="00B66783" w:rsidRDefault="00B66783" w:rsidP="002A4A84">
      <w:pPr>
        <w:spacing w:line="240" w:lineRule="auto"/>
        <w:rPr>
          <w:rFonts w:cs="Arial"/>
          <w:sz w:val="16"/>
          <w:szCs w:val="16"/>
          <w:lang w:val="es-ES"/>
        </w:rPr>
      </w:pPr>
    </w:p>
    <w:p w:rsidR="00B66783" w:rsidRPr="00B66783" w:rsidRDefault="00B66783" w:rsidP="002A4A84">
      <w:pPr>
        <w:spacing w:line="240" w:lineRule="auto"/>
        <w:rPr>
          <w:rFonts w:cs="Arial"/>
          <w:sz w:val="16"/>
          <w:szCs w:val="16"/>
          <w:lang w:val="es-ES"/>
        </w:rPr>
      </w:pPr>
    </w:p>
    <w:p w:rsidR="00001D61" w:rsidRPr="00785534" w:rsidRDefault="00B66783" w:rsidP="002A4A84">
      <w:pPr>
        <w:pStyle w:val="Standard1"/>
        <w:ind w:right="283"/>
        <w:rPr>
          <w:rFonts w:ascii="Arial" w:hAnsi="Arial" w:cs="Arial"/>
          <w:sz w:val="16"/>
          <w:szCs w:val="16"/>
          <w:lang w:val="es-ES"/>
        </w:rPr>
      </w:pPr>
      <w:r w:rsidRPr="00B66783">
        <w:rPr>
          <w:rFonts w:ascii="Arial" w:hAnsi="Arial" w:cs="Arial"/>
          <w:sz w:val="16"/>
          <w:szCs w:val="16"/>
          <w:lang w:val="es-ES"/>
        </w:rPr>
        <w:t xml:space="preserve">Texto y foto también disponible online en: </w:t>
      </w:r>
      <w:r w:rsidR="00EE6F90">
        <w:fldChar w:fldCharType="begin"/>
      </w:r>
      <w:r w:rsidR="00827BA5">
        <w:instrText>HYPERLINK "https://www.congatec.com/es/congatec/notas-de-prensa.html"</w:instrText>
      </w:r>
      <w:r w:rsidR="00EE6F90">
        <w:fldChar w:fldCharType="separate"/>
      </w:r>
      <w:r w:rsidRPr="00B66783">
        <w:rPr>
          <w:rStyle w:val="Hyperlink"/>
          <w:rFonts w:ascii="Arial" w:hAnsi="Arial" w:cs="Arial"/>
          <w:sz w:val="16"/>
          <w:szCs w:val="16"/>
          <w:lang w:val="es-ES"/>
        </w:rPr>
        <w:t>https://www.congatec.com/es/congatec/notas-de-prensa.html</w:t>
      </w:r>
      <w:r w:rsidR="00EE6F90">
        <w:fldChar w:fldCharType="end"/>
      </w:r>
    </w:p>
    <w:p w:rsidR="00B66783" w:rsidRPr="008247D3" w:rsidRDefault="00B66783" w:rsidP="002A4A84">
      <w:pPr>
        <w:pStyle w:val="Standard1"/>
        <w:ind w:right="283"/>
        <w:rPr>
          <w:rFonts w:ascii="Arial" w:hAnsi="Arial" w:cs="Arial"/>
          <w:sz w:val="16"/>
          <w:szCs w:val="16"/>
          <w:lang w:val="es-ES"/>
        </w:rPr>
      </w:pPr>
    </w:p>
    <w:p w:rsidR="00C925CB" w:rsidRPr="008247D3" w:rsidRDefault="00C925CB" w:rsidP="00C925CB">
      <w:pPr>
        <w:pStyle w:val="Standard1"/>
        <w:spacing w:line="200" w:lineRule="atLeast"/>
        <w:rPr>
          <w:rFonts w:ascii="Arial" w:hAnsi="Arial" w:cs="Arial"/>
          <w:iCs/>
          <w:sz w:val="16"/>
          <w:szCs w:val="16"/>
          <w:lang w:val="es-ES"/>
        </w:rPr>
      </w:pPr>
      <w:r w:rsidRPr="008247D3">
        <w:rPr>
          <w:rFonts w:ascii="Arial" w:hAnsi="Arial" w:cs="Arial"/>
          <w:iCs/>
          <w:sz w:val="16"/>
          <w:szCs w:val="16"/>
          <w:lang w:val="es-ES"/>
        </w:rPr>
        <w:t>Intel, el logotipo de Intel y otras marcas de Intel son marcas comerciales de Intel Corporation o sus filiales..  </w:t>
      </w:r>
    </w:p>
    <w:p w:rsidR="009C76DA" w:rsidRPr="004F7794" w:rsidRDefault="009C76DA" w:rsidP="00C925CB">
      <w:pPr>
        <w:pStyle w:val="Standard1"/>
        <w:rPr>
          <w:rFonts w:ascii="Arial" w:hAnsi="Arial" w:cs="Arial"/>
          <w:iCs/>
          <w:sz w:val="16"/>
          <w:szCs w:val="16"/>
          <w:lang w:val="es-ES"/>
        </w:rPr>
      </w:pPr>
    </w:p>
    <w:p w:rsidR="005003A9" w:rsidRPr="004C18ED" w:rsidRDefault="005003A9" w:rsidP="005003A9">
      <w:pPr>
        <w:pStyle w:val="Standard1"/>
        <w:rPr>
          <w:rFonts w:ascii="Arial" w:hAnsi="Arial" w:cs="Arial"/>
          <w:sz w:val="16"/>
          <w:szCs w:val="16"/>
          <w:lang w:val="es-ES" w:eastAsia="de-DE"/>
        </w:rPr>
      </w:pPr>
      <w:r w:rsidRPr="004C18ED">
        <w:rPr>
          <w:rFonts w:ascii="Arial" w:hAnsi="Arial" w:cs="Arial"/>
          <w:sz w:val="16"/>
          <w:szCs w:val="16"/>
          <w:lang w:val="es-ES" w:eastAsia="de-DE"/>
        </w:rPr>
        <w:t>[1] Previos módulos congatec COM Express Tipo 6 y COM-HPC Client de tamaño A con procesadores Intel Core y Xeon de 11ª generación con hasta 8 núcleos.</w:t>
      </w:r>
    </w:p>
    <w:p w:rsidR="005003A9" w:rsidRPr="004F7794" w:rsidRDefault="005003A9" w:rsidP="00C925CB">
      <w:pPr>
        <w:pStyle w:val="Standard1"/>
        <w:rPr>
          <w:rFonts w:ascii="Arial" w:hAnsi="Arial" w:cs="Arial"/>
          <w:iCs/>
          <w:sz w:val="16"/>
          <w:szCs w:val="16"/>
          <w:lang w:val="es-ES"/>
        </w:rPr>
      </w:pPr>
    </w:p>
    <w:p w:rsidR="0090628A" w:rsidRPr="0083467C" w:rsidRDefault="0090628A" w:rsidP="0090628A">
      <w:pPr>
        <w:pStyle w:val="Standard1"/>
        <w:rPr>
          <w:rFonts w:ascii="Arial" w:hAnsi="Arial" w:cs="Arial"/>
          <w:sz w:val="16"/>
          <w:szCs w:val="16"/>
          <w:lang w:val="en-US" w:eastAsia="de-DE"/>
        </w:rPr>
      </w:pPr>
      <w:r w:rsidRPr="0083467C">
        <w:rPr>
          <w:rFonts w:ascii="Arial" w:hAnsi="Arial" w:cs="Arial"/>
          <w:sz w:val="16"/>
          <w:szCs w:val="16"/>
          <w:lang w:val="en-US" w:eastAsia="de-DE"/>
        </w:rPr>
        <w:t>[2] Source: Measurements by Intel as of November 2021. Single-threaded performance measured with SPECrate2017_int_base (1-copy</w:t>
      </w:r>
      <w:proofErr w:type="gramStart"/>
      <w:r w:rsidRPr="0083467C">
        <w:rPr>
          <w:rFonts w:ascii="Arial" w:hAnsi="Arial" w:cs="Arial"/>
          <w:sz w:val="16"/>
          <w:szCs w:val="16"/>
          <w:lang w:val="en-US" w:eastAsia="de-DE"/>
        </w:rPr>
        <w:t>)IC19</w:t>
      </w:r>
      <w:proofErr w:type="gramEnd"/>
      <w:r w:rsidRPr="0083467C">
        <w:rPr>
          <w:rFonts w:ascii="Arial" w:hAnsi="Arial" w:cs="Arial"/>
          <w:sz w:val="16"/>
          <w:szCs w:val="16"/>
          <w:lang w:val="en-US" w:eastAsia="de-DE"/>
        </w:rPr>
        <w:t>_0u4. Multithreaded performance measured with SPECrate2017_int_base (n-copy</w:t>
      </w:r>
      <w:proofErr w:type="gramStart"/>
      <w:r w:rsidRPr="0083467C">
        <w:rPr>
          <w:rFonts w:ascii="Arial" w:hAnsi="Arial" w:cs="Arial"/>
          <w:sz w:val="16"/>
          <w:szCs w:val="16"/>
          <w:lang w:val="en-US" w:eastAsia="de-DE"/>
        </w:rPr>
        <w:t>)IC19</w:t>
      </w:r>
      <w:proofErr w:type="gramEnd"/>
      <w:r w:rsidRPr="0083467C">
        <w:rPr>
          <w:rFonts w:ascii="Arial" w:hAnsi="Arial" w:cs="Arial"/>
          <w:sz w:val="16"/>
          <w:szCs w:val="16"/>
          <w:lang w:val="en-US" w:eastAsia="de-DE"/>
        </w:rPr>
        <w:t xml:space="preserve">_0u4. Graphics performance measured with 3DMark Ver. 2.11.6846, Fire Strike graphics score. GPU image classification inference performance measured with </w:t>
      </w:r>
      <w:proofErr w:type="spellStart"/>
      <w:r w:rsidRPr="0083467C">
        <w:rPr>
          <w:rFonts w:ascii="Arial" w:hAnsi="Arial" w:cs="Arial"/>
          <w:sz w:val="16"/>
          <w:szCs w:val="16"/>
          <w:lang w:val="en-US" w:eastAsia="de-DE"/>
        </w:rPr>
        <w:t>MLPerf</w:t>
      </w:r>
      <w:proofErr w:type="spellEnd"/>
      <w:r w:rsidRPr="0083467C">
        <w:rPr>
          <w:rFonts w:ascii="Arial" w:hAnsi="Arial" w:cs="Arial"/>
          <w:sz w:val="16"/>
          <w:szCs w:val="16"/>
          <w:lang w:val="en-US" w:eastAsia="de-DE"/>
        </w:rPr>
        <w:t xml:space="preserve"> TM v1.1 </w:t>
      </w:r>
      <w:proofErr w:type="spellStart"/>
      <w:r w:rsidRPr="0083467C">
        <w:rPr>
          <w:rFonts w:ascii="Arial" w:hAnsi="Arial" w:cs="Arial"/>
          <w:sz w:val="16"/>
          <w:szCs w:val="16"/>
          <w:lang w:val="en-US" w:eastAsia="de-DE"/>
        </w:rPr>
        <w:t>OpenVINO</w:t>
      </w:r>
      <w:proofErr w:type="spellEnd"/>
      <w:r w:rsidRPr="0083467C">
        <w:rPr>
          <w:rFonts w:ascii="Arial" w:hAnsi="Arial" w:cs="Arial"/>
          <w:sz w:val="16"/>
          <w:szCs w:val="16"/>
          <w:lang w:val="en-US" w:eastAsia="de-DE"/>
        </w:rPr>
        <w:t xml:space="preserve"> v2021.4.1, </w:t>
      </w:r>
    </w:p>
    <w:p w:rsidR="0090628A" w:rsidRPr="0083467C" w:rsidRDefault="0090628A" w:rsidP="0090628A">
      <w:pPr>
        <w:pStyle w:val="Standard1"/>
        <w:rPr>
          <w:rFonts w:ascii="Arial" w:hAnsi="Arial" w:cs="Arial"/>
          <w:sz w:val="16"/>
          <w:szCs w:val="16"/>
          <w:lang w:val="en-US" w:eastAsia="de-DE"/>
        </w:rPr>
      </w:pPr>
      <w:r w:rsidRPr="0083467C">
        <w:rPr>
          <w:rFonts w:ascii="Arial" w:hAnsi="Arial" w:cs="Arial"/>
          <w:sz w:val="16"/>
          <w:szCs w:val="16"/>
          <w:lang w:val="en-US" w:eastAsia="de-DE"/>
        </w:rPr>
        <w:t xml:space="preserve">resnet50: Offline, int8, GPU. </w:t>
      </w:r>
      <w:proofErr w:type="spellStart"/>
      <w:proofErr w:type="gramStart"/>
      <w:r w:rsidRPr="0083467C">
        <w:rPr>
          <w:rFonts w:ascii="Arial" w:hAnsi="Arial" w:cs="Arial"/>
          <w:sz w:val="16"/>
          <w:szCs w:val="16"/>
          <w:lang w:val="en-US" w:eastAsia="de-DE"/>
        </w:rPr>
        <w:t>MLPerf</w:t>
      </w:r>
      <w:proofErr w:type="spellEnd"/>
      <w:r w:rsidRPr="0083467C">
        <w:rPr>
          <w:rFonts w:ascii="Arial" w:hAnsi="Arial" w:cs="Arial"/>
          <w:sz w:val="16"/>
          <w:szCs w:val="16"/>
          <w:lang w:val="en-US" w:eastAsia="de-DE"/>
        </w:rPr>
        <w:t xml:space="preserve">™ Inference Edge v1.1 Inference ResNet-v1.5; Result not verified by the </w:t>
      </w:r>
      <w:proofErr w:type="spellStart"/>
      <w:r w:rsidRPr="0083467C">
        <w:rPr>
          <w:rFonts w:ascii="Arial" w:hAnsi="Arial" w:cs="Arial"/>
          <w:sz w:val="16"/>
          <w:szCs w:val="16"/>
          <w:lang w:val="en-US" w:eastAsia="de-DE"/>
        </w:rPr>
        <w:t>MLCommons</w:t>
      </w:r>
      <w:proofErr w:type="spellEnd"/>
      <w:r w:rsidRPr="0083467C">
        <w:rPr>
          <w:rFonts w:ascii="Arial" w:hAnsi="Arial" w:cs="Arial"/>
          <w:sz w:val="16"/>
          <w:szCs w:val="16"/>
          <w:lang w:val="en-US" w:eastAsia="de-DE"/>
        </w:rPr>
        <w:t>™ Association.</w:t>
      </w:r>
      <w:proofErr w:type="gramEnd"/>
      <w:r w:rsidRPr="0083467C">
        <w:rPr>
          <w:rFonts w:ascii="Arial" w:hAnsi="Arial" w:cs="Arial"/>
          <w:sz w:val="16"/>
          <w:szCs w:val="16"/>
          <w:lang w:val="en-US" w:eastAsia="de-DE"/>
        </w:rPr>
        <w:t xml:space="preserve"> The </w:t>
      </w:r>
      <w:proofErr w:type="spellStart"/>
      <w:r w:rsidRPr="0083467C">
        <w:rPr>
          <w:rFonts w:ascii="Arial" w:hAnsi="Arial" w:cs="Arial"/>
          <w:sz w:val="16"/>
          <w:szCs w:val="16"/>
          <w:lang w:val="en-US" w:eastAsia="de-DE"/>
        </w:rPr>
        <w:t>MLPerf</w:t>
      </w:r>
      <w:proofErr w:type="spellEnd"/>
      <w:r w:rsidRPr="0083467C">
        <w:rPr>
          <w:rFonts w:ascii="Arial" w:hAnsi="Arial" w:cs="Arial"/>
          <w:sz w:val="16"/>
          <w:szCs w:val="16"/>
          <w:lang w:val="en-US" w:eastAsia="de-DE"/>
        </w:rPr>
        <w:t xml:space="preserve"> name and logo are trademarks of </w:t>
      </w:r>
      <w:proofErr w:type="spellStart"/>
      <w:r w:rsidRPr="0083467C">
        <w:rPr>
          <w:rFonts w:ascii="Arial" w:hAnsi="Arial" w:cs="Arial"/>
          <w:sz w:val="16"/>
          <w:szCs w:val="16"/>
          <w:lang w:val="en-US" w:eastAsia="de-DE"/>
        </w:rPr>
        <w:t>MLCommons</w:t>
      </w:r>
      <w:proofErr w:type="spellEnd"/>
      <w:r w:rsidRPr="0083467C">
        <w:rPr>
          <w:rFonts w:ascii="Arial" w:hAnsi="Arial" w:cs="Arial"/>
          <w:sz w:val="16"/>
          <w:szCs w:val="16"/>
          <w:lang w:val="en-US" w:eastAsia="de-DE"/>
        </w:rPr>
        <w:t xml:space="preserve"> Association in the United States and other countries. All rights reserved. Unauthorized use strictly prohibited. See www.mlcommons.org for more information.10th Gen Intel® Core™ processors are the previous generation in this series for IoT. Configuration 1: Processor: Intel® Core™ i9-12900E PL1=65W TDP, 16(8+8</w:t>
      </w:r>
      <w:proofErr w:type="gramStart"/>
      <w:r w:rsidRPr="0083467C">
        <w:rPr>
          <w:rFonts w:ascii="Arial" w:hAnsi="Arial" w:cs="Arial"/>
          <w:sz w:val="16"/>
          <w:szCs w:val="16"/>
          <w:lang w:val="en-US" w:eastAsia="de-DE"/>
        </w:rPr>
        <w:t>)C</w:t>
      </w:r>
      <w:proofErr w:type="gramEnd"/>
      <w:r w:rsidRPr="0083467C">
        <w:rPr>
          <w:rFonts w:ascii="Arial" w:hAnsi="Arial" w:cs="Arial"/>
          <w:sz w:val="16"/>
          <w:szCs w:val="16"/>
          <w:lang w:val="en-US" w:eastAsia="de-DE"/>
        </w:rPr>
        <w:t xml:space="preserve">, 24T, Turbo up to 5.0GHz. Graphics: Intel® UHD Graphics 770 driven by X e Architecture. Memory: 32GB DDR5-4800. </w:t>
      </w:r>
    </w:p>
    <w:p w:rsidR="0090628A" w:rsidRPr="0083467C" w:rsidRDefault="0090628A" w:rsidP="0090628A">
      <w:pPr>
        <w:pStyle w:val="Standard1"/>
        <w:rPr>
          <w:rFonts w:ascii="Arial" w:hAnsi="Arial" w:cs="Arial"/>
          <w:sz w:val="16"/>
          <w:szCs w:val="16"/>
          <w:lang w:val="en-US" w:eastAsia="de-DE"/>
        </w:rPr>
      </w:pPr>
      <w:r w:rsidRPr="0083467C">
        <w:rPr>
          <w:rFonts w:ascii="Arial" w:hAnsi="Arial" w:cs="Arial"/>
          <w:sz w:val="16"/>
          <w:szCs w:val="16"/>
          <w:lang w:val="en-US" w:eastAsia="de-DE"/>
        </w:rPr>
        <w:t xml:space="preserve">Storage: Intel® SSDPEKNW010T8 (1024 GB, PCI-E 3.0 x4). OS: Windows 10 Enterprise LTSC 21H2.Bios: ADLSFWI1.R00.2355.B00.2108270706 (08/27/2021). </w:t>
      </w:r>
      <w:proofErr w:type="spellStart"/>
      <w:r w:rsidRPr="0083467C">
        <w:rPr>
          <w:rFonts w:ascii="Arial" w:hAnsi="Arial" w:cs="Arial"/>
          <w:sz w:val="16"/>
          <w:szCs w:val="16"/>
          <w:lang w:val="en-US" w:eastAsia="de-DE"/>
        </w:rPr>
        <w:t>CPUz</w:t>
      </w:r>
      <w:proofErr w:type="spellEnd"/>
      <w:r w:rsidRPr="0083467C">
        <w:rPr>
          <w:rFonts w:ascii="Arial" w:hAnsi="Arial" w:cs="Arial"/>
          <w:sz w:val="16"/>
          <w:szCs w:val="16"/>
          <w:lang w:val="en-US" w:eastAsia="de-DE"/>
        </w:rPr>
        <w:t xml:space="preserve"> Microcode: 0xD. Configuration 2: Processor: </w:t>
      </w:r>
    </w:p>
    <w:p w:rsidR="0090628A" w:rsidRPr="0083467C" w:rsidRDefault="0090628A" w:rsidP="0090628A">
      <w:pPr>
        <w:pStyle w:val="Standard1"/>
        <w:rPr>
          <w:rFonts w:ascii="Arial" w:hAnsi="Arial" w:cs="Arial"/>
          <w:sz w:val="16"/>
          <w:szCs w:val="16"/>
          <w:lang w:val="en-US" w:eastAsia="de-DE"/>
        </w:rPr>
      </w:pPr>
      <w:r w:rsidRPr="0083467C">
        <w:rPr>
          <w:rFonts w:ascii="Arial" w:hAnsi="Arial" w:cs="Arial"/>
          <w:sz w:val="16"/>
          <w:szCs w:val="16"/>
          <w:lang w:val="en-US" w:eastAsia="de-DE"/>
        </w:rPr>
        <w:t xml:space="preserve">Intel® Core™ i9-10900E PL1=65W TDP, 10C, 20T, Turbo up to 5.2GHz. Graphics: Intel® UHD Graphics 630. Memory: 32GB DDR4-2933. Storage: Samsung SSD 970 EVO Plus 1TB. OS: Windows 10 Enterprise LTSC </w:t>
      </w:r>
    </w:p>
    <w:p w:rsidR="0090628A" w:rsidRPr="004F7794" w:rsidRDefault="00827BA5" w:rsidP="0090628A">
      <w:pPr>
        <w:pStyle w:val="Standard1"/>
        <w:rPr>
          <w:rFonts w:ascii="Arial" w:hAnsi="Arial" w:cs="Arial"/>
          <w:sz w:val="16"/>
          <w:szCs w:val="16"/>
          <w:lang w:val="es-ES" w:eastAsia="de-DE"/>
        </w:rPr>
      </w:pPr>
      <w:r w:rsidRPr="00827BA5">
        <w:rPr>
          <w:rFonts w:ascii="Arial" w:hAnsi="Arial" w:cs="Arial"/>
          <w:sz w:val="16"/>
          <w:szCs w:val="16"/>
          <w:lang w:val="es-ES" w:eastAsia="de-DE"/>
        </w:rPr>
        <w:t>21H2. Bios: AMI UEFI (03/23/2021) CPUz Microcode: 0xCA.</w:t>
      </w:r>
    </w:p>
    <w:p w:rsidR="0090628A" w:rsidRPr="004F7794" w:rsidRDefault="0090628A" w:rsidP="0090628A">
      <w:pPr>
        <w:pStyle w:val="Standard1"/>
        <w:rPr>
          <w:rFonts w:ascii="Arial" w:hAnsi="Arial" w:cs="Arial"/>
          <w:sz w:val="16"/>
          <w:szCs w:val="16"/>
          <w:lang w:val="es-ES" w:eastAsia="de-DE"/>
        </w:rPr>
      </w:pPr>
    </w:p>
    <w:p w:rsidR="0090628A" w:rsidRPr="0083467C" w:rsidRDefault="0090628A" w:rsidP="0090628A">
      <w:pPr>
        <w:pStyle w:val="Standard1"/>
        <w:rPr>
          <w:rFonts w:ascii="Arial" w:hAnsi="Arial" w:cs="Arial"/>
          <w:sz w:val="16"/>
          <w:szCs w:val="16"/>
          <w:lang w:val="en-US" w:eastAsia="de-DE"/>
        </w:rPr>
      </w:pPr>
      <w:r w:rsidRPr="0083467C">
        <w:rPr>
          <w:rFonts w:ascii="Arial" w:hAnsi="Arial" w:cs="Arial"/>
          <w:sz w:val="16"/>
          <w:szCs w:val="16"/>
          <w:lang w:val="en-US" w:eastAsia="de-DE"/>
        </w:rPr>
        <w:t>[3] Source: Intel Core i7-12800HE scores are estimated by Intel as of November 2021. Pre-silicon estimates are subject to +/- 7 percent error. Intel® Core™ i7-11850HE scores are measured by Intel as of November 2021. Single-threaded performance measured with SPECrate2017_int_base (1-copy</w:t>
      </w:r>
      <w:proofErr w:type="gramStart"/>
      <w:r w:rsidRPr="0083467C">
        <w:rPr>
          <w:rFonts w:ascii="Arial" w:hAnsi="Arial" w:cs="Arial"/>
          <w:sz w:val="16"/>
          <w:szCs w:val="16"/>
          <w:lang w:val="en-US" w:eastAsia="de-DE"/>
        </w:rPr>
        <w:t>)IC19</w:t>
      </w:r>
      <w:proofErr w:type="gramEnd"/>
      <w:r w:rsidRPr="0083467C">
        <w:rPr>
          <w:rFonts w:ascii="Arial" w:hAnsi="Arial" w:cs="Arial"/>
          <w:sz w:val="16"/>
          <w:szCs w:val="16"/>
          <w:lang w:val="en-US" w:eastAsia="de-DE"/>
        </w:rPr>
        <w:t>_0u4 (</w:t>
      </w:r>
      <w:proofErr w:type="spellStart"/>
      <w:r w:rsidRPr="0083467C">
        <w:rPr>
          <w:rFonts w:ascii="Arial" w:hAnsi="Arial" w:cs="Arial"/>
          <w:sz w:val="16"/>
          <w:szCs w:val="16"/>
          <w:lang w:val="en-US" w:eastAsia="de-DE"/>
        </w:rPr>
        <w:t>est</w:t>
      </w:r>
      <w:proofErr w:type="spellEnd"/>
      <w:r w:rsidRPr="0083467C">
        <w:rPr>
          <w:rFonts w:ascii="Arial" w:hAnsi="Arial" w:cs="Arial"/>
          <w:sz w:val="16"/>
          <w:szCs w:val="16"/>
          <w:lang w:val="en-US" w:eastAsia="de-DE"/>
        </w:rPr>
        <w:t>). Multithreaded performance measured with SPECrate2017_int_base (n-copy</w:t>
      </w:r>
      <w:proofErr w:type="gramStart"/>
      <w:r w:rsidRPr="0083467C">
        <w:rPr>
          <w:rFonts w:ascii="Arial" w:hAnsi="Arial" w:cs="Arial"/>
          <w:sz w:val="16"/>
          <w:szCs w:val="16"/>
          <w:lang w:val="en-US" w:eastAsia="de-DE"/>
        </w:rPr>
        <w:t>)IC19</w:t>
      </w:r>
      <w:proofErr w:type="gramEnd"/>
      <w:r w:rsidRPr="0083467C">
        <w:rPr>
          <w:rFonts w:ascii="Arial" w:hAnsi="Arial" w:cs="Arial"/>
          <w:sz w:val="16"/>
          <w:szCs w:val="16"/>
          <w:lang w:val="en-US" w:eastAsia="de-DE"/>
        </w:rPr>
        <w:t>_0u4 (</w:t>
      </w:r>
      <w:proofErr w:type="spellStart"/>
      <w:r w:rsidRPr="0083467C">
        <w:rPr>
          <w:rFonts w:ascii="Arial" w:hAnsi="Arial" w:cs="Arial"/>
          <w:sz w:val="16"/>
          <w:szCs w:val="16"/>
          <w:lang w:val="en-US" w:eastAsia="de-DE"/>
        </w:rPr>
        <w:t>est</w:t>
      </w:r>
      <w:proofErr w:type="spellEnd"/>
      <w:r w:rsidRPr="0083467C">
        <w:rPr>
          <w:rFonts w:ascii="Arial" w:hAnsi="Arial" w:cs="Arial"/>
          <w:sz w:val="16"/>
          <w:szCs w:val="16"/>
          <w:lang w:val="en-US" w:eastAsia="de-DE"/>
        </w:rPr>
        <w:t xml:space="preserve">). Graphics performance measured with 3DMark Fire Strike graphics score. Configuration 1: Processor: Intel® Core™ i7-12800HE, PL1=45W, (6C+8c) 14C, 20T, Turbo up to 4.6GHz. Graphics: Intel® Iris® </w:t>
      </w:r>
      <w:proofErr w:type="spellStart"/>
      <w:r w:rsidRPr="0083467C">
        <w:rPr>
          <w:rFonts w:ascii="Arial" w:hAnsi="Arial" w:cs="Arial"/>
          <w:sz w:val="16"/>
          <w:szCs w:val="16"/>
          <w:lang w:val="en-US" w:eastAsia="de-DE"/>
        </w:rPr>
        <w:t>Xe</w:t>
      </w:r>
      <w:proofErr w:type="spellEnd"/>
      <w:r w:rsidRPr="0083467C">
        <w:rPr>
          <w:rFonts w:ascii="Arial" w:hAnsi="Arial" w:cs="Arial"/>
          <w:sz w:val="16"/>
          <w:szCs w:val="16"/>
          <w:lang w:val="en-US" w:eastAsia="de-DE"/>
        </w:rPr>
        <w:t xml:space="preserve"> Graphics Architecture with up to 96 EUs. Memory: DDR5-4800 2x32GB. Storage: Samsung 970 </w:t>
      </w:r>
      <w:proofErr w:type="spellStart"/>
      <w:r w:rsidRPr="0083467C">
        <w:rPr>
          <w:rFonts w:ascii="Arial" w:hAnsi="Arial" w:cs="Arial"/>
          <w:sz w:val="16"/>
          <w:szCs w:val="16"/>
          <w:lang w:val="en-US" w:eastAsia="de-DE"/>
        </w:rPr>
        <w:t>Evo</w:t>
      </w:r>
      <w:proofErr w:type="spellEnd"/>
      <w:r w:rsidRPr="0083467C">
        <w:rPr>
          <w:rFonts w:ascii="Arial" w:hAnsi="Arial" w:cs="Arial"/>
          <w:sz w:val="16"/>
          <w:szCs w:val="16"/>
          <w:lang w:val="en-US" w:eastAsia="de-DE"/>
        </w:rPr>
        <w:t xml:space="preserve"> Plus (CPU attached). OS: Windows* 10 20H2, Windows Defender OFF, Virtual Based Security OFF. Configuration 2: Processor: Intel® Core™ i7-11850HE (TGL-H), PL1=45W TDP, 8C16T, Turbo up to 4.7GHz. Graphics: Intel® </w:t>
      </w:r>
      <w:proofErr w:type="spellStart"/>
      <w:r w:rsidRPr="0083467C">
        <w:rPr>
          <w:rFonts w:ascii="Arial" w:hAnsi="Arial" w:cs="Arial"/>
          <w:sz w:val="16"/>
          <w:szCs w:val="16"/>
          <w:lang w:val="en-US" w:eastAsia="de-DE"/>
        </w:rPr>
        <w:t>Xe</w:t>
      </w:r>
      <w:proofErr w:type="spellEnd"/>
      <w:r w:rsidRPr="0083467C">
        <w:rPr>
          <w:rFonts w:ascii="Arial" w:hAnsi="Arial" w:cs="Arial"/>
          <w:sz w:val="16"/>
          <w:szCs w:val="16"/>
          <w:lang w:val="en-US" w:eastAsia="de-DE"/>
        </w:rPr>
        <w:t xml:space="preserve"> Graphics Architecture with up to 32 EUs. Memory: DDR4-3200 2x32GB. Storage: Intel® SSDSC2KW512GB (512 GB, SATA-III). Platform/ motherboard: Intel internal reference platform. OS: Windows 10 Pro 21H1, Windows Defender OFF, Virtual Based Security OFF. Bios: TGLSFWI1.R00.4151.A01.2104060640 (Release date: 04/06/2021).</w:t>
      </w:r>
      <w:proofErr w:type="spellStart"/>
      <w:r w:rsidRPr="0083467C">
        <w:rPr>
          <w:rFonts w:ascii="Arial" w:hAnsi="Arial" w:cs="Arial"/>
          <w:sz w:val="16"/>
          <w:szCs w:val="16"/>
          <w:lang w:val="en-US" w:eastAsia="de-DE"/>
        </w:rPr>
        <w:t>CPUz</w:t>
      </w:r>
      <w:proofErr w:type="spellEnd"/>
      <w:r w:rsidRPr="0083467C">
        <w:rPr>
          <w:rFonts w:ascii="Arial" w:hAnsi="Arial" w:cs="Arial"/>
          <w:sz w:val="16"/>
          <w:szCs w:val="16"/>
          <w:lang w:val="en-US" w:eastAsia="de-DE"/>
        </w:rPr>
        <w:t xml:space="preserve"> Microcode: 28h</w:t>
      </w:r>
    </w:p>
    <w:p w:rsidR="0090628A" w:rsidRPr="0083467C" w:rsidRDefault="0090628A" w:rsidP="0090628A">
      <w:pPr>
        <w:pStyle w:val="Standard1"/>
        <w:rPr>
          <w:rFonts w:ascii="Arial" w:hAnsi="Arial" w:cs="Arial"/>
          <w:sz w:val="16"/>
          <w:szCs w:val="16"/>
          <w:lang w:val="en-US" w:eastAsia="de-DE"/>
        </w:rPr>
      </w:pPr>
    </w:p>
    <w:p w:rsidR="0090628A" w:rsidRPr="0083467C" w:rsidRDefault="0090628A" w:rsidP="0090628A">
      <w:pPr>
        <w:pStyle w:val="Standard1"/>
        <w:rPr>
          <w:rFonts w:ascii="Arial" w:hAnsi="Arial" w:cs="Arial"/>
          <w:sz w:val="16"/>
          <w:szCs w:val="16"/>
          <w:lang w:val="en-US" w:eastAsia="de-DE"/>
        </w:rPr>
      </w:pPr>
    </w:p>
    <w:p w:rsidR="0090628A" w:rsidRPr="0083467C" w:rsidRDefault="0090628A" w:rsidP="0090628A">
      <w:pPr>
        <w:pStyle w:val="Standard1"/>
        <w:rPr>
          <w:rFonts w:ascii="Arial" w:hAnsi="Arial" w:cs="Arial"/>
          <w:sz w:val="16"/>
          <w:szCs w:val="16"/>
          <w:lang w:val="en-US" w:eastAsia="de-DE"/>
        </w:rPr>
      </w:pPr>
    </w:p>
    <w:p w:rsidR="0090628A" w:rsidRPr="008247D3" w:rsidRDefault="0090628A" w:rsidP="00C925CB">
      <w:pPr>
        <w:pStyle w:val="Standard1"/>
        <w:rPr>
          <w:rFonts w:ascii="Arial" w:hAnsi="Arial" w:cs="Arial"/>
          <w:iCs/>
          <w:sz w:val="16"/>
          <w:szCs w:val="16"/>
          <w:lang w:val="en-US"/>
        </w:rPr>
      </w:pPr>
    </w:p>
    <w:sectPr w:rsidR="0090628A" w:rsidRPr="008247D3" w:rsidSect="00B62671">
      <w:headerReference w:type="default" r:id="rId17"/>
      <w:footerReference w:type="default" r:id="rId18"/>
      <w:pgSz w:w="11906" w:h="16838"/>
      <w:pgMar w:top="1247" w:right="1701" w:bottom="1134" w:left="1418" w:header="0"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5959" w:rsidRDefault="00225959" w:rsidP="00D97483">
      <w:r>
        <w:separator/>
      </w:r>
    </w:p>
  </w:endnote>
  <w:endnote w:type="continuationSeparator" w:id="0">
    <w:p w:rsidR="00225959" w:rsidRDefault="00225959" w:rsidP="00D974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F25" w:rsidRDefault="00431F25" w:rsidP="00D07129">
    <w:pPr>
      <w:pStyle w:val="Standard1"/>
      <w:ind w:right="283"/>
      <w:rPr>
        <w:rFonts w:ascii="Arial" w:hAnsi="Arial" w:cs="Arial"/>
        <w:b/>
        <w:bCs/>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5959" w:rsidRDefault="00225959" w:rsidP="00D97483">
      <w:r>
        <w:separator/>
      </w:r>
    </w:p>
  </w:footnote>
  <w:footnote w:type="continuationSeparator" w:id="0">
    <w:p w:rsidR="00225959" w:rsidRDefault="00225959" w:rsidP="00D974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F25" w:rsidRPr="00842515" w:rsidRDefault="00431F25" w:rsidP="00842515">
    <w:pPr>
      <w:pStyle w:val="Pressemitteilung"/>
      <w:spacing w:before="0" w:after="0" w:line="240" w:lineRule="auto"/>
      <w:jc w:val="right"/>
      <w:rPr>
        <w:rFonts w:cs="Arial"/>
        <w:b w:val="0"/>
        <w:sz w:val="20"/>
        <w:u w:val="none"/>
      </w:rPr>
    </w:pPr>
  </w:p>
  <w:p w:rsidR="00300096" w:rsidRPr="00842515" w:rsidRDefault="00300096" w:rsidP="00842515">
    <w:pPr>
      <w:pStyle w:val="Pressemitteilung"/>
      <w:spacing w:before="0" w:after="0" w:line="240" w:lineRule="auto"/>
      <w:jc w:val="right"/>
      <w:rPr>
        <w:rFonts w:cs="Arial"/>
        <w:b w:val="0"/>
        <w:sz w:val="20"/>
        <w:u w:val="none"/>
      </w:rPr>
    </w:pPr>
  </w:p>
  <w:p w:rsidR="00300096" w:rsidRPr="00842515" w:rsidRDefault="00300096" w:rsidP="00842515">
    <w:pPr>
      <w:pStyle w:val="Pressemitteilung"/>
      <w:spacing w:before="0" w:after="0" w:line="240" w:lineRule="auto"/>
      <w:jc w:val="right"/>
      <w:rPr>
        <w:rFonts w:cs="Arial"/>
        <w:b w:val="0"/>
        <w:sz w:val="20"/>
        <w:u w:val="none"/>
      </w:rPr>
    </w:pPr>
  </w:p>
  <w:p w:rsidR="00B62671" w:rsidRPr="00842515" w:rsidRDefault="00B62671" w:rsidP="00842515">
    <w:pPr>
      <w:pStyle w:val="Pressemitteilung"/>
      <w:spacing w:before="0" w:after="0" w:line="240" w:lineRule="auto"/>
      <w:jc w:val="right"/>
      <w:rPr>
        <w:rFonts w:cs="Arial"/>
        <w:b w:val="0"/>
        <w:sz w:val="20"/>
        <w:u w:val="none"/>
      </w:rPr>
    </w:pPr>
  </w:p>
  <w:p w:rsidR="00B62671" w:rsidRPr="00842515" w:rsidRDefault="00B62671" w:rsidP="00842515">
    <w:pPr>
      <w:pStyle w:val="Pressemitteilung"/>
      <w:spacing w:before="0" w:after="0" w:line="240" w:lineRule="auto"/>
      <w:jc w:val="right"/>
      <w:rPr>
        <w:rFonts w:cs="Arial"/>
        <w:b w:val="0"/>
        <w:sz w:val="20"/>
        <w:u w:val="none"/>
      </w:rPr>
    </w:pPr>
  </w:p>
  <w:p w:rsidR="00B62671" w:rsidRPr="00842515" w:rsidRDefault="00B62671" w:rsidP="00842515">
    <w:pPr>
      <w:pStyle w:val="Pressemitteilung"/>
      <w:spacing w:before="0" w:after="0" w:line="240" w:lineRule="auto"/>
      <w:jc w:val="right"/>
      <w:rPr>
        <w:rFonts w:cs="Arial"/>
        <w:b w:val="0"/>
        <w:sz w:val="20"/>
        <w:u w:val="none"/>
      </w:rPr>
    </w:pPr>
  </w:p>
  <w:p w:rsidR="00B62671" w:rsidRPr="00842515" w:rsidRDefault="00B62671" w:rsidP="00842515">
    <w:pPr>
      <w:pStyle w:val="Pressemitteilung"/>
      <w:spacing w:before="0" w:after="0" w:line="240" w:lineRule="auto"/>
      <w:jc w:val="right"/>
      <w:rPr>
        <w:rFonts w:cs="Arial"/>
        <w:b w:val="0"/>
        <w:sz w:val="20"/>
        <w:u w:val="none"/>
      </w:rPr>
    </w:pPr>
  </w:p>
  <w:p w:rsidR="00B62671" w:rsidRPr="00842515" w:rsidRDefault="00B62671" w:rsidP="00842515">
    <w:pPr>
      <w:pStyle w:val="Pressemitteilung"/>
      <w:spacing w:before="0" w:after="0" w:line="240" w:lineRule="auto"/>
      <w:jc w:val="right"/>
      <w:rPr>
        <w:rFonts w:cs="Arial"/>
        <w:b w:val="0"/>
        <w:sz w:val="20"/>
        <w:u w:val="none"/>
      </w:rPr>
    </w:pPr>
  </w:p>
  <w:p w:rsidR="00B62671" w:rsidRPr="00842515" w:rsidRDefault="00B62671" w:rsidP="00842515">
    <w:pPr>
      <w:pStyle w:val="Pressemitteilung"/>
      <w:spacing w:before="0" w:after="0" w:line="240" w:lineRule="auto"/>
      <w:jc w:val="right"/>
      <w:rPr>
        <w:rFonts w:cs="Arial"/>
        <w:b w:val="0"/>
        <w:sz w:val="20"/>
        <w:u w:val="non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abstractNumId w:val="1"/>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ubén Rodríguez">
    <w15:presenceInfo w15:providerId="AD" w15:userId="S::rrodriguez@matrix.es::a34c68c6-45f7-4c08-98d4-219f3e12b95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D108AC"/>
    <w:rsid w:val="00001D61"/>
    <w:rsid w:val="00003FA7"/>
    <w:rsid w:val="00006D58"/>
    <w:rsid w:val="00010369"/>
    <w:rsid w:val="00010745"/>
    <w:rsid w:val="00021457"/>
    <w:rsid w:val="00027983"/>
    <w:rsid w:val="000355AD"/>
    <w:rsid w:val="00035738"/>
    <w:rsid w:val="00042600"/>
    <w:rsid w:val="00043787"/>
    <w:rsid w:val="00045E58"/>
    <w:rsid w:val="00047E06"/>
    <w:rsid w:val="00050C80"/>
    <w:rsid w:val="000553FB"/>
    <w:rsid w:val="0006483E"/>
    <w:rsid w:val="00074F95"/>
    <w:rsid w:val="00086C00"/>
    <w:rsid w:val="0009529F"/>
    <w:rsid w:val="00096758"/>
    <w:rsid w:val="0009734E"/>
    <w:rsid w:val="000A1392"/>
    <w:rsid w:val="000A30F4"/>
    <w:rsid w:val="000A394C"/>
    <w:rsid w:val="000A4662"/>
    <w:rsid w:val="000A4B1D"/>
    <w:rsid w:val="000B53F9"/>
    <w:rsid w:val="000B6F0B"/>
    <w:rsid w:val="000C0962"/>
    <w:rsid w:val="000D66D4"/>
    <w:rsid w:val="000D68BA"/>
    <w:rsid w:val="000E2307"/>
    <w:rsid w:val="000E395C"/>
    <w:rsid w:val="000E736A"/>
    <w:rsid w:val="000F15EB"/>
    <w:rsid w:val="000F34E8"/>
    <w:rsid w:val="00100CE2"/>
    <w:rsid w:val="00101DF6"/>
    <w:rsid w:val="00105BFE"/>
    <w:rsid w:val="0011134D"/>
    <w:rsid w:val="00123D77"/>
    <w:rsid w:val="00132DD8"/>
    <w:rsid w:val="00135EBC"/>
    <w:rsid w:val="00136E20"/>
    <w:rsid w:val="0014653E"/>
    <w:rsid w:val="0014730F"/>
    <w:rsid w:val="00157343"/>
    <w:rsid w:val="00175EB3"/>
    <w:rsid w:val="00181222"/>
    <w:rsid w:val="00184D6F"/>
    <w:rsid w:val="001854B5"/>
    <w:rsid w:val="00187AFE"/>
    <w:rsid w:val="00191F41"/>
    <w:rsid w:val="001A277C"/>
    <w:rsid w:val="001B0700"/>
    <w:rsid w:val="001B6B34"/>
    <w:rsid w:val="001C0038"/>
    <w:rsid w:val="001D055C"/>
    <w:rsid w:val="001E2E5F"/>
    <w:rsid w:val="001E3D01"/>
    <w:rsid w:val="001E4FB1"/>
    <w:rsid w:val="001E7371"/>
    <w:rsid w:val="001F5B41"/>
    <w:rsid w:val="002065F2"/>
    <w:rsid w:val="00212286"/>
    <w:rsid w:val="002139FA"/>
    <w:rsid w:val="00223722"/>
    <w:rsid w:val="00225959"/>
    <w:rsid w:val="00231F74"/>
    <w:rsid w:val="002368AC"/>
    <w:rsid w:val="002376DB"/>
    <w:rsid w:val="002571A3"/>
    <w:rsid w:val="0025796B"/>
    <w:rsid w:val="00265C83"/>
    <w:rsid w:val="00271B45"/>
    <w:rsid w:val="00286CC1"/>
    <w:rsid w:val="002872D2"/>
    <w:rsid w:val="00292D50"/>
    <w:rsid w:val="0029792A"/>
    <w:rsid w:val="00297A5C"/>
    <w:rsid w:val="002A1662"/>
    <w:rsid w:val="002A4A84"/>
    <w:rsid w:val="002A7A02"/>
    <w:rsid w:val="002B14DE"/>
    <w:rsid w:val="002B4B21"/>
    <w:rsid w:val="002B5DD9"/>
    <w:rsid w:val="002C14FE"/>
    <w:rsid w:val="002C28DA"/>
    <w:rsid w:val="002C6553"/>
    <w:rsid w:val="002C6A1D"/>
    <w:rsid w:val="002D3F17"/>
    <w:rsid w:val="002D56A3"/>
    <w:rsid w:val="002E2F91"/>
    <w:rsid w:val="002E333A"/>
    <w:rsid w:val="002E4493"/>
    <w:rsid w:val="002F035E"/>
    <w:rsid w:val="002F066A"/>
    <w:rsid w:val="002F16A9"/>
    <w:rsid w:val="002F1A60"/>
    <w:rsid w:val="002F2955"/>
    <w:rsid w:val="002F6466"/>
    <w:rsid w:val="00300096"/>
    <w:rsid w:val="00311214"/>
    <w:rsid w:val="00316678"/>
    <w:rsid w:val="00331264"/>
    <w:rsid w:val="0033387F"/>
    <w:rsid w:val="00333EB3"/>
    <w:rsid w:val="00334450"/>
    <w:rsid w:val="0033610A"/>
    <w:rsid w:val="00336657"/>
    <w:rsid w:val="0034162E"/>
    <w:rsid w:val="0034266E"/>
    <w:rsid w:val="00353C44"/>
    <w:rsid w:val="0035632F"/>
    <w:rsid w:val="00360338"/>
    <w:rsid w:val="00361541"/>
    <w:rsid w:val="003674FC"/>
    <w:rsid w:val="00371CDB"/>
    <w:rsid w:val="00381183"/>
    <w:rsid w:val="003839C2"/>
    <w:rsid w:val="003853EC"/>
    <w:rsid w:val="00385A11"/>
    <w:rsid w:val="00386E85"/>
    <w:rsid w:val="00393C21"/>
    <w:rsid w:val="00394EEA"/>
    <w:rsid w:val="003A0171"/>
    <w:rsid w:val="003A7091"/>
    <w:rsid w:val="003B002F"/>
    <w:rsid w:val="003B7234"/>
    <w:rsid w:val="003B7808"/>
    <w:rsid w:val="003C513C"/>
    <w:rsid w:val="003D0210"/>
    <w:rsid w:val="003D27F7"/>
    <w:rsid w:val="003D4675"/>
    <w:rsid w:val="003D5ED4"/>
    <w:rsid w:val="003E397A"/>
    <w:rsid w:val="003E6413"/>
    <w:rsid w:val="003E64B3"/>
    <w:rsid w:val="003F3269"/>
    <w:rsid w:val="003F62FC"/>
    <w:rsid w:val="00413FB9"/>
    <w:rsid w:val="00431604"/>
    <w:rsid w:val="00431F25"/>
    <w:rsid w:val="00443C7F"/>
    <w:rsid w:val="00446472"/>
    <w:rsid w:val="00450C5C"/>
    <w:rsid w:val="00451C75"/>
    <w:rsid w:val="00451E34"/>
    <w:rsid w:val="00462316"/>
    <w:rsid w:val="00466A57"/>
    <w:rsid w:val="00475771"/>
    <w:rsid w:val="00476500"/>
    <w:rsid w:val="00477528"/>
    <w:rsid w:val="00480CD4"/>
    <w:rsid w:val="00482188"/>
    <w:rsid w:val="004841F7"/>
    <w:rsid w:val="0048544A"/>
    <w:rsid w:val="00490E6A"/>
    <w:rsid w:val="004930EB"/>
    <w:rsid w:val="004A09D4"/>
    <w:rsid w:val="004A2EEC"/>
    <w:rsid w:val="004A6525"/>
    <w:rsid w:val="004B1541"/>
    <w:rsid w:val="004B4B85"/>
    <w:rsid w:val="004D2177"/>
    <w:rsid w:val="004D3BA0"/>
    <w:rsid w:val="004D7F6A"/>
    <w:rsid w:val="004F08CB"/>
    <w:rsid w:val="004F7794"/>
    <w:rsid w:val="005003A9"/>
    <w:rsid w:val="005168E6"/>
    <w:rsid w:val="00527922"/>
    <w:rsid w:val="005368EB"/>
    <w:rsid w:val="00546517"/>
    <w:rsid w:val="005502A5"/>
    <w:rsid w:val="0055046D"/>
    <w:rsid w:val="0055155D"/>
    <w:rsid w:val="0055706B"/>
    <w:rsid w:val="005674E1"/>
    <w:rsid w:val="00580111"/>
    <w:rsid w:val="0058053F"/>
    <w:rsid w:val="005876A1"/>
    <w:rsid w:val="005905AA"/>
    <w:rsid w:val="005A656D"/>
    <w:rsid w:val="005B031E"/>
    <w:rsid w:val="005B049C"/>
    <w:rsid w:val="005B4653"/>
    <w:rsid w:val="005C35E2"/>
    <w:rsid w:val="005C585A"/>
    <w:rsid w:val="005C6F13"/>
    <w:rsid w:val="005D2D52"/>
    <w:rsid w:val="005E03EB"/>
    <w:rsid w:val="005E2474"/>
    <w:rsid w:val="005E401C"/>
    <w:rsid w:val="005F08FF"/>
    <w:rsid w:val="005F1760"/>
    <w:rsid w:val="005F2D01"/>
    <w:rsid w:val="005F7CEF"/>
    <w:rsid w:val="00600860"/>
    <w:rsid w:val="006061F7"/>
    <w:rsid w:val="00606A72"/>
    <w:rsid w:val="006142D4"/>
    <w:rsid w:val="00623BD6"/>
    <w:rsid w:val="00625E49"/>
    <w:rsid w:val="006269A4"/>
    <w:rsid w:val="00627B30"/>
    <w:rsid w:val="00630751"/>
    <w:rsid w:val="00635478"/>
    <w:rsid w:val="00640D57"/>
    <w:rsid w:val="00640F03"/>
    <w:rsid w:val="00640FFB"/>
    <w:rsid w:val="00643728"/>
    <w:rsid w:val="0064417B"/>
    <w:rsid w:val="006466E0"/>
    <w:rsid w:val="00650D54"/>
    <w:rsid w:val="006578A1"/>
    <w:rsid w:val="00662AB5"/>
    <w:rsid w:val="00664028"/>
    <w:rsid w:val="00667B3E"/>
    <w:rsid w:val="0067240C"/>
    <w:rsid w:val="00673527"/>
    <w:rsid w:val="00690ECD"/>
    <w:rsid w:val="0069359A"/>
    <w:rsid w:val="006A1238"/>
    <w:rsid w:val="006A1254"/>
    <w:rsid w:val="006A1D3B"/>
    <w:rsid w:val="006A3CB0"/>
    <w:rsid w:val="006A6542"/>
    <w:rsid w:val="006B0EE9"/>
    <w:rsid w:val="006C3B8A"/>
    <w:rsid w:val="006C45B4"/>
    <w:rsid w:val="006D162D"/>
    <w:rsid w:val="006E3A49"/>
    <w:rsid w:val="006E3B67"/>
    <w:rsid w:val="006E4456"/>
    <w:rsid w:val="006E78FC"/>
    <w:rsid w:val="006E7CDD"/>
    <w:rsid w:val="006F2F40"/>
    <w:rsid w:val="006F35F5"/>
    <w:rsid w:val="006F6952"/>
    <w:rsid w:val="00703F23"/>
    <w:rsid w:val="00706359"/>
    <w:rsid w:val="00706CDC"/>
    <w:rsid w:val="007074D1"/>
    <w:rsid w:val="00722E32"/>
    <w:rsid w:val="00730753"/>
    <w:rsid w:val="00735FC8"/>
    <w:rsid w:val="007372D4"/>
    <w:rsid w:val="00740CE2"/>
    <w:rsid w:val="00745D08"/>
    <w:rsid w:val="00745E4D"/>
    <w:rsid w:val="00747135"/>
    <w:rsid w:val="00747A2A"/>
    <w:rsid w:val="00751A5C"/>
    <w:rsid w:val="007527B5"/>
    <w:rsid w:val="00753991"/>
    <w:rsid w:val="00765B08"/>
    <w:rsid w:val="00767A44"/>
    <w:rsid w:val="00771AFC"/>
    <w:rsid w:val="0077601C"/>
    <w:rsid w:val="00776AE3"/>
    <w:rsid w:val="00784949"/>
    <w:rsid w:val="00785534"/>
    <w:rsid w:val="0078770A"/>
    <w:rsid w:val="007923DD"/>
    <w:rsid w:val="0079344C"/>
    <w:rsid w:val="007A073A"/>
    <w:rsid w:val="007A1EAB"/>
    <w:rsid w:val="007A3A88"/>
    <w:rsid w:val="007B794A"/>
    <w:rsid w:val="007C46E3"/>
    <w:rsid w:val="007C4844"/>
    <w:rsid w:val="007C5914"/>
    <w:rsid w:val="007D1C15"/>
    <w:rsid w:val="007E0AEB"/>
    <w:rsid w:val="007E5156"/>
    <w:rsid w:val="007E752C"/>
    <w:rsid w:val="007F3D6F"/>
    <w:rsid w:val="007F3F8D"/>
    <w:rsid w:val="00800B73"/>
    <w:rsid w:val="008014CA"/>
    <w:rsid w:val="008021E1"/>
    <w:rsid w:val="0080538D"/>
    <w:rsid w:val="008119CB"/>
    <w:rsid w:val="00815A0F"/>
    <w:rsid w:val="0082049A"/>
    <w:rsid w:val="008247D3"/>
    <w:rsid w:val="00827BA5"/>
    <w:rsid w:val="00832012"/>
    <w:rsid w:val="008326A9"/>
    <w:rsid w:val="00835D8A"/>
    <w:rsid w:val="008417D5"/>
    <w:rsid w:val="00841B78"/>
    <w:rsid w:val="00842166"/>
    <w:rsid w:val="00842515"/>
    <w:rsid w:val="00843FE7"/>
    <w:rsid w:val="00846053"/>
    <w:rsid w:val="00846888"/>
    <w:rsid w:val="00847678"/>
    <w:rsid w:val="00855286"/>
    <w:rsid w:val="00881537"/>
    <w:rsid w:val="00881673"/>
    <w:rsid w:val="00881B43"/>
    <w:rsid w:val="0088225E"/>
    <w:rsid w:val="008851D2"/>
    <w:rsid w:val="00886219"/>
    <w:rsid w:val="00896530"/>
    <w:rsid w:val="00897D1F"/>
    <w:rsid w:val="008A3AC6"/>
    <w:rsid w:val="008B4A04"/>
    <w:rsid w:val="008C012F"/>
    <w:rsid w:val="008C136D"/>
    <w:rsid w:val="008D24CD"/>
    <w:rsid w:val="008E5A1D"/>
    <w:rsid w:val="008F0184"/>
    <w:rsid w:val="008F54B5"/>
    <w:rsid w:val="008F70A2"/>
    <w:rsid w:val="009055B3"/>
    <w:rsid w:val="0090628A"/>
    <w:rsid w:val="00911950"/>
    <w:rsid w:val="00915B34"/>
    <w:rsid w:val="009269F9"/>
    <w:rsid w:val="009310CF"/>
    <w:rsid w:val="009310D6"/>
    <w:rsid w:val="009335F3"/>
    <w:rsid w:val="009348CC"/>
    <w:rsid w:val="009366AB"/>
    <w:rsid w:val="00942ADF"/>
    <w:rsid w:val="00943C17"/>
    <w:rsid w:val="00946819"/>
    <w:rsid w:val="00955E11"/>
    <w:rsid w:val="00957615"/>
    <w:rsid w:val="00957EBF"/>
    <w:rsid w:val="00961278"/>
    <w:rsid w:val="009632B1"/>
    <w:rsid w:val="009651A1"/>
    <w:rsid w:val="009702BE"/>
    <w:rsid w:val="0097120A"/>
    <w:rsid w:val="00976F6B"/>
    <w:rsid w:val="00983A26"/>
    <w:rsid w:val="00983B6D"/>
    <w:rsid w:val="00986868"/>
    <w:rsid w:val="0098707E"/>
    <w:rsid w:val="00987AB5"/>
    <w:rsid w:val="0099011F"/>
    <w:rsid w:val="009915D7"/>
    <w:rsid w:val="00991C13"/>
    <w:rsid w:val="00992104"/>
    <w:rsid w:val="00995631"/>
    <w:rsid w:val="00996FD1"/>
    <w:rsid w:val="009977CF"/>
    <w:rsid w:val="009A0ADE"/>
    <w:rsid w:val="009A10EE"/>
    <w:rsid w:val="009A5657"/>
    <w:rsid w:val="009A6289"/>
    <w:rsid w:val="009B280B"/>
    <w:rsid w:val="009B4B6B"/>
    <w:rsid w:val="009B6E8A"/>
    <w:rsid w:val="009C2318"/>
    <w:rsid w:val="009C65B6"/>
    <w:rsid w:val="009C67E6"/>
    <w:rsid w:val="009C76DA"/>
    <w:rsid w:val="009D595E"/>
    <w:rsid w:val="009E3A63"/>
    <w:rsid w:val="009E5E22"/>
    <w:rsid w:val="009F1BCA"/>
    <w:rsid w:val="009F1E40"/>
    <w:rsid w:val="009F4667"/>
    <w:rsid w:val="009F5C8A"/>
    <w:rsid w:val="00A12150"/>
    <w:rsid w:val="00A12F2D"/>
    <w:rsid w:val="00A171BD"/>
    <w:rsid w:val="00A31844"/>
    <w:rsid w:val="00A31EE8"/>
    <w:rsid w:val="00A342D1"/>
    <w:rsid w:val="00A44F2E"/>
    <w:rsid w:val="00A4732D"/>
    <w:rsid w:val="00A54FB5"/>
    <w:rsid w:val="00A61518"/>
    <w:rsid w:val="00A634ED"/>
    <w:rsid w:val="00A67A16"/>
    <w:rsid w:val="00A8157E"/>
    <w:rsid w:val="00A863AE"/>
    <w:rsid w:val="00A906AA"/>
    <w:rsid w:val="00A90AE1"/>
    <w:rsid w:val="00AA5C4C"/>
    <w:rsid w:val="00AB3308"/>
    <w:rsid w:val="00AB6EDF"/>
    <w:rsid w:val="00AD2B3D"/>
    <w:rsid w:val="00AD560F"/>
    <w:rsid w:val="00AD6B52"/>
    <w:rsid w:val="00AE2F50"/>
    <w:rsid w:val="00AE6368"/>
    <w:rsid w:val="00AF60DB"/>
    <w:rsid w:val="00B000CE"/>
    <w:rsid w:val="00B0389C"/>
    <w:rsid w:val="00B05AA2"/>
    <w:rsid w:val="00B14955"/>
    <w:rsid w:val="00B2216B"/>
    <w:rsid w:val="00B33182"/>
    <w:rsid w:val="00B37B7A"/>
    <w:rsid w:val="00B416C3"/>
    <w:rsid w:val="00B515F0"/>
    <w:rsid w:val="00B56C2A"/>
    <w:rsid w:val="00B56D4A"/>
    <w:rsid w:val="00B62671"/>
    <w:rsid w:val="00B63389"/>
    <w:rsid w:val="00B638FF"/>
    <w:rsid w:val="00B66783"/>
    <w:rsid w:val="00B74386"/>
    <w:rsid w:val="00B76850"/>
    <w:rsid w:val="00B82F6C"/>
    <w:rsid w:val="00B8303E"/>
    <w:rsid w:val="00B845D4"/>
    <w:rsid w:val="00B86632"/>
    <w:rsid w:val="00B86D2C"/>
    <w:rsid w:val="00B8731A"/>
    <w:rsid w:val="00B93BA5"/>
    <w:rsid w:val="00B94688"/>
    <w:rsid w:val="00B95301"/>
    <w:rsid w:val="00B96ED0"/>
    <w:rsid w:val="00BA1CB0"/>
    <w:rsid w:val="00BA5EC5"/>
    <w:rsid w:val="00BA651B"/>
    <w:rsid w:val="00BB24FE"/>
    <w:rsid w:val="00BB3BA7"/>
    <w:rsid w:val="00BD26D1"/>
    <w:rsid w:val="00BD4A92"/>
    <w:rsid w:val="00BE6A4C"/>
    <w:rsid w:val="00C07938"/>
    <w:rsid w:val="00C1056E"/>
    <w:rsid w:val="00C1254F"/>
    <w:rsid w:val="00C178C8"/>
    <w:rsid w:val="00C20808"/>
    <w:rsid w:val="00C25E9F"/>
    <w:rsid w:val="00C42100"/>
    <w:rsid w:val="00C51840"/>
    <w:rsid w:val="00C67E97"/>
    <w:rsid w:val="00C71D90"/>
    <w:rsid w:val="00C80E04"/>
    <w:rsid w:val="00C83D12"/>
    <w:rsid w:val="00C87AB3"/>
    <w:rsid w:val="00C925CB"/>
    <w:rsid w:val="00C958C5"/>
    <w:rsid w:val="00C9595F"/>
    <w:rsid w:val="00C96F92"/>
    <w:rsid w:val="00CA0D75"/>
    <w:rsid w:val="00CA5BBA"/>
    <w:rsid w:val="00CB3F57"/>
    <w:rsid w:val="00CB4A50"/>
    <w:rsid w:val="00CB4D4E"/>
    <w:rsid w:val="00CC0AA6"/>
    <w:rsid w:val="00CC137C"/>
    <w:rsid w:val="00CC392B"/>
    <w:rsid w:val="00CC5773"/>
    <w:rsid w:val="00CD19EC"/>
    <w:rsid w:val="00CD3B59"/>
    <w:rsid w:val="00CD6592"/>
    <w:rsid w:val="00CE2C7F"/>
    <w:rsid w:val="00CE3C20"/>
    <w:rsid w:val="00CF0B0F"/>
    <w:rsid w:val="00CF2C1D"/>
    <w:rsid w:val="00CF5150"/>
    <w:rsid w:val="00D00E35"/>
    <w:rsid w:val="00D03022"/>
    <w:rsid w:val="00D03C82"/>
    <w:rsid w:val="00D07129"/>
    <w:rsid w:val="00D108AC"/>
    <w:rsid w:val="00D10AA2"/>
    <w:rsid w:val="00D1421C"/>
    <w:rsid w:val="00D22DCD"/>
    <w:rsid w:val="00D26CA7"/>
    <w:rsid w:val="00D300FD"/>
    <w:rsid w:val="00D308A6"/>
    <w:rsid w:val="00D37EFC"/>
    <w:rsid w:val="00D401F9"/>
    <w:rsid w:val="00D4045F"/>
    <w:rsid w:val="00D406F4"/>
    <w:rsid w:val="00D4310E"/>
    <w:rsid w:val="00D44BFF"/>
    <w:rsid w:val="00D514B5"/>
    <w:rsid w:val="00D5329A"/>
    <w:rsid w:val="00D6303C"/>
    <w:rsid w:val="00D65D4F"/>
    <w:rsid w:val="00D65FA2"/>
    <w:rsid w:val="00D66622"/>
    <w:rsid w:val="00D710A5"/>
    <w:rsid w:val="00D75EA8"/>
    <w:rsid w:val="00D82DFF"/>
    <w:rsid w:val="00D97483"/>
    <w:rsid w:val="00DA2F1F"/>
    <w:rsid w:val="00DA4058"/>
    <w:rsid w:val="00DA4873"/>
    <w:rsid w:val="00DA57D6"/>
    <w:rsid w:val="00DB7A3D"/>
    <w:rsid w:val="00DC3A6C"/>
    <w:rsid w:val="00DC3B55"/>
    <w:rsid w:val="00DC7155"/>
    <w:rsid w:val="00DD03EA"/>
    <w:rsid w:val="00DD139E"/>
    <w:rsid w:val="00DE14B9"/>
    <w:rsid w:val="00DE150B"/>
    <w:rsid w:val="00DE2A02"/>
    <w:rsid w:val="00DF42D0"/>
    <w:rsid w:val="00DF642F"/>
    <w:rsid w:val="00E018BE"/>
    <w:rsid w:val="00E0599D"/>
    <w:rsid w:val="00E06489"/>
    <w:rsid w:val="00E077EE"/>
    <w:rsid w:val="00E12255"/>
    <w:rsid w:val="00E2429A"/>
    <w:rsid w:val="00E27999"/>
    <w:rsid w:val="00E27A16"/>
    <w:rsid w:val="00E3139F"/>
    <w:rsid w:val="00E36DD7"/>
    <w:rsid w:val="00E403CC"/>
    <w:rsid w:val="00E529F9"/>
    <w:rsid w:val="00E5322D"/>
    <w:rsid w:val="00E55D4E"/>
    <w:rsid w:val="00E6142F"/>
    <w:rsid w:val="00E61991"/>
    <w:rsid w:val="00E6293B"/>
    <w:rsid w:val="00E630E8"/>
    <w:rsid w:val="00E660F8"/>
    <w:rsid w:val="00E6752E"/>
    <w:rsid w:val="00E743D2"/>
    <w:rsid w:val="00E8535F"/>
    <w:rsid w:val="00E91D8A"/>
    <w:rsid w:val="00E94B78"/>
    <w:rsid w:val="00E953EE"/>
    <w:rsid w:val="00EA0E59"/>
    <w:rsid w:val="00EA28D0"/>
    <w:rsid w:val="00EA602D"/>
    <w:rsid w:val="00EA6510"/>
    <w:rsid w:val="00EA6BD4"/>
    <w:rsid w:val="00EB31F0"/>
    <w:rsid w:val="00EC06F4"/>
    <w:rsid w:val="00EC0F56"/>
    <w:rsid w:val="00EC5DB5"/>
    <w:rsid w:val="00EC6357"/>
    <w:rsid w:val="00EC6ACF"/>
    <w:rsid w:val="00ED020E"/>
    <w:rsid w:val="00EE2731"/>
    <w:rsid w:val="00EE3921"/>
    <w:rsid w:val="00EE3DF8"/>
    <w:rsid w:val="00EE4AB0"/>
    <w:rsid w:val="00EE5596"/>
    <w:rsid w:val="00EE5C79"/>
    <w:rsid w:val="00EE6F90"/>
    <w:rsid w:val="00F014BE"/>
    <w:rsid w:val="00F0237C"/>
    <w:rsid w:val="00F0567D"/>
    <w:rsid w:val="00F074A1"/>
    <w:rsid w:val="00F14FAA"/>
    <w:rsid w:val="00F23EC1"/>
    <w:rsid w:val="00F2409C"/>
    <w:rsid w:val="00F24F75"/>
    <w:rsid w:val="00F30BF4"/>
    <w:rsid w:val="00F33CF0"/>
    <w:rsid w:val="00F425CD"/>
    <w:rsid w:val="00F453DD"/>
    <w:rsid w:val="00F4736C"/>
    <w:rsid w:val="00F53780"/>
    <w:rsid w:val="00F55095"/>
    <w:rsid w:val="00F56512"/>
    <w:rsid w:val="00F57BB5"/>
    <w:rsid w:val="00F618B0"/>
    <w:rsid w:val="00F62304"/>
    <w:rsid w:val="00F6729F"/>
    <w:rsid w:val="00F76F29"/>
    <w:rsid w:val="00F80D86"/>
    <w:rsid w:val="00F814C1"/>
    <w:rsid w:val="00F82E06"/>
    <w:rsid w:val="00F907D6"/>
    <w:rsid w:val="00F91E62"/>
    <w:rsid w:val="00F946A5"/>
    <w:rsid w:val="00F96573"/>
    <w:rsid w:val="00FA1EB2"/>
    <w:rsid w:val="00FA21C9"/>
    <w:rsid w:val="00FA29BC"/>
    <w:rsid w:val="00FA3174"/>
    <w:rsid w:val="00FB1113"/>
    <w:rsid w:val="00FB1EC5"/>
    <w:rsid w:val="00FB2636"/>
    <w:rsid w:val="00FB3BCE"/>
    <w:rsid w:val="00FB69EB"/>
    <w:rsid w:val="00FB7553"/>
    <w:rsid w:val="00FC2026"/>
    <w:rsid w:val="00FC2B3A"/>
    <w:rsid w:val="00FD506B"/>
    <w:rsid w:val="00FD57F4"/>
    <w:rsid w:val="00FD5D5C"/>
    <w:rsid w:val="00FE4043"/>
    <w:rsid w:val="00FF10D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E2F50"/>
    <w:pPr>
      <w:suppressAutoHyphens/>
      <w:spacing w:line="360" w:lineRule="auto"/>
    </w:pPr>
    <w:rPr>
      <w:rFonts w:ascii="Arial" w:eastAsia="Times New Roman" w:hAnsi="Arial" w:cs="Times New Roman"/>
      <w:kern w:val="1"/>
      <w:szCs w:val="24"/>
      <w:lang w:eastAsia="ar-SA"/>
    </w:rPr>
  </w:style>
  <w:style w:type="paragraph" w:styleId="berschrift1">
    <w:name w:val="heading 1"/>
    <w:basedOn w:val="Standard"/>
    <w:next w:val="Standard"/>
    <w:link w:val="berschrift1Zchn"/>
    <w:uiPriority w:val="9"/>
    <w:qFormat/>
    <w:rsid w:val="00CC392B"/>
    <w:pPr>
      <w:tabs>
        <w:tab w:val="left" w:pos="6513"/>
      </w:tabs>
      <w:spacing w:line="276" w:lineRule="auto"/>
      <w:outlineLvl w:val="0"/>
    </w:pPr>
    <w:rPr>
      <w:rFonts w:cs="Arial"/>
      <w:b/>
      <w:noProof/>
      <w:sz w:val="36"/>
      <w:szCs w:val="36"/>
      <w:lang w:eastAsia="de-DE"/>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C392B"/>
    <w:rPr>
      <w:rFonts w:ascii="Arial" w:eastAsia="Times New Roman" w:hAnsi="Arial" w:cs="Arial"/>
      <w:b/>
      <w:noProof/>
      <w:kern w:val="1"/>
      <w:sz w:val="36"/>
      <w:szCs w:val="36"/>
      <w:lang w:eastAsia="de-DE"/>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Hyp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gitternetz">
    <w:name w:val="Table Grid"/>
    <w:basedOn w:val="NormaleTabelle"/>
    <w:uiPriority w:val="59"/>
    <w:rsid w:val="008815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xmsonormal">
    <w:name w:val="x_xmsonormal"/>
    <w:basedOn w:val="Standard"/>
    <w:rsid w:val="00001D61"/>
    <w:pPr>
      <w:suppressAutoHyphens w:val="0"/>
    </w:pPr>
    <w:rPr>
      <w:rFonts w:ascii="Calibri" w:eastAsiaTheme="minorHAnsi" w:hAnsi="Calibri" w:cs="Calibri"/>
      <w:kern w:val="0"/>
      <w:szCs w:val="22"/>
      <w:lang w:eastAsia="de-DE"/>
    </w:rPr>
  </w:style>
  <w:style w:type="paragraph" w:customStyle="1" w:styleId="xxstandard1">
    <w:name w:val="x_xstandard1"/>
    <w:basedOn w:val="Standard"/>
    <w:rsid w:val="00001D61"/>
    <w:pPr>
      <w:suppressAutoHyphens w:val="0"/>
    </w:pPr>
    <w:rPr>
      <w:rFonts w:eastAsiaTheme="minorHAnsi"/>
      <w:kern w:val="0"/>
      <w:lang w:eastAsia="de-DE"/>
    </w:rPr>
  </w:style>
  <w:style w:type="paragraph" w:styleId="berarbeitung">
    <w:name w:val="Revision"/>
    <w:hidden/>
    <w:uiPriority w:val="99"/>
    <w:semiHidden/>
    <w:rsid w:val="004F7794"/>
    <w:rPr>
      <w:rFonts w:ascii="Arial" w:eastAsia="Times New Roman" w:hAnsi="Arial" w:cs="Times New Roman"/>
      <w:kern w:val="1"/>
      <w:szCs w:val="24"/>
      <w:lang w:eastAsia="ar-SA"/>
    </w:rPr>
  </w:style>
</w:styles>
</file>

<file path=word/webSettings.xml><?xml version="1.0" encoding="utf-8"?>
<w:webSettings xmlns:r="http://schemas.openxmlformats.org/officeDocument/2006/relationships" xmlns:w="http://schemas.openxmlformats.org/wordprocessingml/2006/main">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congatec.com"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youtube.com/user/congatecA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ams-network.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congatecAG" TargetMode="External"/><Relationship Id="rId5" Type="http://schemas.openxmlformats.org/officeDocument/2006/relationships/webSettings" Target="webSettings.xml"/><Relationship Id="rId15" Type="http://schemas.openxmlformats.org/officeDocument/2006/relationships/hyperlink" Target="mailto:info@sams-network.com" TargetMode="External"/><Relationship Id="rId10" Type="http://schemas.openxmlformats.org/officeDocument/2006/relationships/hyperlink" Target="https://www.congatec.com/en/products/com-hpc/conga-hpccal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congatec.co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B048B8-CB16-4B31-AEBE-BB0ADE354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1749</Words>
  <Characters>11019</Characters>
  <Application>Microsoft Office Word</Application>
  <DocSecurity>0</DocSecurity>
  <Lines>91</Lines>
  <Paragraphs>25</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12743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3</cp:revision>
  <cp:lastPrinted>2020-12-07T11:00:00Z</cp:lastPrinted>
  <dcterms:created xsi:type="dcterms:W3CDTF">2022-01-03T09:43:00Z</dcterms:created>
  <dcterms:modified xsi:type="dcterms:W3CDTF">2022-01-03T09:43:00Z</dcterms:modified>
</cp:coreProperties>
</file>