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41" w:rsidRPr="00CB1F11" w:rsidRDefault="004B35A4" w:rsidP="00BD2850">
      <w:pPr>
        <w:pStyle w:val="berschrift1"/>
        <w:rPr>
          <w:noProof w:val="0"/>
        </w:rPr>
      </w:pPr>
      <w:r w:rsidRPr="00CB1F11">
        <w:rPr>
          <w:noProof w:val="0"/>
        </w:rPr>
        <w:t xml:space="preserve">Press release </w:t>
      </w:r>
      <w:r w:rsidR="00B62671" w:rsidRPr="00B02817">
        <w:rPr>
          <w:lang w:val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8C5" w:rsidRPr="00CB1F11" w:rsidRDefault="00C958C5" w:rsidP="00BD2850">
      <w:pPr>
        <w:pStyle w:val="berschrift1"/>
        <w:rPr>
          <w:noProof w:val="0"/>
        </w:rPr>
      </w:pPr>
    </w:p>
    <w:p w:rsidR="00C958C5" w:rsidRPr="00CB1F11" w:rsidRDefault="00C958C5" w:rsidP="00BD2850">
      <w:pPr>
        <w:pStyle w:val="berschrift1"/>
        <w:rPr>
          <w:noProof w:val="0"/>
        </w:rPr>
      </w:pPr>
    </w:p>
    <w:p w:rsidR="00815EEB" w:rsidRDefault="00DD1EA6" w:rsidP="007C7E45">
      <w:pPr>
        <w:spacing w:line="240" w:lineRule="auto"/>
        <w:rPr>
          <w:rStyle w:val="std"/>
          <w:szCs w:val="22"/>
          <w:lang w:val="en-US"/>
        </w:rPr>
      </w:pPr>
      <w:r w:rsidRPr="007C7E45">
        <w:rPr>
          <w:rStyle w:val="std"/>
          <w:szCs w:val="22"/>
          <w:lang w:val="en-US"/>
        </w:rPr>
        <w:t xml:space="preserve">COM-HPC </w:t>
      </w:r>
      <w:r w:rsidR="00F32E4C" w:rsidRPr="007C7E45">
        <w:rPr>
          <w:rStyle w:val="std"/>
          <w:szCs w:val="22"/>
          <w:lang w:val="en-US"/>
        </w:rPr>
        <w:t>C</w:t>
      </w:r>
      <w:r w:rsidR="001B466C" w:rsidRPr="007C7E45">
        <w:rPr>
          <w:rStyle w:val="std"/>
          <w:szCs w:val="22"/>
          <w:lang w:val="en-US"/>
        </w:rPr>
        <w:t xml:space="preserve">arrier </w:t>
      </w:r>
      <w:r w:rsidR="00F32E4C" w:rsidRPr="007C7E45">
        <w:rPr>
          <w:rStyle w:val="std"/>
          <w:szCs w:val="22"/>
          <w:lang w:val="en-US"/>
        </w:rPr>
        <w:t>D</w:t>
      </w:r>
      <w:r w:rsidRPr="007C7E45">
        <w:rPr>
          <w:rStyle w:val="std"/>
          <w:szCs w:val="22"/>
          <w:lang w:val="en-US"/>
        </w:rPr>
        <w:t xml:space="preserve">esign </w:t>
      </w:r>
      <w:r w:rsidR="00F32E4C" w:rsidRPr="007C7E45">
        <w:rPr>
          <w:rStyle w:val="std"/>
          <w:szCs w:val="22"/>
          <w:lang w:val="en-US"/>
        </w:rPr>
        <w:t>G</w:t>
      </w:r>
      <w:r w:rsidRPr="007C7E45">
        <w:rPr>
          <w:rStyle w:val="std"/>
          <w:szCs w:val="22"/>
          <w:lang w:val="en-US"/>
        </w:rPr>
        <w:t xml:space="preserve">uide </w:t>
      </w:r>
      <w:r w:rsidR="009007F7" w:rsidRPr="007C7E45">
        <w:rPr>
          <w:rStyle w:val="std"/>
          <w:szCs w:val="22"/>
          <w:lang w:val="en-US"/>
        </w:rPr>
        <w:t xml:space="preserve">compliant ecosystem </w:t>
      </w:r>
    </w:p>
    <w:p w:rsidR="007C7E45" w:rsidRPr="007C7E45" w:rsidRDefault="007C7E45" w:rsidP="007C7E45">
      <w:pPr>
        <w:spacing w:line="240" w:lineRule="auto"/>
        <w:rPr>
          <w:b/>
          <w:szCs w:val="22"/>
          <w:lang w:val="en-US"/>
        </w:rPr>
      </w:pPr>
    </w:p>
    <w:p w:rsidR="00CF3A7F" w:rsidRPr="00A83253" w:rsidRDefault="008B232A" w:rsidP="007C7E45">
      <w:pPr>
        <w:spacing w:line="240" w:lineRule="auto"/>
        <w:rPr>
          <w:b/>
          <w:sz w:val="36"/>
          <w:szCs w:val="36"/>
          <w:lang w:val="fr-FR"/>
        </w:rPr>
      </w:pPr>
      <w:r w:rsidRPr="008B232A">
        <w:rPr>
          <w:b/>
          <w:sz w:val="36"/>
          <w:szCs w:val="36"/>
          <w:lang w:val="fr-FR"/>
        </w:rPr>
        <w:t>congatec simplifies COM-HPC de</w:t>
      </w:r>
      <w:r w:rsidR="00A83253">
        <w:rPr>
          <w:b/>
          <w:sz w:val="36"/>
          <w:szCs w:val="36"/>
          <w:lang w:val="fr-FR"/>
        </w:rPr>
        <w:t>signs</w:t>
      </w:r>
    </w:p>
    <w:p w:rsidR="007C7E45" w:rsidRPr="00A83253" w:rsidRDefault="007C7E45" w:rsidP="007C7E45">
      <w:pPr>
        <w:spacing w:line="240" w:lineRule="auto"/>
        <w:rPr>
          <w:rFonts w:cs="Arial"/>
          <w:b/>
          <w:szCs w:val="22"/>
          <w:lang w:val="fr-FR"/>
        </w:rPr>
      </w:pPr>
    </w:p>
    <w:p w:rsidR="00CB1F11" w:rsidRPr="007C7E45" w:rsidRDefault="00A04F2B" w:rsidP="007C7E45">
      <w:pPr>
        <w:spacing w:line="240" w:lineRule="auto"/>
        <w:rPr>
          <w:rFonts w:cs="Arial"/>
          <w:b/>
          <w:szCs w:val="22"/>
          <w:lang w:val="en-US"/>
        </w:rPr>
      </w:pPr>
      <w:r w:rsidRPr="00A04F2B">
        <w:rPr>
          <w:rFonts w:cs="Arial"/>
          <w:b/>
          <w:szCs w:val="2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219pt">
            <v:imagedata r:id="rId9" o:title="congatec-COM-HPC-Eco-System"/>
          </v:shape>
        </w:pict>
      </w:r>
    </w:p>
    <w:p w:rsidR="00CB1F11" w:rsidRPr="007C7E45" w:rsidRDefault="00CB1F11" w:rsidP="007C7E45">
      <w:pPr>
        <w:spacing w:line="240" w:lineRule="auto"/>
        <w:rPr>
          <w:rFonts w:cs="Arial"/>
          <w:b/>
          <w:szCs w:val="22"/>
          <w:lang w:val="en-US"/>
        </w:rPr>
      </w:pPr>
    </w:p>
    <w:p w:rsidR="00F54573" w:rsidRDefault="00871874" w:rsidP="003E65F3">
      <w:pPr>
        <w:rPr>
          <w:lang w:val="en-US"/>
        </w:rPr>
      </w:pPr>
      <w:r w:rsidRPr="00A80A1E">
        <w:rPr>
          <w:rFonts w:cs="Arial"/>
          <w:b/>
          <w:szCs w:val="22"/>
          <w:lang w:val="en-US"/>
        </w:rPr>
        <w:t xml:space="preserve">Deggendorf, Germany, </w:t>
      </w:r>
      <w:r w:rsidR="005D02A5">
        <w:rPr>
          <w:rFonts w:cs="Arial"/>
          <w:b/>
          <w:szCs w:val="22"/>
          <w:lang w:val="en-US"/>
        </w:rPr>
        <w:t>10</w:t>
      </w:r>
      <w:r w:rsidR="00913BD1" w:rsidRPr="00A80A1E">
        <w:rPr>
          <w:rFonts w:cs="Arial"/>
          <w:b/>
          <w:szCs w:val="22"/>
          <w:lang w:val="en-US"/>
        </w:rPr>
        <w:t xml:space="preserve"> February</w:t>
      </w:r>
      <w:r w:rsidRPr="00A80A1E">
        <w:rPr>
          <w:rFonts w:cs="Arial"/>
          <w:b/>
          <w:szCs w:val="22"/>
          <w:lang w:val="en-US"/>
        </w:rPr>
        <w:t>, 202</w:t>
      </w:r>
      <w:r w:rsidR="00E25B9E" w:rsidRPr="00A80A1E">
        <w:rPr>
          <w:rFonts w:cs="Arial"/>
          <w:b/>
          <w:szCs w:val="22"/>
          <w:lang w:val="en-US"/>
        </w:rPr>
        <w:t>2</w:t>
      </w:r>
      <w:r w:rsidRPr="00A80A1E">
        <w:rPr>
          <w:rFonts w:cs="Arial"/>
          <w:b/>
          <w:szCs w:val="22"/>
          <w:lang w:val="en-US"/>
        </w:rPr>
        <w:t xml:space="preserve"> * * *</w:t>
      </w:r>
      <w:r w:rsidRPr="00A80A1E">
        <w:rPr>
          <w:rFonts w:cs="Arial"/>
          <w:szCs w:val="22"/>
          <w:lang w:val="en-US"/>
        </w:rPr>
        <w:t xml:space="preserve"> congatec – a leading vendor of embedded</w:t>
      </w:r>
      <w:r w:rsidRPr="00CB1F11">
        <w:rPr>
          <w:rFonts w:cs="Arial"/>
          <w:szCs w:val="22"/>
          <w:lang w:val="en-US"/>
        </w:rPr>
        <w:t xml:space="preserve"> and edge co</w:t>
      </w:r>
      <w:r w:rsidR="00815EEB" w:rsidRPr="00CB1F11">
        <w:rPr>
          <w:rFonts w:cs="Arial"/>
          <w:szCs w:val="22"/>
          <w:lang w:val="en-US"/>
        </w:rPr>
        <w:t>mputing technology –</w:t>
      </w:r>
      <w:r w:rsidR="003E65F3" w:rsidRPr="00CB1F11">
        <w:rPr>
          <w:rFonts w:cs="Arial"/>
          <w:szCs w:val="22"/>
          <w:lang w:val="en-US"/>
        </w:rPr>
        <w:t xml:space="preserve"> </w:t>
      </w:r>
      <w:r w:rsidR="003E65F3" w:rsidRPr="00CB1F11">
        <w:rPr>
          <w:lang w:val="en-US"/>
        </w:rPr>
        <w:t xml:space="preserve">welcomes </w:t>
      </w:r>
      <w:r w:rsidR="000A61E3" w:rsidRPr="00CB1F11">
        <w:rPr>
          <w:lang w:val="en-US"/>
        </w:rPr>
        <w:t>the</w:t>
      </w:r>
      <w:r w:rsidR="003E65F3" w:rsidRPr="00CB1F11">
        <w:rPr>
          <w:lang w:val="en-US"/>
        </w:rPr>
        <w:t xml:space="preserve"> publication of the COM</w:t>
      </w:r>
      <w:r w:rsidR="00EC0A3A" w:rsidRPr="00CB1F11">
        <w:rPr>
          <w:lang w:val="en-US"/>
        </w:rPr>
        <w:t>-</w:t>
      </w:r>
      <w:r w:rsidR="003E65F3" w:rsidRPr="00CB1F11">
        <w:rPr>
          <w:lang w:val="en-US"/>
        </w:rPr>
        <w:t xml:space="preserve">HPC </w:t>
      </w:r>
      <w:r w:rsidR="00B618AC">
        <w:rPr>
          <w:lang w:val="en-US"/>
        </w:rPr>
        <w:t>C</w:t>
      </w:r>
      <w:r w:rsidR="00B618AC" w:rsidRPr="00CB1F11">
        <w:rPr>
          <w:lang w:val="en-US"/>
        </w:rPr>
        <w:t xml:space="preserve">arrier </w:t>
      </w:r>
      <w:r w:rsidR="00B618AC">
        <w:rPr>
          <w:lang w:val="en-US"/>
        </w:rPr>
        <w:t>B</w:t>
      </w:r>
      <w:r w:rsidR="00B618AC" w:rsidRPr="00CB1F11">
        <w:rPr>
          <w:lang w:val="en-US"/>
        </w:rPr>
        <w:t xml:space="preserve">oard </w:t>
      </w:r>
      <w:r w:rsidR="00B618AC">
        <w:rPr>
          <w:lang w:val="en-US"/>
        </w:rPr>
        <w:t>D</w:t>
      </w:r>
      <w:r w:rsidR="00B618AC" w:rsidRPr="00CB1F11">
        <w:rPr>
          <w:lang w:val="en-US"/>
        </w:rPr>
        <w:t xml:space="preserve">esign </w:t>
      </w:r>
      <w:r w:rsidR="00B618AC">
        <w:rPr>
          <w:lang w:val="en-US"/>
        </w:rPr>
        <w:t>G</w:t>
      </w:r>
      <w:r w:rsidR="00B618AC" w:rsidRPr="00CB1F11">
        <w:rPr>
          <w:lang w:val="en-US"/>
        </w:rPr>
        <w:t xml:space="preserve">uide </w:t>
      </w:r>
      <w:r w:rsidR="003E65F3" w:rsidRPr="00CB1F11">
        <w:rPr>
          <w:lang w:val="en-US"/>
        </w:rPr>
        <w:t>by the PCI Industrial Computer Manufacturers Group (PI</w:t>
      </w:r>
      <w:r w:rsidR="00185480" w:rsidRPr="00CB1F11">
        <w:rPr>
          <w:lang w:val="en-US"/>
        </w:rPr>
        <w:t>C</w:t>
      </w:r>
      <w:r w:rsidR="003E65F3" w:rsidRPr="00CB1F11">
        <w:rPr>
          <w:lang w:val="en-US"/>
        </w:rPr>
        <w:t xml:space="preserve">MG) </w:t>
      </w:r>
      <w:r w:rsidR="00AA056A">
        <w:rPr>
          <w:lang w:val="en-US"/>
        </w:rPr>
        <w:t>with the</w:t>
      </w:r>
      <w:r w:rsidR="009441B5" w:rsidRPr="00CB1F11">
        <w:rPr>
          <w:lang w:val="en-US"/>
        </w:rPr>
        <w:t xml:space="preserve"> launch </w:t>
      </w:r>
      <w:r w:rsidR="00AA056A">
        <w:rPr>
          <w:lang w:val="en-US"/>
        </w:rPr>
        <w:t>of a</w:t>
      </w:r>
      <w:r w:rsidR="00AA056A" w:rsidRPr="00CB1F11">
        <w:rPr>
          <w:lang w:val="en-US"/>
        </w:rPr>
        <w:t xml:space="preserve"> </w:t>
      </w:r>
      <w:r w:rsidR="000A61E3" w:rsidRPr="00CB1F11">
        <w:rPr>
          <w:lang w:val="en-US"/>
        </w:rPr>
        <w:t xml:space="preserve">fully specification compliant ecosystem for engineers of COM-HPC Client and Server module based designs. </w:t>
      </w:r>
      <w:r w:rsidR="00CB19AA">
        <w:rPr>
          <w:lang w:val="en-US"/>
        </w:rPr>
        <w:t>From now on</w:t>
      </w:r>
      <w:r w:rsidR="00E34AFD">
        <w:rPr>
          <w:lang w:val="en-US"/>
        </w:rPr>
        <w:t>,</w:t>
      </w:r>
      <w:r w:rsidR="00CB19AA">
        <w:rPr>
          <w:lang w:val="en-US"/>
        </w:rPr>
        <w:t xml:space="preserve"> </w:t>
      </w:r>
      <w:r w:rsidR="007F27B6">
        <w:rPr>
          <w:lang w:val="en-US"/>
        </w:rPr>
        <w:t>e</w:t>
      </w:r>
      <w:r w:rsidR="000A61E3" w:rsidRPr="00CB1F11">
        <w:rPr>
          <w:lang w:val="en-US"/>
        </w:rPr>
        <w:t xml:space="preserve">ngineers </w:t>
      </w:r>
      <w:r w:rsidR="00A134C1" w:rsidRPr="00CB1F11">
        <w:rPr>
          <w:lang w:val="en-US"/>
        </w:rPr>
        <w:t xml:space="preserve">can </w:t>
      </w:r>
      <w:r w:rsidR="007F27B6">
        <w:rPr>
          <w:lang w:val="en-US"/>
        </w:rPr>
        <w:t xml:space="preserve">dive </w:t>
      </w:r>
      <w:r w:rsidR="00E34AFD">
        <w:rPr>
          <w:lang w:val="en-US"/>
        </w:rPr>
        <w:t xml:space="preserve">right </w:t>
      </w:r>
      <w:r w:rsidR="007F27B6">
        <w:rPr>
          <w:lang w:val="en-US"/>
        </w:rPr>
        <w:t xml:space="preserve">in </w:t>
      </w:r>
      <w:r w:rsidR="00E34AFD">
        <w:rPr>
          <w:lang w:val="en-US"/>
        </w:rPr>
        <w:t xml:space="preserve">and start to </w:t>
      </w:r>
      <w:r w:rsidR="007F27B6">
        <w:rPr>
          <w:lang w:val="en-US"/>
        </w:rPr>
        <w:t>develop fully compliant design</w:t>
      </w:r>
      <w:r w:rsidR="00E34AFD">
        <w:rPr>
          <w:lang w:val="en-US"/>
        </w:rPr>
        <w:t>s</w:t>
      </w:r>
      <w:r w:rsidR="007F27B6">
        <w:rPr>
          <w:lang w:val="en-US"/>
        </w:rPr>
        <w:t xml:space="preserve"> by </w:t>
      </w:r>
      <w:r w:rsidR="00A134C1" w:rsidRPr="00CB1F11">
        <w:rPr>
          <w:lang w:val="en-US"/>
        </w:rPr>
        <w:t>pick</w:t>
      </w:r>
      <w:r w:rsidR="007F27B6">
        <w:rPr>
          <w:lang w:val="en-US"/>
        </w:rPr>
        <w:t>ing</w:t>
      </w:r>
      <w:r w:rsidR="00A134C1" w:rsidRPr="00CB1F11">
        <w:rPr>
          <w:lang w:val="en-US"/>
        </w:rPr>
        <w:t xml:space="preserve"> </w:t>
      </w:r>
      <w:r w:rsidR="00AC0051" w:rsidRPr="00CB1F11">
        <w:rPr>
          <w:lang w:val="en-US"/>
        </w:rPr>
        <w:t xml:space="preserve">their </w:t>
      </w:r>
      <w:r w:rsidR="00A134C1" w:rsidRPr="00CB1F11">
        <w:rPr>
          <w:lang w:val="en-US"/>
        </w:rPr>
        <w:t>appropriate Computer-on-Module, add a COM</w:t>
      </w:r>
      <w:r w:rsidR="00AC0051" w:rsidRPr="00CB1F11">
        <w:rPr>
          <w:lang w:val="en-US"/>
        </w:rPr>
        <w:t>-</w:t>
      </w:r>
      <w:r w:rsidR="00A134C1" w:rsidRPr="00CB1F11">
        <w:rPr>
          <w:lang w:val="en-US"/>
        </w:rPr>
        <w:t>HPC Server or COM</w:t>
      </w:r>
      <w:r w:rsidR="00AC0051" w:rsidRPr="00CB1F11">
        <w:rPr>
          <w:lang w:val="en-US"/>
        </w:rPr>
        <w:t>-</w:t>
      </w:r>
      <w:r w:rsidR="00A134C1" w:rsidRPr="00CB1F11">
        <w:rPr>
          <w:lang w:val="en-US"/>
        </w:rPr>
        <w:t xml:space="preserve">HPC Client evaluation carrier and </w:t>
      </w:r>
      <w:r w:rsidR="00B23424" w:rsidRPr="00CB1F11">
        <w:rPr>
          <w:lang w:val="en-US"/>
        </w:rPr>
        <w:t xml:space="preserve">appropriate </w:t>
      </w:r>
      <w:r w:rsidR="00A134C1" w:rsidRPr="00CB1F11">
        <w:rPr>
          <w:lang w:val="en-US"/>
        </w:rPr>
        <w:t>cooling solution, install the</w:t>
      </w:r>
      <w:r w:rsidR="00EC7F69" w:rsidRPr="00CB1F11">
        <w:rPr>
          <w:lang w:val="en-US"/>
        </w:rPr>
        <w:t>ir</w:t>
      </w:r>
      <w:r w:rsidR="00A134C1" w:rsidRPr="00CB1F11">
        <w:rPr>
          <w:lang w:val="en-US"/>
        </w:rPr>
        <w:t xml:space="preserve"> application and run </w:t>
      </w:r>
      <w:r w:rsidR="00EC7F69" w:rsidRPr="00CB1F11">
        <w:rPr>
          <w:lang w:val="en-US"/>
        </w:rPr>
        <w:t xml:space="preserve">programming, debugging and </w:t>
      </w:r>
      <w:r w:rsidR="00A134C1" w:rsidRPr="00CB1F11">
        <w:rPr>
          <w:lang w:val="en-US"/>
        </w:rPr>
        <w:t xml:space="preserve">test routines </w:t>
      </w:r>
      <w:r w:rsidR="00EC7F69" w:rsidRPr="00CB1F11">
        <w:rPr>
          <w:lang w:val="en-US"/>
        </w:rPr>
        <w:t xml:space="preserve">on this </w:t>
      </w:r>
      <w:r w:rsidR="00B23424" w:rsidRPr="00CB1F11">
        <w:rPr>
          <w:lang w:val="en-US"/>
        </w:rPr>
        <w:t xml:space="preserve">new </w:t>
      </w:r>
      <w:r w:rsidR="00EC7F69" w:rsidRPr="00CB1F11">
        <w:rPr>
          <w:lang w:val="en-US"/>
        </w:rPr>
        <w:t>high-performance embedded computing</w:t>
      </w:r>
      <w:r w:rsidR="00CB19AA">
        <w:rPr>
          <w:lang w:val="en-US"/>
        </w:rPr>
        <w:t xml:space="preserve"> standard</w:t>
      </w:r>
      <w:r w:rsidR="00B23424" w:rsidRPr="00CB1F11">
        <w:rPr>
          <w:lang w:val="en-US"/>
        </w:rPr>
        <w:t xml:space="preserve">. </w:t>
      </w:r>
    </w:p>
    <w:p w:rsidR="00F54573" w:rsidRDefault="00F54573" w:rsidP="003E65F3">
      <w:pPr>
        <w:rPr>
          <w:lang w:val="en-US"/>
        </w:rPr>
      </w:pPr>
    </w:p>
    <w:p w:rsidR="000A61E3" w:rsidRPr="00CB1F11" w:rsidRDefault="00F54573" w:rsidP="003E65F3">
      <w:pPr>
        <w:rPr>
          <w:lang w:val="en-US"/>
        </w:rPr>
      </w:pPr>
      <w:r>
        <w:rPr>
          <w:lang w:val="en-US"/>
        </w:rPr>
        <w:t xml:space="preserve">The </w:t>
      </w:r>
      <w:r w:rsidR="00CB19AA">
        <w:rPr>
          <w:lang w:val="en-US"/>
        </w:rPr>
        <w:t>congatec COM-HPC ecosystem</w:t>
      </w:r>
      <w:r w:rsidR="00B23424" w:rsidRPr="00CB1F11">
        <w:rPr>
          <w:lang w:val="en-US"/>
        </w:rPr>
        <w:t xml:space="preserve"> </w:t>
      </w:r>
      <w:r w:rsidR="00CB19AA">
        <w:rPr>
          <w:lang w:val="en-US"/>
        </w:rPr>
        <w:t>is fully compliant to</w:t>
      </w:r>
      <w:r w:rsidR="00AC0051" w:rsidRPr="00CB1F11">
        <w:rPr>
          <w:lang w:val="en-US"/>
        </w:rPr>
        <w:t xml:space="preserve"> </w:t>
      </w:r>
      <w:r w:rsidR="00B23424" w:rsidRPr="00CB1F11">
        <w:rPr>
          <w:lang w:val="en-US"/>
        </w:rPr>
        <w:t xml:space="preserve">the </w:t>
      </w:r>
      <w:r w:rsidR="00CB19AA">
        <w:rPr>
          <w:lang w:val="en-US"/>
        </w:rPr>
        <w:t>entire</w:t>
      </w:r>
      <w:r w:rsidR="00AC0051" w:rsidRPr="00CB1F11">
        <w:rPr>
          <w:lang w:val="en-US"/>
        </w:rPr>
        <w:t xml:space="preserve"> </w:t>
      </w:r>
      <w:r w:rsidR="00B23424" w:rsidRPr="00CB1F11">
        <w:rPr>
          <w:lang w:val="en-US"/>
        </w:rPr>
        <w:t xml:space="preserve">range of </w:t>
      </w:r>
      <w:r w:rsidR="005D33E4" w:rsidRPr="00CB1F11">
        <w:rPr>
          <w:lang w:val="en-US"/>
        </w:rPr>
        <w:t xml:space="preserve">new </w:t>
      </w:r>
      <w:r w:rsidR="00CB19AA" w:rsidRPr="00CB1F11">
        <w:rPr>
          <w:lang w:val="en-US"/>
        </w:rPr>
        <w:t>PI</w:t>
      </w:r>
      <w:r w:rsidR="00CB19AA">
        <w:rPr>
          <w:lang w:val="en-US"/>
        </w:rPr>
        <w:t>C</w:t>
      </w:r>
      <w:r w:rsidR="00CB19AA" w:rsidRPr="00CB1F11">
        <w:rPr>
          <w:lang w:val="en-US"/>
        </w:rPr>
        <w:t xml:space="preserve">MG </w:t>
      </w:r>
      <w:r w:rsidR="00CB19AA">
        <w:rPr>
          <w:lang w:val="en-US"/>
        </w:rPr>
        <w:t xml:space="preserve">COM-HPC </w:t>
      </w:r>
      <w:r w:rsidR="00B23424" w:rsidRPr="00CB1F11">
        <w:rPr>
          <w:lang w:val="en-US"/>
        </w:rPr>
        <w:t>specifications, namely the COM</w:t>
      </w:r>
      <w:r w:rsidR="00CB1F11" w:rsidRPr="00CB1F11">
        <w:rPr>
          <w:lang w:val="en-US"/>
        </w:rPr>
        <w:t>-</w:t>
      </w:r>
      <w:r w:rsidR="00B23424" w:rsidRPr="00CB1F11">
        <w:rPr>
          <w:lang w:val="en-US"/>
        </w:rPr>
        <w:t xml:space="preserve">HPC Module Base Specification, the </w:t>
      </w:r>
      <w:r w:rsidR="008D5E74">
        <w:rPr>
          <w:lang w:val="en-US"/>
        </w:rPr>
        <w:t xml:space="preserve">brand new </w:t>
      </w:r>
      <w:r w:rsidR="00B23424" w:rsidRPr="00CB1F11">
        <w:rPr>
          <w:lang w:val="en-US"/>
        </w:rPr>
        <w:t xml:space="preserve">Carrier Board Design Guide, the </w:t>
      </w:r>
      <w:r w:rsidR="00EC7F69" w:rsidRPr="00CB1F11">
        <w:rPr>
          <w:lang w:val="en-US"/>
        </w:rPr>
        <w:t>Embedded EEPROM specification and the Platform Management Interface specification.</w:t>
      </w:r>
      <w:r w:rsidR="00B23424" w:rsidRPr="00CB1F11">
        <w:rPr>
          <w:lang w:val="en-US"/>
        </w:rPr>
        <w:t xml:space="preserve"> </w:t>
      </w:r>
      <w:r w:rsidR="00FC301F" w:rsidRPr="00CB1F11">
        <w:rPr>
          <w:lang w:val="en-US"/>
        </w:rPr>
        <w:t xml:space="preserve">Supported </w:t>
      </w:r>
      <w:r w:rsidR="00FA3971" w:rsidRPr="00CB1F11">
        <w:rPr>
          <w:lang w:val="en-US"/>
        </w:rPr>
        <w:t>by all leading embedded computing vendors</w:t>
      </w:r>
      <w:r w:rsidR="00FC301F">
        <w:rPr>
          <w:lang w:val="en-US"/>
        </w:rPr>
        <w:t>,</w:t>
      </w:r>
      <w:r w:rsidR="00FA3971" w:rsidRPr="00CB1F11">
        <w:rPr>
          <w:lang w:val="en-US"/>
        </w:rPr>
        <w:t xml:space="preserve"> including congatec</w:t>
      </w:r>
      <w:r w:rsidR="000332DB">
        <w:rPr>
          <w:lang w:val="en-US"/>
        </w:rPr>
        <w:t>,</w:t>
      </w:r>
      <w:r w:rsidR="00FA3971" w:rsidRPr="00CB1F11">
        <w:rPr>
          <w:lang w:val="en-US"/>
        </w:rPr>
        <w:t xml:space="preserve"> </w:t>
      </w:r>
      <w:r w:rsidR="00FC301F">
        <w:rPr>
          <w:lang w:val="en-US"/>
        </w:rPr>
        <w:t>th</w:t>
      </w:r>
      <w:r w:rsidR="005502EA">
        <w:rPr>
          <w:lang w:val="en-US"/>
        </w:rPr>
        <w:t>is</w:t>
      </w:r>
      <w:r w:rsidR="00FC301F">
        <w:rPr>
          <w:lang w:val="en-US"/>
        </w:rPr>
        <w:t xml:space="preserve"> set of PICMG standards offers </w:t>
      </w:r>
      <w:r w:rsidR="00FC301F" w:rsidRPr="00CB1F11">
        <w:rPr>
          <w:lang w:val="en-US"/>
        </w:rPr>
        <w:t xml:space="preserve">engineers </w:t>
      </w:r>
      <w:r w:rsidR="00FC301F">
        <w:rPr>
          <w:lang w:val="en-US"/>
        </w:rPr>
        <w:t xml:space="preserve">the </w:t>
      </w:r>
      <w:r w:rsidR="00FC301F" w:rsidRPr="00CB1F11">
        <w:rPr>
          <w:lang w:val="en-US"/>
        </w:rPr>
        <w:t>benefit</w:t>
      </w:r>
      <w:r w:rsidR="00FC301F">
        <w:rPr>
          <w:lang w:val="en-US"/>
        </w:rPr>
        <w:t>s</w:t>
      </w:r>
      <w:r w:rsidR="00FC301F" w:rsidRPr="00CB1F11">
        <w:rPr>
          <w:lang w:val="en-US"/>
        </w:rPr>
        <w:t xml:space="preserve"> </w:t>
      </w:r>
      <w:r w:rsidR="00FC301F">
        <w:rPr>
          <w:lang w:val="en-US"/>
        </w:rPr>
        <w:t>of</w:t>
      </w:r>
      <w:r w:rsidR="00FC301F" w:rsidRPr="00CB1F11">
        <w:rPr>
          <w:lang w:val="en-US"/>
        </w:rPr>
        <w:t xml:space="preserve"> best in class design security</w:t>
      </w:r>
      <w:r w:rsidR="00FA3971" w:rsidRPr="00CB1F11">
        <w:rPr>
          <w:lang w:val="en-US"/>
        </w:rPr>
        <w:t>.</w:t>
      </w:r>
    </w:p>
    <w:p w:rsidR="00C31927" w:rsidRPr="00B02817" w:rsidRDefault="00C31927" w:rsidP="003E65F3">
      <w:pPr>
        <w:rPr>
          <w:lang w:val="en-US"/>
        </w:rPr>
      </w:pPr>
    </w:p>
    <w:p w:rsidR="00EC7F69" w:rsidRPr="00B02817" w:rsidRDefault="00EC7F69" w:rsidP="003E65F3">
      <w:pPr>
        <w:rPr>
          <w:lang w:val="en-US"/>
        </w:rPr>
      </w:pPr>
      <w:r w:rsidRPr="00B02817">
        <w:rPr>
          <w:lang w:val="en-US"/>
        </w:rPr>
        <w:t xml:space="preserve">“The launch of the </w:t>
      </w:r>
      <w:r w:rsidRPr="00CB1F11">
        <w:rPr>
          <w:lang w:val="en-US"/>
        </w:rPr>
        <w:t xml:space="preserve">COM-HPC Carrier Design Guide was </w:t>
      </w:r>
      <w:r w:rsidR="00C31927" w:rsidRPr="00CB1F11">
        <w:rPr>
          <w:lang w:val="en-US"/>
        </w:rPr>
        <w:t xml:space="preserve">the last building block </w:t>
      </w:r>
      <w:r w:rsidR="002B11A9">
        <w:rPr>
          <w:lang w:val="en-US"/>
        </w:rPr>
        <w:t xml:space="preserve">of the COM-HPC specifications </w:t>
      </w:r>
      <w:r w:rsidR="00A15DCC">
        <w:rPr>
          <w:lang w:val="en-US"/>
        </w:rPr>
        <w:t xml:space="preserve">that has </w:t>
      </w:r>
      <w:r w:rsidR="00C31927" w:rsidRPr="00CB1F11">
        <w:rPr>
          <w:lang w:val="en-US"/>
        </w:rPr>
        <w:t>been eagerly await</w:t>
      </w:r>
      <w:r w:rsidR="00A15DCC">
        <w:rPr>
          <w:lang w:val="en-US"/>
        </w:rPr>
        <w:t xml:space="preserve">ed by </w:t>
      </w:r>
      <w:r w:rsidR="00A15DCC" w:rsidRPr="00CB1F11">
        <w:rPr>
          <w:lang w:val="en-US"/>
        </w:rPr>
        <w:t>engineers</w:t>
      </w:r>
      <w:r w:rsidR="009258E3">
        <w:rPr>
          <w:lang w:val="en-US"/>
        </w:rPr>
        <w:t xml:space="preserve">. It </w:t>
      </w:r>
      <w:r w:rsidR="00C31927" w:rsidRPr="00CB1F11">
        <w:rPr>
          <w:lang w:val="en-US"/>
        </w:rPr>
        <w:t xml:space="preserve">is essential to </w:t>
      </w:r>
      <w:r w:rsidR="00C31927" w:rsidRPr="00CB1F11">
        <w:rPr>
          <w:lang w:val="en-US"/>
        </w:rPr>
        <w:lastRenderedPageBreak/>
        <w:t xml:space="preserve">build interoperable and scalable customized embedded computing platforms on the basis of </w:t>
      </w:r>
      <w:r w:rsidR="00AC0051" w:rsidRPr="00CB1F11">
        <w:rPr>
          <w:lang w:val="en-US"/>
        </w:rPr>
        <w:t xml:space="preserve">this powerful </w:t>
      </w:r>
      <w:r w:rsidR="00C31927" w:rsidRPr="00CB1F11">
        <w:rPr>
          <w:lang w:val="en-US"/>
        </w:rPr>
        <w:t>Computer-on-Module standard</w:t>
      </w:r>
      <w:r w:rsidR="008D5E74">
        <w:rPr>
          <w:lang w:val="en-US"/>
        </w:rPr>
        <w:t>, which is</w:t>
      </w:r>
      <w:r w:rsidR="00152B76">
        <w:rPr>
          <w:lang w:val="en-US"/>
        </w:rPr>
        <w:t xml:space="preserve"> </w:t>
      </w:r>
      <w:r w:rsidR="008D5E74">
        <w:rPr>
          <w:lang w:val="en-US"/>
        </w:rPr>
        <w:t>optimized</w:t>
      </w:r>
      <w:r w:rsidR="00152B76">
        <w:rPr>
          <w:lang w:val="en-US"/>
        </w:rPr>
        <w:t xml:space="preserve"> for edge servers and high-performance embedded clients</w:t>
      </w:r>
      <w:r w:rsidR="00C31927" w:rsidRPr="00CB1F11">
        <w:rPr>
          <w:lang w:val="en-US"/>
        </w:rPr>
        <w:t>. So here we go</w:t>
      </w:r>
      <w:r w:rsidR="00A15DCC">
        <w:rPr>
          <w:lang w:val="en-US"/>
        </w:rPr>
        <w:t>!</w:t>
      </w:r>
      <w:r w:rsidR="00C31927" w:rsidRPr="00B02817">
        <w:rPr>
          <w:lang w:val="en-US"/>
        </w:rPr>
        <w:t xml:space="preserve"> </w:t>
      </w:r>
      <w:r w:rsidR="00152B76">
        <w:rPr>
          <w:lang w:val="en-US"/>
        </w:rPr>
        <w:t>T</w:t>
      </w:r>
      <w:r w:rsidR="005D33E4" w:rsidRPr="00CB1F11">
        <w:rPr>
          <w:lang w:val="en-US"/>
        </w:rPr>
        <w:t xml:space="preserve">he design race for best-in-class </w:t>
      </w:r>
      <w:r w:rsidR="00676F64" w:rsidRPr="00CB1F11">
        <w:rPr>
          <w:lang w:val="en-US"/>
        </w:rPr>
        <w:t>high-end embedded and edge computing solutions</w:t>
      </w:r>
      <w:r w:rsidR="00676F64" w:rsidRPr="00B02817">
        <w:rPr>
          <w:lang w:val="en-US"/>
        </w:rPr>
        <w:t xml:space="preserve"> </w:t>
      </w:r>
      <w:r w:rsidR="005D33E4" w:rsidRPr="00B02817">
        <w:rPr>
          <w:lang w:val="en-US"/>
        </w:rPr>
        <w:t xml:space="preserve">can </w:t>
      </w:r>
      <w:r w:rsidR="00152B76">
        <w:rPr>
          <w:lang w:val="en-US"/>
        </w:rPr>
        <w:t xml:space="preserve">now </w:t>
      </w:r>
      <w:r w:rsidR="005D33E4" w:rsidRPr="00B02817">
        <w:rPr>
          <w:lang w:val="en-US"/>
        </w:rPr>
        <w:t>begin</w:t>
      </w:r>
      <w:r w:rsidR="00C31927" w:rsidRPr="00B02817">
        <w:rPr>
          <w:lang w:val="en-US"/>
        </w:rPr>
        <w:t xml:space="preserve">,” </w:t>
      </w:r>
      <w:r w:rsidR="005D33E4" w:rsidRPr="00B02817">
        <w:rPr>
          <w:lang w:val="en-US"/>
        </w:rPr>
        <w:t xml:space="preserve">says </w:t>
      </w:r>
      <w:r w:rsidR="00C31927" w:rsidRPr="00B02817">
        <w:rPr>
          <w:lang w:val="en-US"/>
        </w:rPr>
        <w:t>Christian Eder, Director Market</w:t>
      </w:r>
      <w:r w:rsidR="005D33E4" w:rsidRPr="00B02817">
        <w:rPr>
          <w:lang w:val="en-US"/>
        </w:rPr>
        <w:t>ing at congatec,</w:t>
      </w:r>
      <w:r w:rsidR="00C31927" w:rsidRPr="00B02817">
        <w:rPr>
          <w:lang w:val="en-US"/>
        </w:rPr>
        <w:t xml:space="preserve"> delight</w:t>
      </w:r>
      <w:r w:rsidR="005235B1">
        <w:rPr>
          <w:lang w:val="en-US"/>
        </w:rPr>
        <w:t>ed</w:t>
      </w:r>
      <w:r w:rsidR="00C31927" w:rsidRPr="00B02817">
        <w:rPr>
          <w:lang w:val="en-US"/>
        </w:rPr>
        <w:t xml:space="preserve"> that the </w:t>
      </w:r>
      <w:r w:rsidR="005D33E4" w:rsidRPr="00B02817">
        <w:rPr>
          <w:lang w:val="en-US"/>
        </w:rPr>
        <w:t xml:space="preserve">COM-HPC committee has reached the final milestone of </w:t>
      </w:r>
      <w:r w:rsidR="00D450B0" w:rsidRPr="00B02817">
        <w:rPr>
          <w:lang w:val="en-US"/>
        </w:rPr>
        <w:t>PICMG</w:t>
      </w:r>
      <w:r w:rsidR="005235B1">
        <w:rPr>
          <w:lang w:val="en-US"/>
        </w:rPr>
        <w:t>’</w:t>
      </w:r>
      <w:r w:rsidR="00D450B0" w:rsidRPr="00B02817">
        <w:rPr>
          <w:lang w:val="en-US"/>
        </w:rPr>
        <w:t>s</w:t>
      </w:r>
      <w:r w:rsidR="005D33E4" w:rsidRPr="00B02817">
        <w:rPr>
          <w:lang w:val="en-US"/>
        </w:rPr>
        <w:t xml:space="preserve"> </w:t>
      </w:r>
      <w:r w:rsidR="00D450B0" w:rsidRPr="00B02817">
        <w:rPr>
          <w:lang w:val="en-US"/>
        </w:rPr>
        <w:t xml:space="preserve">fundamental </w:t>
      </w:r>
      <w:r w:rsidR="005D33E4" w:rsidRPr="00B02817">
        <w:rPr>
          <w:lang w:val="en-US"/>
        </w:rPr>
        <w:t>standardization process</w:t>
      </w:r>
      <w:r w:rsidR="005235B1">
        <w:rPr>
          <w:lang w:val="en-US"/>
        </w:rPr>
        <w:t xml:space="preserve"> under his chairmanship</w:t>
      </w:r>
      <w:r w:rsidR="005D33E4" w:rsidRPr="00B02817">
        <w:rPr>
          <w:lang w:val="en-US"/>
        </w:rPr>
        <w:t>.</w:t>
      </w:r>
    </w:p>
    <w:p w:rsidR="00B23424" w:rsidRPr="00CB1F11" w:rsidRDefault="00B23424" w:rsidP="003E65F3">
      <w:pPr>
        <w:rPr>
          <w:lang w:val="en-US"/>
        </w:rPr>
      </w:pPr>
    </w:p>
    <w:p w:rsidR="00590E05" w:rsidRPr="00CB1F11" w:rsidRDefault="00676F64" w:rsidP="003E65F3">
      <w:pPr>
        <w:rPr>
          <w:lang w:val="en-US"/>
        </w:rPr>
      </w:pPr>
      <w:r w:rsidRPr="00CB1F11">
        <w:rPr>
          <w:lang w:val="en-US"/>
        </w:rPr>
        <w:t xml:space="preserve">The </w:t>
      </w:r>
      <w:r w:rsidR="00D450B0" w:rsidRPr="00CB1F11">
        <w:rPr>
          <w:lang w:val="en-US"/>
        </w:rPr>
        <w:t xml:space="preserve">congatec </w:t>
      </w:r>
      <w:r w:rsidRPr="00CB1F11">
        <w:rPr>
          <w:lang w:val="en-US"/>
        </w:rPr>
        <w:t>ecosystem for COM-HPC Server and Client designs will be complemented by</w:t>
      </w:r>
      <w:r w:rsidR="003E65F3" w:rsidRPr="00CB1F11">
        <w:rPr>
          <w:lang w:val="en-US"/>
        </w:rPr>
        <w:t xml:space="preserve"> </w:t>
      </w:r>
      <w:r w:rsidR="00D450B0" w:rsidRPr="00CB1F11">
        <w:rPr>
          <w:lang w:val="en-US"/>
        </w:rPr>
        <w:t xml:space="preserve">personal integration support </w:t>
      </w:r>
      <w:r w:rsidR="009C68C1">
        <w:rPr>
          <w:lang w:val="en-US"/>
        </w:rPr>
        <w:t xml:space="preserve">as well as </w:t>
      </w:r>
      <w:r w:rsidR="00D450B0" w:rsidRPr="00CB1F11">
        <w:rPr>
          <w:lang w:val="en-US"/>
        </w:rPr>
        <w:t xml:space="preserve">design verification and test </w:t>
      </w:r>
      <w:r w:rsidR="00CB1F11" w:rsidRPr="00CB1F11">
        <w:rPr>
          <w:lang w:val="en-US"/>
        </w:rPr>
        <w:t>services</w:t>
      </w:r>
      <w:r w:rsidR="00D450B0" w:rsidRPr="00CB1F11">
        <w:rPr>
          <w:lang w:val="en-US"/>
        </w:rPr>
        <w:t xml:space="preserve"> to tackle all challenges</w:t>
      </w:r>
      <w:r w:rsidR="0086289D">
        <w:rPr>
          <w:lang w:val="en-US"/>
        </w:rPr>
        <w:t>,</w:t>
      </w:r>
      <w:r w:rsidR="00D450B0" w:rsidRPr="00CB1F11">
        <w:rPr>
          <w:lang w:val="en-US"/>
        </w:rPr>
        <w:t xml:space="preserve"> from initial carrier board design verification to mass production testing. </w:t>
      </w:r>
      <w:r w:rsidR="009C68C1">
        <w:rPr>
          <w:lang w:val="en-US"/>
        </w:rPr>
        <w:t>C</w:t>
      </w:r>
      <w:r w:rsidR="009C68C1" w:rsidRPr="009C68C1">
        <w:rPr>
          <w:lang w:val="en-US"/>
        </w:rPr>
        <w:t>arrier</w:t>
      </w:r>
      <w:r w:rsidR="009C68C1">
        <w:rPr>
          <w:lang w:val="en-US"/>
        </w:rPr>
        <w:t xml:space="preserve"> </w:t>
      </w:r>
      <w:r w:rsidR="009C68C1" w:rsidRPr="009C68C1">
        <w:rPr>
          <w:lang w:val="en-US"/>
        </w:rPr>
        <w:t xml:space="preserve">board and system design services will also be offered by </w:t>
      </w:r>
      <w:r w:rsidR="009C68C1">
        <w:rPr>
          <w:lang w:val="en-US"/>
        </w:rPr>
        <w:t>c</w:t>
      </w:r>
      <w:r w:rsidR="009C68C1" w:rsidRPr="009C68C1">
        <w:rPr>
          <w:lang w:val="en-US"/>
        </w:rPr>
        <w:t xml:space="preserve">ongatec in collaboration with cooperation partners. </w:t>
      </w:r>
      <w:r w:rsidR="00061423" w:rsidRPr="00061423">
        <w:rPr>
          <w:lang w:val="en-US"/>
        </w:rPr>
        <w:t>To round off the ecosystem, a carrier board design training program is available where OEMs, VARs and system integrators can get a quick, easy and efficient deep dive into the design rules</w:t>
      </w:r>
      <w:r w:rsidRPr="00061423">
        <w:rPr>
          <w:lang w:val="en-US"/>
        </w:rPr>
        <w:t>.</w:t>
      </w:r>
      <w:r w:rsidRPr="00CB1F11">
        <w:rPr>
          <w:lang w:val="en-US"/>
        </w:rPr>
        <w:t xml:space="preserve"> </w:t>
      </w:r>
      <w:r w:rsidR="00590E05" w:rsidRPr="00CB1F11">
        <w:rPr>
          <w:lang w:val="en-US"/>
        </w:rPr>
        <w:t xml:space="preserve">The training program will guide engineers </w:t>
      </w:r>
      <w:r w:rsidR="001B466C" w:rsidRPr="00CB1F11">
        <w:rPr>
          <w:lang w:val="en-US"/>
        </w:rPr>
        <w:t xml:space="preserve">through </w:t>
      </w:r>
      <w:r w:rsidR="00590E05" w:rsidRPr="00CB1F11">
        <w:rPr>
          <w:lang w:val="en-US"/>
        </w:rPr>
        <w:t xml:space="preserve">all the </w:t>
      </w:r>
      <w:r w:rsidR="000D0CB8" w:rsidRPr="00CB1F11">
        <w:rPr>
          <w:lang w:val="en-US"/>
        </w:rPr>
        <w:t>mandatory and recommend</w:t>
      </w:r>
      <w:r w:rsidR="006877A0" w:rsidRPr="00CB1F11">
        <w:rPr>
          <w:lang w:val="en-US"/>
        </w:rPr>
        <w:t>ed</w:t>
      </w:r>
      <w:r w:rsidR="000D0CB8" w:rsidRPr="00CB1F11">
        <w:rPr>
          <w:lang w:val="en-US"/>
        </w:rPr>
        <w:t xml:space="preserve"> design </w:t>
      </w:r>
      <w:r w:rsidR="00070562" w:rsidRPr="00CB1F11">
        <w:rPr>
          <w:lang w:val="en-US"/>
        </w:rPr>
        <w:t xml:space="preserve">essentials </w:t>
      </w:r>
      <w:r w:rsidR="000B0D07" w:rsidRPr="00CB1F11">
        <w:rPr>
          <w:lang w:val="en-US"/>
        </w:rPr>
        <w:t xml:space="preserve">and best practice </w:t>
      </w:r>
      <w:r w:rsidR="00D96875" w:rsidRPr="00CB1F11">
        <w:rPr>
          <w:lang w:val="en-US"/>
        </w:rPr>
        <w:t xml:space="preserve">schematics </w:t>
      </w:r>
      <w:r w:rsidR="00250D90" w:rsidRPr="00CB1F11">
        <w:rPr>
          <w:lang w:val="en-US"/>
        </w:rPr>
        <w:t xml:space="preserve">of </w:t>
      </w:r>
      <w:r w:rsidR="00554228" w:rsidRPr="00CB1F11">
        <w:rPr>
          <w:lang w:val="en-US"/>
        </w:rPr>
        <w:t xml:space="preserve">COM-HPC </w:t>
      </w:r>
      <w:r w:rsidR="00250D90" w:rsidRPr="00CB1F11">
        <w:rPr>
          <w:lang w:val="en-US"/>
        </w:rPr>
        <w:t>carrier boards</w:t>
      </w:r>
      <w:r w:rsidR="00554228" w:rsidRPr="00CB1F11">
        <w:rPr>
          <w:lang w:val="en-US"/>
        </w:rPr>
        <w:t xml:space="preserve"> and accessories</w:t>
      </w:r>
      <w:r w:rsidR="00D14D4A">
        <w:rPr>
          <w:lang w:val="en-US"/>
        </w:rPr>
        <w:t>,</w:t>
      </w:r>
      <w:r w:rsidR="00554228" w:rsidRPr="00CB1F11">
        <w:rPr>
          <w:lang w:val="en-US"/>
        </w:rPr>
        <w:t xml:space="preserve"> such as fanless high-end cooling solutions for </w:t>
      </w:r>
      <w:r w:rsidR="00913F47" w:rsidRPr="00CB1F11">
        <w:rPr>
          <w:lang w:val="en-US"/>
        </w:rPr>
        <w:t xml:space="preserve">server designs </w:t>
      </w:r>
      <w:r w:rsidR="00E25B9E" w:rsidRPr="00CB1F11">
        <w:rPr>
          <w:lang w:val="en-US"/>
        </w:rPr>
        <w:t xml:space="preserve">up to and even </w:t>
      </w:r>
      <w:r w:rsidR="009807CF" w:rsidRPr="00CB1F11">
        <w:rPr>
          <w:lang w:val="en-US"/>
        </w:rPr>
        <w:t xml:space="preserve">beyond </w:t>
      </w:r>
      <w:r w:rsidR="00913F47" w:rsidRPr="00CB1F11">
        <w:rPr>
          <w:lang w:val="en-US"/>
        </w:rPr>
        <w:t xml:space="preserve">100 Watt. </w:t>
      </w:r>
      <w:r w:rsidR="006571C4" w:rsidRPr="00CB1F11">
        <w:rPr>
          <w:lang w:val="en-US"/>
        </w:rPr>
        <w:t xml:space="preserve">The reference </w:t>
      </w:r>
      <w:r w:rsidR="00F50BF6" w:rsidRPr="00CB1F11">
        <w:rPr>
          <w:lang w:val="en-US"/>
        </w:rPr>
        <w:t xml:space="preserve">platform will be </w:t>
      </w:r>
      <w:r w:rsidR="000048D7" w:rsidRPr="00CB1F11">
        <w:rPr>
          <w:lang w:val="en-US"/>
        </w:rPr>
        <w:t xml:space="preserve">COM-HPC </w:t>
      </w:r>
      <w:r w:rsidR="00E73D21" w:rsidRPr="00CB1F11">
        <w:rPr>
          <w:lang w:val="en-US"/>
        </w:rPr>
        <w:t xml:space="preserve">Client </w:t>
      </w:r>
      <w:r w:rsidR="000048D7" w:rsidRPr="00CB1F11">
        <w:rPr>
          <w:lang w:val="en-US"/>
        </w:rPr>
        <w:t xml:space="preserve">carrier boards </w:t>
      </w:r>
      <w:r w:rsidR="00BC342E" w:rsidRPr="00CB1F11">
        <w:rPr>
          <w:lang w:val="en-US"/>
        </w:rPr>
        <w:t xml:space="preserve">equipped </w:t>
      </w:r>
      <w:r w:rsidR="00F73FB1" w:rsidRPr="00CB1F11">
        <w:rPr>
          <w:lang w:val="en-US"/>
        </w:rPr>
        <w:t xml:space="preserve">with </w:t>
      </w:r>
      <w:r w:rsidR="009807CF" w:rsidRPr="00CB1F11">
        <w:rPr>
          <w:lang w:val="en-US"/>
        </w:rPr>
        <w:t xml:space="preserve">COM-HPC Client modules based on </w:t>
      </w:r>
      <w:r w:rsidR="009807CF" w:rsidRPr="00CB1F11">
        <w:rPr>
          <w:rFonts w:cs="Arial"/>
          <w:lang w:val="en-US"/>
        </w:rPr>
        <w:t>12th Gen Intel Core processors</w:t>
      </w:r>
      <w:r w:rsidR="009807CF" w:rsidRPr="00CB1F11">
        <w:rPr>
          <w:lang w:val="en-US"/>
        </w:rPr>
        <w:t xml:space="preserve"> </w:t>
      </w:r>
      <w:r w:rsidR="00EC46AF" w:rsidRPr="00CB1F11">
        <w:rPr>
          <w:lang w:val="en-US"/>
        </w:rPr>
        <w:t>(</w:t>
      </w:r>
      <w:r w:rsidR="00C50A05" w:rsidRPr="00CB1F11">
        <w:rPr>
          <w:lang w:val="en-US"/>
        </w:rPr>
        <w:t>codenamed Alder Lake</w:t>
      </w:r>
      <w:r w:rsidR="009807CF" w:rsidRPr="00CB1F11">
        <w:rPr>
          <w:lang w:val="en-US"/>
        </w:rPr>
        <w:t>)</w:t>
      </w:r>
      <w:r w:rsidR="00E73D21" w:rsidRPr="00CB1F11">
        <w:rPr>
          <w:lang w:val="en-US"/>
        </w:rPr>
        <w:t>. COM-HPC Server training</w:t>
      </w:r>
      <w:r w:rsidR="006571C4" w:rsidRPr="00CB1F11">
        <w:rPr>
          <w:lang w:val="en-US"/>
        </w:rPr>
        <w:t xml:space="preserve"> course</w:t>
      </w:r>
      <w:r w:rsidR="00E73D21" w:rsidRPr="00CB1F11">
        <w:rPr>
          <w:lang w:val="en-US"/>
        </w:rPr>
        <w:t xml:space="preserve">s will start with the availability of corresponding </w:t>
      </w:r>
      <w:r w:rsidR="00E25B9E" w:rsidRPr="00CB1F11">
        <w:rPr>
          <w:lang w:val="en-US"/>
        </w:rPr>
        <w:t xml:space="preserve">Intel Xeon </w:t>
      </w:r>
      <w:r w:rsidR="00E73D21" w:rsidRPr="00CB1F11">
        <w:rPr>
          <w:lang w:val="en-US"/>
        </w:rPr>
        <w:t>modules and evaluation carriers</w:t>
      </w:r>
      <w:r w:rsidR="006571C4" w:rsidRPr="00CB1F11">
        <w:rPr>
          <w:lang w:val="en-US"/>
        </w:rPr>
        <w:t>, which are</w:t>
      </w:r>
      <w:r w:rsidR="00E25B9E" w:rsidRPr="00CB1F11">
        <w:rPr>
          <w:lang w:val="en-US"/>
        </w:rPr>
        <w:t xml:space="preserve"> expected to be launched </w:t>
      </w:r>
      <w:r w:rsidR="006B4066" w:rsidRPr="00CB1F11">
        <w:rPr>
          <w:lang w:val="en-US"/>
        </w:rPr>
        <w:t>later this year</w:t>
      </w:r>
      <w:r w:rsidR="00BC342E" w:rsidRPr="00CB1F11">
        <w:rPr>
          <w:lang w:val="en-US"/>
        </w:rPr>
        <w:t>.</w:t>
      </w:r>
    </w:p>
    <w:p w:rsidR="00D30B07" w:rsidRPr="00CB1F11" w:rsidRDefault="00D30B07" w:rsidP="003E65F3">
      <w:pPr>
        <w:rPr>
          <w:lang w:val="en-US"/>
        </w:rPr>
      </w:pPr>
    </w:p>
    <w:p w:rsidR="00590E05" w:rsidRDefault="00590E05" w:rsidP="003E65F3">
      <w:pPr>
        <w:rPr>
          <w:rFonts w:cs="Arial"/>
          <w:szCs w:val="22"/>
          <w:lang w:val="en-US"/>
        </w:rPr>
      </w:pPr>
      <w:r w:rsidRPr="00CB1F11">
        <w:rPr>
          <w:rFonts w:cs="Arial"/>
          <w:szCs w:val="22"/>
          <w:lang w:val="en-US"/>
        </w:rPr>
        <w:t xml:space="preserve">The </w:t>
      </w:r>
      <w:r w:rsidR="00CB1F11" w:rsidRPr="00CB1F11">
        <w:rPr>
          <w:rFonts w:cs="Arial"/>
          <w:szCs w:val="22"/>
          <w:lang w:val="en-US"/>
        </w:rPr>
        <w:t xml:space="preserve">COM-HPC </w:t>
      </w:r>
      <w:r w:rsidR="00D14D4A" w:rsidRPr="00CB1F11">
        <w:rPr>
          <w:rFonts w:cs="Arial"/>
          <w:szCs w:val="22"/>
          <w:lang w:val="en-US"/>
        </w:rPr>
        <w:t>Carrier Design Guide</w:t>
      </w:r>
      <w:r w:rsidR="00444184" w:rsidRPr="00CB1F11">
        <w:rPr>
          <w:rFonts w:cs="Arial"/>
          <w:szCs w:val="22"/>
          <w:lang w:val="en-US"/>
        </w:rPr>
        <w:t>, which</w:t>
      </w:r>
      <w:r w:rsidR="00FA687C" w:rsidRPr="00CB1F11">
        <w:rPr>
          <w:rFonts w:cs="Arial"/>
          <w:szCs w:val="22"/>
          <w:lang w:val="en-US"/>
        </w:rPr>
        <w:t xml:space="preserve"> </w:t>
      </w:r>
      <w:r w:rsidR="00444184" w:rsidRPr="00CB1F11">
        <w:rPr>
          <w:rFonts w:cs="Arial"/>
          <w:szCs w:val="22"/>
          <w:lang w:val="en-US"/>
        </w:rPr>
        <w:t>serves as</w:t>
      </w:r>
      <w:r w:rsidRPr="00CB1F11">
        <w:rPr>
          <w:rFonts w:cs="Arial"/>
          <w:szCs w:val="22"/>
          <w:lang w:val="en-US"/>
        </w:rPr>
        <w:t xml:space="preserve"> </w:t>
      </w:r>
      <w:r w:rsidR="00444184" w:rsidRPr="00CB1F11">
        <w:rPr>
          <w:rFonts w:cs="Arial"/>
          <w:szCs w:val="22"/>
          <w:lang w:val="en-US"/>
        </w:rPr>
        <w:t xml:space="preserve">the </w:t>
      </w:r>
      <w:r w:rsidR="00680E62" w:rsidRPr="00CB1F11">
        <w:rPr>
          <w:rFonts w:cs="Arial"/>
          <w:szCs w:val="22"/>
          <w:lang w:val="en-US"/>
        </w:rPr>
        <w:t xml:space="preserve">main </w:t>
      </w:r>
      <w:r w:rsidR="0013296E" w:rsidRPr="00CB1F11">
        <w:rPr>
          <w:rFonts w:cs="Arial"/>
          <w:szCs w:val="22"/>
          <w:lang w:val="en-US"/>
        </w:rPr>
        <w:t>foundation</w:t>
      </w:r>
      <w:r w:rsidR="00FA687C" w:rsidRPr="00CB1F11">
        <w:rPr>
          <w:rFonts w:cs="Arial"/>
          <w:szCs w:val="22"/>
          <w:lang w:val="en-US"/>
        </w:rPr>
        <w:t xml:space="preserve"> for congatec’s </w:t>
      </w:r>
      <w:r w:rsidR="00C606D4" w:rsidRPr="00CB1F11">
        <w:rPr>
          <w:rFonts w:cs="Arial"/>
          <w:szCs w:val="22"/>
          <w:lang w:val="en-US"/>
        </w:rPr>
        <w:t xml:space="preserve">fully </w:t>
      </w:r>
      <w:r w:rsidR="00152B76" w:rsidRPr="00CB1F11">
        <w:rPr>
          <w:rFonts w:cs="Arial"/>
          <w:szCs w:val="22"/>
          <w:lang w:val="en-US"/>
        </w:rPr>
        <w:t>compliant</w:t>
      </w:r>
      <w:r w:rsidR="00C606D4" w:rsidRPr="00CB1F11">
        <w:rPr>
          <w:rFonts w:cs="Arial"/>
          <w:szCs w:val="22"/>
          <w:lang w:val="en-US"/>
        </w:rPr>
        <w:t xml:space="preserve"> ecosystem</w:t>
      </w:r>
      <w:r w:rsidR="00444184" w:rsidRPr="00CB1F11">
        <w:rPr>
          <w:rFonts w:cs="Arial"/>
          <w:szCs w:val="22"/>
          <w:lang w:val="en-US"/>
        </w:rPr>
        <w:t>,</w:t>
      </w:r>
      <w:r w:rsidR="005E449D" w:rsidRPr="00CB1F11">
        <w:rPr>
          <w:rFonts w:cs="Arial"/>
          <w:szCs w:val="22"/>
          <w:lang w:val="en-US"/>
        </w:rPr>
        <w:t xml:space="preserve"> </w:t>
      </w:r>
      <w:r w:rsidRPr="00CB1F11">
        <w:rPr>
          <w:rFonts w:cs="Arial"/>
          <w:szCs w:val="22"/>
          <w:lang w:val="en-US"/>
        </w:rPr>
        <w:t xml:space="preserve">is ready for </w:t>
      </w:r>
      <w:r w:rsidR="006B4066" w:rsidRPr="00CB1F11">
        <w:rPr>
          <w:rFonts w:cs="Arial"/>
          <w:szCs w:val="22"/>
          <w:lang w:val="en-US"/>
        </w:rPr>
        <w:t xml:space="preserve">free </w:t>
      </w:r>
      <w:r w:rsidRPr="00CB1F11">
        <w:rPr>
          <w:rFonts w:cs="Arial"/>
          <w:szCs w:val="22"/>
          <w:lang w:val="en-US"/>
        </w:rPr>
        <w:t xml:space="preserve">download at </w:t>
      </w:r>
      <w:r w:rsidR="00444184" w:rsidRPr="00CB1F11">
        <w:rPr>
          <w:rFonts w:cs="Arial"/>
          <w:szCs w:val="22"/>
          <w:lang w:val="en-US"/>
        </w:rPr>
        <w:t xml:space="preserve">the </w:t>
      </w:r>
      <w:r w:rsidRPr="00CB1F11">
        <w:rPr>
          <w:rFonts w:cs="Arial"/>
          <w:szCs w:val="22"/>
          <w:lang w:val="en-US"/>
        </w:rPr>
        <w:t xml:space="preserve">PICMG website </w:t>
      </w:r>
      <w:r w:rsidR="00885460">
        <w:rPr>
          <w:rFonts w:cs="Arial"/>
          <w:szCs w:val="22"/>
          <w:lang w:val="en-US"/>
        </w:rPr>
        <w:t>(</w:t>
      </w:r>
      <w:hyperlink r:id="rId10" w:history="1">
        <w:r w:rsidR="00885460" w:rsidRPr="00885460">
          <w:rPr>
            <w:rStyle w:val="Hyperlink"/>
            <w:rFonts w:cs="Arial"/>
            <w:szCs w:val="22"/>
            <w:lang w:val="en-US"/>
          </w:rPr>
          <w:t>https://www.picmg.org/wp-content/uploads/PICMG_COMHPC_CDG_R2_0.pdf</w:t>
        </w:r>
      </w:hyperlink>
      <w:r w:rsidR="00885460">
        <w:rPr>
          <w:rStyle w:val="Hyperlink"/>
          <w:rFonts w:cs="Arial"/>
          <w:szCs w:val="22"/>
          <w:lang w:val="en-US"/>
        </w:rPr>
        <w:t>)</w:t>
      </w:r>
      <w:r w:rsidR="004B24D5" w:rsidRPr="00CB1F11">
        <w:rPr>
          <w:rFonts w:cs="Arial"/>
          <w:szCs w:val="22"/>
          <w:lang w:val="en-US"/>
        </w:rPr>
        <w:t xml:space="preserve"> </w:t>
      </w:r>
      <w:r w:rsidR="00444184" w:rsidRPr="00CB1F11">
        <w:rPr>
          <w:rFonts w:cs="Arial"/>
          <w:szCs w:val="22"/>
          <w:lang w:val="en-US"/>
        </w:rPr>
        <w:t xml:space="preserve">or </w:t>
      </w:r>
      <w:r w:rsidR="00116F74" w:rsidRPr="00CB1F11">
        <w:rPr>
          <w:rFonts w:cs="Arial"/>
          <w:szCs w:val="22"/>
          <w:lang w:val="en-US"/>
        </w:rPr>
        <w:t xml:space="preserve">at </w:t>
      </w:r>
      <w:r w:rsidR="006B4066" w:rsidRPr="00CB1F11">
        <w:rPr>
          <w:rFonts w:cs="Arial"/>
          <w:szCs w:val="22"/>
          <w:lang w:val="en-US"/>
        </w:rPr>
        <w:t xml:space="preserve">the </w:t>
      </w:r>
      <w:r w:rsidR="00116F74" w:rsidRPr="00CB1F11">
        <w:rPr>
          <w:rFonts w:cs="Arial"/>
          <w:szCs w:val="22"/>
          <w:lang w:val="en-US"/>
        </w:rPr>
        <w:t xml:space="preserve">congatec </w:t>
      </w:r>
      <w:r w:rsidR="006B4066" w:rsidRPr="00CB1F11">
        <w:rPr>
          <w:rFonts w:cs="Arial"/>
          <w:szCs w:val="22"/>
          <w:lang w:val="en-US"/>
        </w:rPr>
        <w:t>website</w:t>
      </w:r>
      <w:r w:rsidR="00116F74" w:rsidRPr="00CB1F11">
        <w:rPr>
          <w:rFonts w:cs="Arial"/>
          <w:szCs w:val="22"/>
          <w:lang w:val="en-US"/>
        </w:rPr>
        <w:t xml:space="preserve"> </w:t>
      </w:r>
      <w:r w:rsidR="00885460">
        <w:rPr>
          <w:rFonts w:cs="Arial"/>
          <w:szCs w:val="22"/>
          <w:lang w:val="en-US"/>
        </w:rPr>
        <w:t>(</w:t>
      </w:r>
      <w:hyperlink r:id="rId11" w:history="1">
        <w:r w:rsidR="00885460" w:rsidRPr="00885460">
          <w:rPr>
            <w:rStyle w:val="Hyperlink"/>
            <w:rFonts w:cs="Arial"/>
            <w:szCs w:val="22"/>
            <w:lang w:val="en-US"/>
          </w:rPr>
          <w:t>https://www.congatec.com/com-hpc/</w:t>
        </w:r>
      </w:hyperlink>
      <w:r w:rsidR="00885460">
        <w:rPr>
          <w:rStyle w:val="Hyperlink"/>
          <w:rFonts w:cs="Arial"/>
          <w:szCs w:val="22"/>
          <w:lang w:val="en-US"/>
        </w:rPr>
        <w:t>)</w:t>
      </w:r>
      <w:r w:rsidR="00885460">
        <w:rPr>
          <w:rFonts w:cs="Arial"/>
          <w:szCs w:val="22"/>
          <w:lang w:val="en-US"/>
        </w:rPr>
        <w:t xml:space="preserve">. </w:t>
      </w:r>
      <w:r w:rsidR="00885460" w:rsidRPr="00CB1F11">
        <w:rPr>
          <w:rFonts w:cs="Arial"/>
          <w:szCs w:val="22"/>
          <w:lang w:val="en-US"/>
        </w:rPr>
        <w:t xml:space="preserve">As </w:t>
      </w:r>
      <w:r w:rsidR="00C606D4" w:rsidRPr="00CB1F11">
        <w:rPr>
          <w:rFonts w:cs="Arial"/>
          <w:szCs w:val="22"/>
          <w:lang w:val="en-US"/>
        </w:rPr>
        <w:t xml:space="preserve">the core landing page for all </w:t>
      </w:r>
      <w:r w:rsidR="00885460" w:rsidRPr="00CB1F11">
        <w:rPr>
          <w:rFonts w:cs="Arial"/>
          <w:szCs w:val="22"/>
          <w:lang w:val="en-US"/>
        </w:rPr>
        <w:t>COM</w:t>
      </w:r>
      <w:r w:rsidR="00885460">
        <w:rPr>
          <w:rFonts w:cs="Arial"/>
          <w:szCs w:val="22"/>
          <w:lang w:val="en-US"/>
        </w:rPr>
        <w:t>-</w:t>
      </w:r>
      <w:r w:rsidR="00C606D4" w:rsidRPr="00CB1F11">
        <w:rPr>
          <w:rFonts w:cs="Arial"/>
          <w:szCs w:val="22"/>
          <w:lang w:val="en-US"/>
        </w:rPr>
        <w:t>HPC related issues</w:t>
      </w:r>
      <w:r w:rsidR="00885460">
        <w:rPr>
          <w:rFonts w:cs="Arial"/>
          <w:szCs w:val="22"/>
          <w:lang w:val="en-US"/>
        </w:rPr>
        <w:t>, the latter also allows</w:t>
      </w:r>
      <w:r w:rsidR="00C606D4" w:rsidRPr="00CB1F11">
        <w:rPr>
          <w:rFonts w:cs="Arial"/>
          <w:szCs w:val="22"/>
          <w:lang w:val="en-US"/>
        </w:rPr>
        <w:t xml:space="preserve"> developers </w:t>
      </w:r>
      <w:r w:rsidR="00885460">
        <w:rPr>
          <w:rFonts w:cs="Arial"/>
          <w:szCs w:val="22"/>
          <w:lang w:val="en-US"/>
        </w:rPr>
        <w:t>to</w:t>
      </w:r>
      <w:r w:rsidR="00885460" w:rsidRPr="00CB1F11">
        <w:rPr>
          <w:rFonts w:cs="Arial"/>
          <w:szCs w:val="22"/>
          <w:lang w:val="en-US"/>
        </w:rPr>
        <w:t xml:space="preserve"> </w:t>
      </w:r>
      <w:r w:rsidR="00C606D4" w:rsidRPr="00CB1F11">
        <w:rPr>
          <w:rFonts w:cs="Arial"/>
          <w:szCs w:val="22"/>
          <w:lang w:val="en-US"/>
        </w:rPr>
        <w:t xml:space="preserve">explore the entire congatec </w:t>
      </w:r>
      <w:r w:rsidR="004A2ED7" w:rsidRPr="00CB1F11">
        <w:rPr>
          <w:rFonts w:cs="Arial"/>
          <w:szCs w:val="22"/>
          <w:lang w:val="en-US"/>
        </w:rPr>
        <w:t>COM</w:t>
      </w:r>
      <w:r w:rsidR="004A2ED7">
        <w:rPr>
          <w:rFonts w:cs="Arial"/>
          <w:szCs w:val="22"/>
          <w:lang w:val="en-US"/>
        </w:rPr>
        <w:t>-</w:t>
      </w:r>
      <w:r w:rsidR="004A2ED7" w:rsidRPr="00CB1F11">
        <w:rPr>
          <w:rFonts w:cs="Arial"/>
          <w:szCs w:val="22"/>
          <w:lang w:val="en-US"/>
        </w:rPr>
        <w:t xml:space="preserve">HPC </w:t>
      </w:r>
      <w:r w:rsidR="00C606D4" w:rsidRPr="00CB1F11">
        <w:rPr>
          <w:rFonts w:cs="Arial"/>
          <w:szCs w:val="22"/>
          <w:lang w:val="en-US"/>
        </w:rPr>
        <w:t xml:space="preserve">ecosystem. </w:t>
      </w:r>
    </w:p>
    <w:p w:rsidR="00646AC3" w:rsidRPr="00CB1F11" w:rsidRDefault="00646AC3" w:rsidP="003E65F3">
      <w:pPr>
        <w:rPr>
          <w:rFonts w:cs="Arial"/>
          <w:szCs w:val="22"/>
          <w:lang w:val="en-US"/>
        </w:rPr>
      </w:pPr>
    </w:p>
    <w:p w:rsidR="00646AC3" w:rsidRDefault="00646AC3" w:rsidP="002F0D88">
      <w:pPr>
        <w:jc w:val="center"/>
        <w:rPr>
          <w:rFonts w:cs="Arial"/>
          <w:sz w:val="16"/>
          <w:szCs w:val="16"/>
          <w:lang w:val="en-US"/>
        </w:rPr>
      </w:pPr>
    </w:p>
    <w:p w:rsidR="00AA07A8" w:rsidRDefault="00F76F29">
      <w:pPr>
        <w:ind w:left="3540" w:firstLine="708"/>
        <w:rPr>
          <w:rFonts w:cs="Arial"/>
          <w:sz w:val="16"/>
          <w:szCs w:val="16"/>
          <w:lang w:val="en-US"/>
        </w:rPr>
      </w:pPr>
      <w:r w:rsidRPr="00CB1F11">
        <w:rPr>
          <w:rFonts w:cs="Arial"/>
          <w:sz w:val="16"/>
          <w:szCs w:val="16"/>
          <w:lang w:val="en-US"/>
        </w:rPr>
        <w:t>* * *</w:t>
      </w:r>
    </w:p>
    <w:p w:rsidR="008005B7" w:rsidRPr="00CB1F11" w:rsidRDefault="008005B7" w:rsidP="00EC364C">
      <w:pPr>
        <w:pStyle w:val="xxmsonormal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016677" w:rsidRPr="00CB1F11" w:rsidRDefault="00016677" w:rsidP="00016677">
      <w:pPr>
        <w:pStyle w:val="xxmsonormal"/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B1F11">
        <w:rPr>
          <w:rFonts w:ascii="Arial" w:hAnsi="Arial" w:cs="Arial"/>
          <w:b/>
          <w:bCs/>
          <w:sz w:val="16"/>
          <w:szCs w:val="16"/>
          <w:lang w:val="en-US"/>
        </w:rPr>
        <w:t xml:space="preserve">About congatec </w:t>
      </w:r>
    </w:p>
    <w:p w:rsidR="00016677" w:rsidRPr="00CB1F11" w:rsidRDefault="00016677" w:rsidP="00016677">
      <w:pPr>
        <w:pStyle w:val="xxstandard1"/>
        <w:spacing w:line="276" w:lineRule="auto"/>
        <w:ind w:right="283"/>
        <w:rPr>
          <w:rFonts w:cs="Arial"/>
          <w:sz w:val="16"/>
          <w:szCs w:val="16"/>
          <w:lang w:val="en-US"/>
        </w:rPr>
      </w:pPr>
      <w:r w:rsidRPr="00CB1F11">
        <w:rPr>
          <w:rFonts w:cs="Arial"/>
          <w:sz w:val="16"/>
          <w:szCs w:val="16"/>
          <w:lang w:val="en-US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telecommunications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blue chip companies. </w:t>
      </w:r>
      <w:r w:rsidRPr="00CB1F11">
        <w:rPr>
          <w:rFonts w:cs="Arial"/>
          <w:sz w:val="16"/>
          <w:szCs w:val="16"/>
          <w:lang w:val="en-US"/>
        </w:rPr>
        <w:lastRenderedPageBreak/>
        <w:t xml:space="preserve">Founded in 2004 and headquartered in Deggendorf, Germany, the company reached sales of 127.5 million US dollars in 2020. More information is available on our website at </w:t>
      </w:r>
      <w:hyperlink r:id="rId12" w:history="1">
        <w:r w:rsidR="004B24D5" w:rsidRPr="00CB1F11">
          <w:rPr>
            <w:rStyle w:val="Hyperlink"/>
            <w:rFonts w:cs="Arial"/>
            <w:sz w:val="16"/>
            <w:szCs w:val="16"/>
            <w:lang w:val="en-US"/>
          </w:rPr>
          <w:t>www.congatec.com</w:t>
        </w:r>
      </w:hyperlink>
      <w:r w:rsidR="00BA07EA" w:rsidRPr="00CB1F11">
        <w:rPr>
          <w:rStyle w:val="Hyperlink"/>
          <w:rFonts w:cs="Arial"/>
          <w:sz w:val="16"/>
          <w:szCs w:val="16"/>
          <w:u w:val="none"/>
          <w:lang w:val="en-US"/>
        </w:rPr>
        <w:t xml:space="preserve"> </w:t>
      </w:r>
      <w:r w:rsidRPr="00CB1F11">
        <w:rPr>
          <w:rFonts w:cs="Arial"/>
          <w:sz w:val="16"/>
          <w:szCs w:val="16"/>
          <w:lang w:val="en-US"/>
        </w:rPr>
        <w:t xml:space="preserve">or via </w:t>
      </w:r>
      <w:hyperlink r:id="rId13" w:history="1">
        <w:r w:rsidRPr="00CB1F11">
          <w:rPr>
            <w:rStyle w:val="Hyperlink"/>
            <w:rFonts w:cs="Arial"/>
            <w:sz w:val="16"/>
            <w:szCs w:val="16"/>
            <w:lang w:val="en-US"/>
          </w:rPr>
          <w:t>LinkedIn</w:t>
        </w:r>
      </w:hyperlink>
      <w:r w:rsidRPr="00CB1F11">
        <w:rPr>
          <w:rFonts w:cs="Arial"/>
          <w:sz w:val="16"/>
          <w:szCs w:val="16"/>
          <w:lang w:val="en-US"/>
        </w:rPr>
        <w:t xml:space="preserve">, </w:t>
      </w:r>
      <w:hyperlink r:id="rId14" w:history="1">
        <w:r w:rsidRPr="00CB1F11">
          <w:rPr>
            <w:rStyle w:val="Hyperlink"/>
            <w:rFonts w:cs="Arial"/>
            <w:sz w:val="16"/>
            <w:szCs w:val="16"/>
            <w:lang w:val="en-US"/>
          </w:rPr>
          <w:t>Twitter</w:t>
        </w:r>
      </w:hyperlink>
      <w:r w:rsidRPr="00CB1F11">
        <w:rPr>
          <w:rFonts w:cs="Arial"/>
          <w:sz w:val="16"/>
          <w:szCs w:val="16"/>
          <w:lang w:val="en-US"/>
        </w:rPr>
        <w:t xml:space="preserve"> and </w:t>
      </w:r>
      <w:hyperlink r:id="rId15" w:history="1">
        <w:r w:rsidRPr="00CB1F11">
          <w:rPr>
            <w:rStyle w:val="Hyperlink"/>
            <w:rFonts w:cs="Arial"/>
            <w:sz w:val="16"/>
            <w:szCs w:val="16"/>
            <w:lang w:val="en-US"/>
          </w:rPr>
          <w:t>YouTube</w:t>
        </w:r>
      </w:hyperlink>
      <w:r w:rsidRPr="00CB1F11">
        <w:rPr>
          <w:rFonts w:cs="Arial"/>
          <w:sz w:val="16"/>
          <w:szCs w:val="16"/>
          <w:lang w:val="en-US"/>
        </w:rPr>
        <w:t>.</w:t>
      </w:r>
    </w:p>
    <w:p w:rsidR="00EC364C" w:rsidRPr="00CB1F11" w:rsidRDefault="00EC364C" w:rsidP="00EC364C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B10D57" w:rsidRPr="002F595A" w:rsidTr="00CE748D">
        <w:trPr>
          <w:trHeight w:val="270"/>
        </w:trPr>
        <w:tc>
          <w:tcPr>
            <w:tcW w:w="2552" w:type="dxa"/>
            <w:shd w:val="clear" w:color="auto" w:fill="auto"/>
          </w:tcPr>
          <w:p w:rsidR="003E4F91" w:rsidRPr="00CB1F11" w:rsidRDefault="003E4F91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10D57" w:rsidRPr="00CB1F11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B1F11">
              <w:rPr>
                <w:rFonts w:ascii="Arial" w:hAnsi="Arial" w:cs="Arial"/>
                <w:b/>
                <w:sz w:val="18"/>
                <w:szCs w:val="18"/>
                <w:lang w:val="en-US"/>
              </w:rPr>
              <w:t>Reader enquiries:</w:t>
            </w:r>
          </w:p>
          <w:p w:rsidR="00B10D57" w:rsidRPr="00CB1F11" w:rsidRDefault="00B10D57" w:rsidP="00561E70">
            <w:pPr>
              <w:pStyle w:val="Standard1"/>
              <w:tabs>
                <w:tab w:val="left" w:pos="2020"/>
              </w:tabs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CB1F11">
              <w:rPr>
                <w:rFonts w:ascii="Arial" w:hAnsi="Arial" w:cs="Arial"/>
                <w:sz w:val="18"/>
                <w:szCs w:val="18"/>
                <w:lang w:val="en-US"/>
              </w:rPr>
              <w:t>congatec GmbH</w:t>
            </w:r>
          </w:p>
          <w:p w:rsidR="00B10D57" w:rsidRPr="00CB1F11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CB1F11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  <w:p w:rsidR="00B10D57" w:rsidRPr="00CB1F11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CB1F11">
              <w:rPr>
                <w:rFonts w:ascii="Arial" w:hAnsi="Arial" w:cs="Arial"/>
                <w:sz w:val="18"/>
                <w:szCs w:val="18"/>
                <w:lang w:val="en-US"/>
              </w:rPr>
              <w:t>Phone: +49-991-2700-0</w:t>
            </w:r>
          </w:p>
          <w:p w:rsidR="00B10D57" w:rsidRPr="00CB1F11" w:rsidRDefault="00A04F2B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6" w:history="1">
              <w:r w:rsidR="00B10D57" w:rsidRPr="00CB1F1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info@congatec.com</w:t>
              </w:r>
            </w:hyperlink>
            <w:r w:rsidR="00B10D57" w:rsidRPr="00CB1F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B10D57" w:rsidRPr="00CB1F11" w:rsidRDefault="00A04F2B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7" w:history="1">
              <w:r w:rsidR="00B10D57" w:rsidRPr="00CB1F1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www.congatec.com</w:t>
              </w:r>
            </w:hyperlink>
          </w:p>
          <w:p w:rsidR="00561E70" w:rsidRPr="00CB1F11" w:rsidRDefault="00561E70" w:rsidP="00CE748D">
            <w:pPr>
              <w:pStyle w:val="Standard1"/>
              <w:snapToGrid w:val="0"/>
              <w:spacing w:line="276" w:lineRule="auto"/>
              <w:ind w:right="-1058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3E4F91" w:rsidRPr="00CB1F11" w:rsidRDefault="003E4F91" w:rsidP="00161A0A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B10D57" w:rsidRPr="00CB1F11" w:rsidRDefault="00B10D57" w:rsidP="00161A0A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B1F11">
              <w:rPr>
                <w:rFonts w:ascii="Arial" w:hAnsi="Arial" w:cs="Arial"/>
                <w:b/>
                <w:sz w:val="18"/>
                <w:szCs w:val="18"/>
                <w:lang w:val="en-US"/>
              </w:rPr>
              <w:t>Press contact:</w:t>
            </w:r>
          </w:p>
          <w:p w:rsidR="00B10D57" w:rsidRPr="00CB1F11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1F11">
              <w:rPr>
                <w:rFonts w:ascii="Arial" w:hAnsi="Arial" w:cs="Arial"/>
                <w:sz w:val="18"/>
                <w:szCs w:val="18"/>
                <w:lang w:val="en-US"/>
              </w:rPr>
              <w:t>SAMS Network</w:t>
            </w:r>
          </w:p>
          <w:p w:rsidR="00B10D57" w:rsidRPr="00CB1F11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1F11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  <w:p w:rsidR="00B10D57" w:rsidRPr="00CB1F11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1F11">
              <w:rPr>
                <w:rFonts w:ascii="Arial" w:hAnsi="Arial" w:cs="Arial"/>
                <w:sz w:val="18"/>
                <w:szCs w:val="18"/>
                <w:lang w:val="en-US"/>
              </w:rPr>
              <w:t>Phone: +49-2405-4526720</w:t>
            </w:r>
          </w:p>
          <w:p w:rsidR="00B10D57" w:rsidRPr="00CB1F11" w:rsidRDefault="00A04F2B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" w:history="1">
              <w:r w:rsidR="00B10D57" w:rsidRPr="00CB1F1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info@sams-network.com</w:t>
              </w:r>
            </w:hyperlink>
            <w:r w:rsidR="00B10D57" w:rsidRPr="00CB1F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B10D57" w:rsidRPr="00CB1F11" w:rsidRDefault="00A04F2B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9" w:history="1">
              <w:r w:rsidR="00B10D57" w:rsidRPr="00CB1F11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www.sams-network.com</w:t>
              </w:r>
            </w:hyperlink>
          </w:p>
          <w:p w:rsidR="00561E70" w:rsidRPr="00CB1F11" w:rsidRDefault="00561E70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</w:tr>
    </w:tbl>
    <w:p w:rsidR="00B10D57" w:rsidRPr="00CB1F11" w:rsidRDefault="00B10D57" w:rsidP="00B10D57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</w:p>
    <w:p w:rsidR="00B10D57" w:rsidRPr="00CB1F11" w:rsidRDefault="00B10D57" w:rsidP="00B10D57">
      <w:pPr>
        <w:pStyle w:val="Standard1"/>
        <w:rPr>
          <w:rFonts w:ascii="Arial" w:hAnsi="Arial" w:cs="Arial"/>
          <w:sz w:val="16"/>
          <w:szCs w:val="16"/>
          <w:lang w:val="en-US"/>
        </w:rPr>
      </w:pPr>
      <w:r w:rsidRPr="00CB1F11">
        <w:rPr>
          <w:rFonts w:ascii="Arial" w:hAnsi="Arial" w:cs="Arial"/>
          <w:sz w:val="16"/>
          <w:szCs w:val="16"/>
          <w:lang w:val="en-US" w:eastAsia="de-DE"/>
        </w:rPr>
        <w:t>Text and photograph available at</w:t>
      </w:r>
      <w:r w:rsidRPr="00CB1F11">
        <w:rPr>
          <w:rFonts w:ascii="Arial" w:hAnsi="Arial" w:cs="Arial"/>
          <w:iCs/>
          <w:color w:val="000000"/>
          <w:sz w:val="16"/>
          <w:szCs w:val="16"/>
          <w:lang w:val="en-US"/>
        </w:rPr>
        <w:t xml:space="preserve">: </w:t>
      </w:r>
      <w:hyperlink r:id="rId20" w:history="1">
        <w:r w:rsidRPr="00CB1F11">
          <w:rPr>
            <w:rStyle w:val="Hyperlink"/>
            <w:rFonts w:ascii="Arial" w:hAnsi="Arial" w:cs="Arial"/>
            <w:iCs/>
            <w:sz w:val="16"/>
            <w:szCs w:val="16"/>
            <w:lang w:val="en-US"/>
          </w:rPr>
          <w:t>https://www.congatec.com/en/congatec/press-releases.html</w:t>
        </w:r>
      </w:hyperlink>
    </w:p>
    <w:p w:rsidR="00B10D57" w:rsidRPr="00CB1F11" w:rsidRDefault="00B10D57" w:rsidP="00EC364C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125FFE" w:rsidRPr="00CB1F11" w:rsidRDefault="004A06AF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  <w:r w:rsidRPr="00CB1F11">
        <w:rPr>
          <w:rFonts w:ascii="Arial" w:hAnsi="Arial" w:cs="Arial"/>
          <w:i/>
          <w:iCs/>
          <w:sz w:val="16"/>
          <w:szCs w:val="16"/>
          <w:lang w:val="en-US"/>
        </w:rPr>
        <w:t>Intel, the Intel logo, and other Intel marks are trademarks of Intel Corporation or its subsidiaries. </w:t>
      </w:r>
    </w:p>
    <w:sectPr w:rsidR="00125FFE" w:rsidRPr="00CB1F11" w:rsidSect="00B62671">
      <w:headerReference w:type="default" r:id="rId21"/>
      <w:footerReference w:type="default" r:id="rId22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601EA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01EA55" w16cid:durableId="25ACB1F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58F" w:rsidRDefault="0059258F" w:rsidP="00D97483">
      <w:r>
        <w:separator/>
      </w:r>
    </w:p>
  </w:endnote>
  <w:endnote w:type="continuationSeparator" w:id="0">
    <w:p w:rsidR="0059258F" w:rsidRDefault="0059258F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nd107 Light"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051" w:rsidRDefault="00AC0051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58F" w:rsidRDefault="0059258F" w:rsidP="00D97483">
      <w:r>
        <w:separator/>
      </w:r>
    </w:p>
  </w:footnote>
  <w:footnote w:type="continuationSeparator" w:id="0">
    <w:p w:rsidR="0059258F" w:rsidRDefault="0059258F" w:rsidP="00D97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051" w:rsidRPr="00BD2850" w:rsidRDefault="00AC0051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AC0051" w:rsidRPr="00BD2850" w:rsidRDefault="00AC0051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AC0051" w:rsidRPr="00BD2850" w:rsidRDefault="00AC0051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AC0051" w:rsidRPr="00BD2850" w:rsidRDefault="00AC0051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AC0051" w:rsidRPr="00BD2850" w:rsidRDefault="00AC0051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AC0051" w:rsidRPr="00BD2850" w:rsidRDefault="00AC0051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AC0051" w:rsidRPr="00BD2850" w:rsidRDefault="00AC0051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AC0051" w:rsidRPr="00BD2850" w:rsidRDefault="00AC0051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:rsidR="00AC0051" w:rsidRPr="00BD2850" w:rsidRDefault="00AC0051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974DF"/>
    <w:multiLevelType w:val="hybridMultilevel"/>
    <w:tmpl w:val="056671BC"/>
    <w:lvl w:ilvl="0" w:tplc="8302475C">
      <w:start w:val="22"/>
      <w:numFmt w:val="bullet"/>
      <w:lvlText w:val="-"/>
      <w:lvlJc w:val="left"/>
      <w:pPr>
        <w:ind w:left="720" w:hanging="360"/>
      </w:pPr>
      <w:rPr>
        <w:rFonts w:ascii="Hind107 Light" w:eastAsiaTheme="minorEastAsia" w:hAnsi="Hind107 Light" w:cs="Hind107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ristian Eder">
    <w15:presenceInfo w15:providerId="AD" w15:userId="S::Christian.Eder@congatec.com::a2b582a6-703f-4949-938b-0969c0f55ab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3FA7"/>
    <w:rsid w:val="000048D7"/>
    <w:rsid w:val="00006D58"/>
    <w:rsid w:val="00010369"/>
    <w:rsid w:val="00010745"/>
    <w:rsid w:val="00011D55"/>
    <w:rsid w:val="00016677"/>
    <w:rsid w:val="00021457"/>
    <w:rsid w:val="000236C0"/>
    <w:rsid w:val="00027983"/>
    <w:rsid w:val="000332DB"/>
    <w:rsid w:val="000355AD"/>
    <w:rsid w:val="00035738"/>
    <w:rsid w:val="00042600"/>
    <w:rsid w:val="00043457"/>
    <w:rsid w:val="00043787"/>
    <w:rsid w:val="00045E58"/>
    <w:rsid w:val="00047E06"/>
    <w:rsid w:val="00050C80"/>
    <w:rsid w:val="000528BF"/>
    <w:rsid w:val="000553FB"/>
    <w:rsid w:val="00061423"/>
    <w:rsid w:val="000622C5"/>
    <w:rsid w:val="0006483E"/>
    <w:rsid w:val="00070562"/>
    <w:rsid w:val="00073E7D"/>
    <w:rsid w:val="00073F07"/>
    <w:rsid w:val="00074F95"/>
    <w:rsid w:val="00080376"/>
    <w:rsid w:val="00085CC7"/>
    <w:rsid w:val="00086C00"/>
    <w:rsid w:val="00091542"/>
    <w:rsid w:val="0009529F"/>
    <w:rsid w:val="00096758"/>
    <w:rsid w:val="0009734E"/>
    <w:rsid w:val="000A1392"/>
    <w:rsid w:val="000A26FC"/>
    <w:rsid w:val="000A2C1E"/>
    <w:rsid w:val="000A2EAF"/>
    <w:rsid w:val="000A30F4"/>
    <w:rsid w:val="000A394C"/>
    <w:rsid w:val="000A4662"/>
    <w:rsid w:val="000A4B1D"/>
    <w:rsid w:val="000A61E3"/>
    <w:rsid w:val="000A7084"/>
    <w:rsid w:val="000B0D07"/>
    <w:rsid w:val="000B2D97"/>
    <w:rsid w:val="000B53F9"/>
    <w:rsid w:val="000B6593"/>
    <w:rsid w:val="000B6F0B"/>
    <w:rsid w:val="000C0962"/>
    <w:rsid w:val="000D0CB8"/>
    <w:rsid w:val="000D66D4"/>
    <w:rsid w:val="000D68BA"/>
    <w:rsid w:val="000E09D5"/>
    <w:rsid w:val="000E2307"/>
    <w:rsid w:val="000E395C"/>
    <w:rsid w:val="000E736A"/>
    <w:rsid w:val="000F15EB"/>
    <w:rsid w:val="000F34E8"/>
    <w:rsid w:val="00100CE2"/>
    <w:rsid w:val="00101DF6"/>
    <w:rsid w:val="00105BFE"/>
    <w:rsid w:val="0011134D"/>
    <w:rsid w:val="00116F74"/>
    <w:rsid w:val="00123D77"/>
    <w:rsid w:val="0012498E"/>
    <w:rsid w:val="00125FFE"/>
    <w:rsid w:val="0013296E"/>
    <w:rsid w:val="00132DD8"/>
    <w:rsid w:val="00135EBC"/>
    <w:rsid w:val="00136E20"/>
    <w:rsid w:val="00140485"/>
    <w:rsid w:val="0014653E"/>
    <w:rsid w:val="0014730F"/>
    <w:rsid w:val="00152B76"/>
    <w:rsid w:val="00157343"/>
    <w:rsid w:val="00157749"/>
    <w:rsid w:val="00161A0A"/>
    <w:rsid w:val="00175EB3"/>
    <w:rsid w:val="0018081C"/>
    <w:rsid w:val="00181222"/>
    <w:rsid w:val="00184D6F"/>
    <w:rsid w:val="00185480"/>
    <w:rsid w:val="001854B5"/>
    <w:rsid w:val="00186617"/>
    <w:rsid w:val="00187AFE"/>
    <w:rsid w:val="00191804"/>
    <w:rsid w:val="00191F41"/>
    <w:rsid w:val="00192298"/>
    <w:rsid w:val="001A1ABC"/>
    <w:rsid w:val="001A277C"/>
    <w:rsid w:val="001A4366"/>
    <w:rsid w:val="001B0700"/>
    <w:rsid w:val="001B466C"/>
    <w:rsid w:val="001B6B34"/>
    <w:rsid w:val="001C0038"/>
    <w:rsid w:val="001C3B92"/>
    <w:rsid w:val="001D055C"/>
    <w:rsid w:val="001E2E5F"/>
    <w:rsid w:val="001E3D01"/>
    <w:rsid w:val="001E4FB1"/>
    <w:rsid w:val="001E7371"/>
    <w:rsid w:val="00203BC5"/>
    <w:rsid w:val="002065F2"/>
    <w:rsid w:val="00212286"/>
    <w:rsid w:val="00214953"/>
    <w:rsid w:val="002176A2"/>
    <w:rsid w:val="00223722"/>
    <w:rsid w:val="00227AC5"/>
    <w:rsid w:val="00231F74"/>
    <w:rsid w:val="002368AC"/>
    <w:rsid w:val="002376DB"/>
    <w:rsid w:val="00242DA4"/>
    <w:rsid w:val="002438D8"/>
    <w:rsid w:val="00250D90"/>
    <w:rsid w:val="002571A3"/>
    <w:rsid w:val="0025796B"/>
    <w:rsid w:val="00265C83"/>
    <w:rsid w:val="00272CF8"/>
    <w:rsid w:val="00274933"/>
    <w:rsid w:val="00286CC1"/>
    <w:rsid w:val="002872D2"/>
    <w:rsid w:val="00292D50"/>
    <w:rsid w:val="0029792A"/>
    <w:rsid w:val="00297A5C"/>
    <w:rsid w:val="002A1662"/>
    <w:rsid w:val="002A5CB6"/>
    <w:rsid w:val="002A7A02"/>
    <w:rsid w:val="002B11A9"/>
    <w:rsid w:val="002B14DE"/>
    <w:rsid w:val="002B28B4"/>
    <w:rsid w:val="002B4B21"/>
    <w:rsid w:val="002B5DD9"/>
    <w:rsid w:val="002C28DA"/>
    <w:rsid w:val="002C4D3A"/>
    <w:rsid w:val="002C6553"/>
    <w:rsid w:val="002C6A1D"/>
    <w:rsid w:val="002C74E5"/>
    <w:rsid w:val="002D1383"/>
    <w:rsid w:val="002D3686"/>
    <w:rsid w:val="002D3F17"/>
    <w:rsid w:val="002D56A3"/>
    <w:rsid w:val="002E333A"/>
    <w:rsid w:val="002E4FAB"/>
    <w:rsid w:val="002F035E"/>
    <w:rsid w:val="002F066A"/>
    <w:rsid w:val="002F0D88"/>
    <w:rsid w:val="002F16A9"/>
    <w:rsid w:val="002F1A60"/>
    <w:rsid w:val="002F2955"/>
    <w:rsid w:val="002F595A"/>
    <w:rsid w:val="002F6466"/>
    <w:rsid w:val="00300096"/>
    <w:rsid w:val="0031068D"/>
    <w:rsid w:val="00311214"/>
    <w:rsid w:val="00315F9F"/>
    <w:rsid w:val="00316678"/>
    <w:rsid w:val="00331264"/>
    <w:rsid w:val="003314F2"/>
    <w:rsid w:val="0033387F"/>
    <w:rsid w:val="00333EB3"/>
    <w:rsid w:val="00334450"/>
    <w:rsid w:val="0033610A"/>
    <w:rsid w:val="00336657"/>
    <w:rsid w:val="00337468"/>
    <w:rsid w:val="0034162E"/>
    <w:rsid w:val="0034266E"/>
    <w:rsid w:val="00344249"/>
    <w:rsid w:val="00345375"/>
    <w:rsid w:val="0034589B"/>
    <w:rsid w:val="00350002"/>
    <w:rsid w:val="0035126F"/>
    <w:rsid w:val="00353C44"/>
    <w:rsid w:val="0035632F"/>
    <w:rsid w:val="003567E7"/>
    <w:rsid w:val="00360338"/>
    <w:rsid w:val="00361541"/>
    <w:rsid w:val="003674FC"/>
    <w:rsid w:val="00371CDB"/>
    <w:rsid w:val="00374641"/>
    <w:rsid w:val="00381183"/>
    <w:rsid w:val="003839C2"/>
    <w:rsid w:val="003853EC"/>
    <w:rsid w:val="00385A11"/>
    <w:rsid w:val="00386E85"/>
    <w:rsid w:val="00394EEA"/>
    <w:rsid w:val="003A0171"/>
    <w:rsid w:val="003A7091"/>
    <w:rsid w:val="003B002F"/>
    <w:rsid w:val="003B2717"/>
    <w:rsid w:val="003B55A7"/>
    <w:rsid w:val="003B7234"/>
    <w:rsid w:val="003B7808"/>
    <w:rsid w:val="003C07FB"/>
    <w:rsid w:val="003C513C"/>
    <w:rsid w:val="003D0210"/>
    <w:rsid w:val="003D4675"/>
    <w:rsid w:val="003D519A"/>
    <w:rsid w:val="003D5ED4"/>
    <w:rsid w:val="003E397A"/>
    <w:rsid w:val="003E4F91"/>
    <w:rsid w:val="003E6413"/>
    <w:rsid w:val="003E64B3"/>
    <w:rsid w:val="003E65F3"/>
    <w:rsid w:val="003F3269"/>
    <w:rsid w:val="003F3EC9"/>
    <w:rsid w:val="003F5D87"/>
    <w:rsid w:val="003F62FC"/>
    <w:rsid w:val="00404F88"/>
    <w:rsid w:val="00413FB9"/>
    <w:rsid w:val="004163E0"/>
    <w:rsid w:val="00431604"/>
    <w:rsid w:val="00431F25"/>
    <w:rsid w:val="00440204"/>
    <w:rsid w:val="00443C7F"/>
    <w:rsid w:val="00444184"/>
    <w:rsid w:val="004462BD"/>
    <w:rsid w:val="00446472"/>
    <w:rsid w:val="00450C5C"/>
    <w:rsid w:val="00451C75"/>
    <w:rsid w:val="00451E34"/>
    <w:rsid w:val="00453F55"/>
    <w:rsid w:val="00455039"/>
    <w:rsid w:val="00455D31"/>
    <w:rsid w:val="00462316"/>
    <w:rsid w:val="00466A57"/>
    <w:rsid w:val="00475771"/>
    <w:rsid w:val="00476500"/>
    <w:rsid w:val="00480CD4"/>
    <w:rsid w:val="00482007"/>
    <w:rsid w:val="004841F7"/>
    <w:rsid w:val="00484EBC"/>
    <w:rsid w:val="0048544A"/>
    <w:rsid w:val="00490687"/>
    <w:rsid w:val="00490E6A"/>
    <w:rsid w:val="004930EB"/>
    <w:rsid w:val="004A06AF"/>
    <w:rsid w:val="004A2ED7"/>
    <w:rsid w:val="004A2EEC"/>
    <w:rsid w:val="004A4A08"/>
    <w:rsid w:val="004A6525"/>
    <w:rsid w:val="004B1541"/>
    <w:rsid w:val="004B1F21"/>
    <w:rsid w:val="004B24D5"/>
    <w:rsid w:val="004B35A4"/>
    <w:rsid w:val="004B4B85"/>
    <w:rsid w:val="004B73BD"/>
    <w:rsid w:val="004D1612"/>
    <w:rsid w:val="004D2177"/>
    <w:rsid w:val="004D3BA0"/>
    <w:rsid w:val="004D7F6A"/>
    <w:rsid w:val="004E0C5C"/>
    <w:rsid w:val="004E4624"/>
    <w:rsid w:val="004E5461"/>
    <w:rsid w:val="004E5597"/>
    <w:rsid w:val="004E5CD1"/>
    <w:rsid w:val="004F08CB"/>
    <w:rsid w:val="00505378"/>
    <w:rsid w:val="00513692"/>
    <w:rsid w:val="005168E6"/>
    <w:rsid w:val="005235B1"/>
    <w:rsid w:val="0052392D"/>
    <w:rsid w:val="00527922"/>
    <w:rsid w:val="005368EB"/>
    <w:rsid w:val="00537425"/>
    <w:rsid w:val="00544E33"/>
    <w:rsid w:val="005502A5"/>
    <w:rsid w:val="005502EA"/>
    <w:rsid w:val="0055046D"/>
    <w:rsid w:val="0055155D"/>
    <w:rsid w:val="00554228"/>
    <w:rsid w:val="00555053"/>
    <w:rsid w:val="0055706B"/>
    <w:rsid w:val="00561E70"/>
    <w:rsid w:val="00566927"/>
    <w:rsid w:val="005674E1"/>
    <w:rsid w:val="005738ED"/>
    <w:rsid w:val="0058053F"/>
    <w:rsid w:val="00581C89"/>
    <w:rsid w:val="00583533"/>
    <w:rsid w:val="00584D00"/>
    <w:rsid w:val="005868F8"/>
    <w:rsid w:val="005876A1"/>
    <w:rsid w:val="005905AA"/>
    <w:rsid w:val="00590E05"/>
    <w:rsid w:val="0059258F"/>
    <w:rsid w:val="005A656D"/>
    <w:rsid w:val="005B031E"/>
    <w:rsid w:val="005B049C"/>
    <w:rsid w:val="005B21C4"/>
    <w:rsid w:val="005B4653"/>
    <w:rsid w:val="005C35E2"/>
    <w:rsid w:val="005C3A97"/>
    <w:rsid w:val="005C585A"/>
    <w:rsid w:val="005C6F13"/>
    <w:rsid w:val="005D02A5"/>
    <w:rsid w:val="005D2D52"/>
    <w:rsid w:val="005D33E4"/>
    <w:rsid w:val="005E03EB"/>
    <w:rsid w:val="005E2474"/>
    <w:rsid w:val="005E401C"/>
    <w:rsid w:val="005E449D"/>
    <w:rsid w:val="005F08FF"/>
    <w:rsid w:val="005F1760"/>
    <w:rsid w:val="005F2D01"/>
    <w:rsid w:val="005F39E7"/>
    <w:rsid w:val="005F7CEF"/>
    <w:rsid w:val="00600860"/>
    <w:rsid w:val="006061F7"/>
    <w:rsid w:val="00606A72"/>
    <w:rsid w:val="006142D4"/>
    <w:rsid w:val="006178C2"/>
    <w:rsid w:val="00623BD6"/>
    <w:rsid w:val="00625E49"/>
    <w:rsid w:val="006269A4"/>
    <w:rsid w:val="00627B30"/>
    <w:rsid w:val="00630751"/>
    <w:rsid w:val="00634F9E"/>
    <w:rsid w:val="00635478"/>
    <w:rsid w:val="00637DAA"/>
    <w:rsid w:val="00640D57"/>
    <w:rsid w:val="00640FFB"/>
    <w:rsid w:val="0064417B"/>
    <w:rsid w:val="00646AC3"/>
    <w:rsid w:val="00650D54"/>
    <w:rsid w:val="006551EF"/>
    <w:rsid w:val="006571C4"/>
    <w:rsid w:val="006578A1"/>
    <w:rsid w:val="00662AB5"/>
    <w:rsid w:val="00664028"/>
    <w:rsid w:val="00667B3E"/>
    <w:rsid w:val="0067080A"/>
    <w:rsid w:val="0067240C"/>
    <w:rsid w:val="00673527"/>
    <w:rsid w:val="00676EC6"/>
    <w:rsid w:val="00676F64"/>
    <w:rsid w:val="00680E62"/>
    <w:rsid w:val="00682667"/>
    <w:rsid w:val="006844F1"/>
    <w:rsid w:val="006877A0"/>
    <w:rsid w:val="00690ECD"/>
    <w:rsid w:val="0069359A"/>
    <w:rsid w:val="00693FD8"/>
    <w:rsid w:val="006A1238"/>
    <w:rsid w:val="006A1254"/>
    <w:rsid w:val="006A3CB0"/>
    <w:rsid w:val="006A6542"/>
    <w:rsid w:val="006B0EE9"/>
    <w:rsid w:val="006B281F"/>
    <w:rsid w:val="006B4066"/>
    <w:rsid w:val="006C3B8A"/>
    <w:rsid w:val="006C45B4"/>
    <w:rsid w:val="006C56F9"/>
    <w:rsid w:val="006D162D"/>
    <w:rsid w:val="006E3A49"/>
    <w:rsid w:val="006E3B67"/>
    <w:rsid w:val="006E4456"/>
    <w:rsid w:val="006E78FC"/>
    <w:rsid w:val="006E7CDD"/>
    <w:rsid w:val="006F2F40"/>
    <w:rsid w:val="006F35F5"/>
    <w:rsid w:val="006F6952"/>
    <w:rsid w:val="00703DE5"/>
    <w:rsid w:val="00703F23"/>
    <w:rsid w:val="00706359"/>
    <w:rsid w:val="00706CDC"/>
    <w:rsid w:val="007074D1"/>
    <w:rsid w:val="00723D1A"/>
    <w:rsid w:val="0072445C"/>
    <w:rsid w:val="00730753"/>
    <w:rsid w:val="007323AB"/>
    <w:rsid w:val="00733E26"/>
    <w:rsid w:val="007347A1"/>
    <w:rsid w:val="00735FC8"/>
    <w:rsid w:val="007372D4"/>
    <w:rsid w:val="00740CE2"/>
    <w:rsid w:val="00741616"/>
    <w:rsid w:val="00744805"/>
    <w:rsid w:val="00745D08"/>
    <w:rsid w:val="00745E4D"/>
    <w:rsid w:val="0074676E"/>
    <w:rsid w:val="00747135"/>
    <w:rsid w:val="00747A2A"/>
    <w:rsid w:val="00751A5C"/>
    <w:rsid w:val="007527B5"/>
    <w:rsid w:val="00760A21"/>
    <w:rsid w:val="00765B08"/>
    <w:rsid w:val="00767A44"/>
    <w:rsid w:val="007714E9"/>
    <w:rsid w:val="00771AFC"/>
    <w:rsid w:val="0077601C"/>
    <w:rsid w:val="00776AE3"/>
    <w:rsid w:val="007814E9"/>
    <w:rsid w:val="00784949"/>
    <w:rsid w:val="007873C5"/>
    <w:rsid w:val="0078770A"/>
    <w:rsid w:val="007923DD"/>
    <w:rsid w:val="00792FB0"/>
    <w:rsid w:val="0079344C"/>
    <w:rsid w:val="00795F3E"/>
    <w:rsid w:val="00796054"/>
    <w:rsid w:val="007A073A"/>
    <w:rsid w:val="007A1EAB"/>
    <w:rsid w:val="007A2866"/>
    <w:rsid w:val="007A3A88"/>
    <w:rsid w:val="007A3F4B"/>
    <w:rsid w:val="007A47C2"/>
    <w:rsid w:val="007B4788"/>
    <w:rsid w:val="007B794A"/>
    <w:rsid w:val="007C46E3"/>
    <w:rsid w:val="007C5914"/>
    <w:rsid w:val="007C7E45"/>
    <w:rsid w:val="007D1C15"/>
    <w:rsid w:val="007E0AEB"/>
    <w:rsid w:val="007E5156"/>
    <w:rsid w:val="007E5D6C"/>
    <w:rsid w:val="007E752C"/>
    <w:rsid w:val="007F27B6"/>
    <w:rsid w:val="007F3D6F"/>
    <w:rsid w:val="007F4ECA"/>
    <w:rsid w:val="008005B7"/>
    <w:rsid w:val="00800B73"/>
    <w:rsid w:val="008014CA"/>
    <w:rsid w:val="008021E1"/>
    <w:rsid w:val="0080538D"/>
    <w:rsid w:val="00806561"/>
    <w:rsid w:val="008119CB"/>
    <w:rsid w:val="00813F3F"/>
    <w:rsid w:val="00815A0F"/>
    <w:rsid w:val="00815EEB"/>
    <w:rsid w:val="0082049A"/>
    <w:rsid w:val="00825896"/>
    <w:rsid w:val="00830838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11A8"/>
    <w:rsid w:val="00855286"/>
    <w:rsid w:val="0086289D"/>
    <w:rsid w:val="00871874"/>
    <w:rsid w:val="00872CFB"/>
    <w:rsid w:val="00877349"/>
    <w:rsid w:val="00881537"/>
    <w:rsid w:val="00881673"/>
    <w:rsid w:val="00881B43"/>
    <w:rsid w:val="0088225E"/>
    <w:rsid w:val="008835DD"/>
    <w:rsid w:val="00884290"/>
    <w:rsid w:val="008851D2"/>
    <w:rsid w:val="00885460"/>
    <w:rsid w:val="00886219"/>
    <w:rsid w:val="00891D3E"/>
    <w:rsid w:val="00893A96"/>
    <w:rsid w:val="00896530"/>
    <w:rsid w:val="008970C5"/>
    <w:rsid w:val="00897D1F"/>
    <w:rsid w:val="008A3AC6"/>
    <w:rsid w:val="008B232A"/>
    <w:rsid w:val="008B4A04"/>
    <w:rsid w:val="008C012F"/>
    <w:rsid w:val="008C136D"/>
    <w:rsid w:val="008C1549"/>
    <w:rsid w:val="008D24CD"/>
    <w:rsid w:val="008D5E74"/>
    <w:rsid w:val="008D70EB"/>
    <w:rsid w:val="008E50E8"/>
    <w:rsid w:val="008E51AE"/>
    <w:rsid w:val="008E5A1D"/>
    <w:rsid w:val="008F0184"/>
    <w:rsid w:val="008F401C"/>
    <w:rsid w:val="008F54B5"/>
    <w:rsid w:val="008F70A2"/>
    <w:rsid w:val="009007F7"/>
    <w:rsid w:val="009055B3"/>
    <w:rsid w:val="00911950"/>
    <w:rsid w:val="00913BD1"/>
    <w:rsid w:val="00913F47"/>
    <w:rsid w:val="00915B34"/>
    <w:rsid w:val="0091604D"/>
    <w:rsid w:val="00916886"/>
    <w:rsid w:val="00917ECC"/>
    <w:rsid w:val="009258E3"/>
    <w:rsid w:val="009269F9"/>
    <w:rsid w:val="009310CF"/>
    <w:rsid w:val="009310D6"/>
    <w:rsid w:val="009335F3"/>
    <w:rsid w:val="009348CC"/>
    <w:rsid w:val="009366AB"/>
    <w:rsid w:val="00942ADF"/>
    <w:rsid w:val="00943C17"/>
    <w:rsid w:val="009441B5"/>
    <w:rsid w:val="00946819"/>
    <w:rsid w:val="009507AA"/>
    <w:rsid w:val="00955E11"/>
    <w:rsid w:val="00957615"/>
    <w:rsid w:val="00957EBF"/>
    <w:rsid w:val="00961278"/>
    <w:rsid w:val="009632B1"/>
    <w:rsid w:val="009651A1"/>
    <w:rsid w:val="009702BE"/>
    <w:rsid w:val="0097120A"/>
    <w:rsid w:val="00976754"/>
    <w:rsid w:val="00976F2D"/>
    <w:rsid w:val="00976F6B"/>
    <w:rsid w:val="009807CF"/>
    <w:rsid w:val="00983A26"/>
    <w:rsid w:val="00983B6D"/>
    <w:rsid w:val="00986868"/>
    <w:rsid w:val="0098707E"/>
    <w:rsid w:val="00987AB5"/>
    <w:rsid w:val="0099011F"/>
    <w:rsid w:val="009915D7"/>
    <w:rsid w:val="00991C13"/>
    <w:rsid w:val="00992104"/>
    <w:rsid w:val="00995631"/>
    <w:rsid w:val="0099617D"/>
    <w:rsid w:val="00996FD1"/>
    <w:rsid w:val="009977CF"/>
    <w:rsid w:val="009A0ADE"/>
    <w:rsid w:val="009A10EE"/>
    <w:rsid w:val="009A5657"/>
    <w:rsid w:val="009A6289"/>
    <w:rsid w:val="009A7288"/>
    <w:rsid w:val="009B280B"/>
    <w:rsid w:val="009B4B6B"/>
    <w:rsid w:val="009B6E8A"/>
    <w:rsid w:val="009C2318"/>
    <w:rsid w:val="009C5D41"/>
    <w:rsid w:val="009C65B6"/>
    <w:rsid w:val="009C67E6"/>
    <w:rsid w:val="009C68C1"/>
    <w:rsid w:val="009C6D45"/>
    <w:rsid w:val="009C76DA"/>
    <w:rsid w:val="009D595E"/>
    <w:rsid w:val="009E3A63"/>
    <w:rsid w:val="009E5E22"/>
    <w:rsid w:val="009F181D"/>
    <w:rsid w:val="009F1BCA"/>
    <w:rsid w:val="009F1E40"/>
    <w:rsid w:val="009F20C4"/>
    <w:rsid w:val="009F4667"/>
    <w:rsid w:val="009F5C8A"/>
    <w:rsid w:val="00A04F2B"/>
    <w:rsid w:val="00A12150"/>
    <w:rsid w:val="00A12F2D"/>
    <w:rsid w:val="00A134C1"/>
    <w:rsid w:val="00A15DCC"/>
    <w:rsid w:val="00A171BD"/>
    <w:rsid w:val="00A31844"/>
    <w:rsid w:val="00A31A5E"/>
    <w:rsid w:val="00A31EE8"/>
    <w:rsid w:val="00A342D1"/>
    <w:rsid w:val="00A44F2E"/>
    <w:rsid w:val="00A4732D"/>
    <w:rsid w:val="00A54FB5"/>
    <w:rsid w:val="00A61518"/>
    <w:rsid w:val="00A634ED"/>
    <w:rsid w:val="00A67A16"/>
    <w:rsid w:val="00A70253"/>
    <w:rsid w:val="00A70DC6"/>
    <w:rsid w:val="00A71933"/>
    <w:rsid w:val="00A80A1E"/>
    <w:rsid w:val="00A8157E"/>
    <w:rsid w:val="00A83253"/>
    <w:rsid w:val="00A863AE"/>
    <w:rsid w:val="00A906AA"/>
    <w:rsid w:val="00A90AE1"/>
    <w:rsid w:val="00A91859"/>
    <w:rsid w:val="00A94CA3"/>
    <w:rsid w:val="00AA056A"/>
    <w:rsid w:val="00AA07A8"/>
    <w:rsid w:val="00AA5C4C"/>
    <w:rsid w:val="00AB3308"/>
    <w:rsid w:val="00AB39CE"/>
    <w:rsid w:val="00AB6D8E"/>
    <w:rsid w:val="00AB6EDF"/>
    <w:rsid w:val="00AC0051"/>
    <w:rsid w:val="00AD2B3D"/>
    <w:rsid w:val="00AD560F"/>
    <w:rsid w:val="00AD6A23"/>
    <w:rsid w:val="00AD6B52"/>
    <w:rsid w:val="00AE6368"/>
    <w:rsid w:val="00AF3FF5"/>
    <w:rsid w:val="00AF4BBB"/>
    <w:rsid w:val="00AF60DB"/>
    <w:rsid w:val="00B000CE"/>
    <w:rsid w:val="00B02817"/>
    <w:rsid w:val="00B0389C"/>
    <w:rsid w:val="00B10D57"/>
    <w:rsid w:val="00B14955"/>
    <w:rsid w:val="00B2216B"/>
    <w:rsid w:val="00B23424"/>
    <w:rsid w:val="00B32585"/>
    <w:rsid w:val="00B33182"/>
    <w:rsid w:val="00B37B7A"/>
    <w:rsid w:val="00B416C3"/>
    <w:rsid w:val="00B515F0"/>
    <w:rsid w:val="00B56D4A"/>
    <w:rsid w:val="00B618AC"/>
    <w:rsid w:val="00B62671"/>
    <w:rsid w:val="00B638FF"/>
    <w:rsid w:val="00B74386"/>
    <w:rsid w:val="00B76850"/>
    <w:rsid w:val="00B83A06"/>
    <w:rsid w:val="00B845D4"/>
    <w:rsid w:val="00B86632"/>
    <w:rsid w:val="00B86D2C"/>
    <w:rsid w:val="00B8731A"/>
    <w:rsid w:val="00B900AA"/>
    <w:rsid w:val="00B93BA5"/>
    <w:rsid w:val="00B94688"/>
    <w:rsid w:val="00B95301"/>
    <w:rsid w:val="00B96ED0"/>
    <w:rsid w:val="00BA07EA"/>
    <w:rsid w:val="00BA08E3"/>
    <w:rsid w:val="00BA1458"/>
    <w:rsid w:val="00BA1CB0"/>
    <w:rsid w:val="00BA5EC5"/>
    <w:rsid w:val="00BA651B"/>
    <w:rsid w:val="00BB28A4"/>
    <w:rsid w:val="00BB3BA7"/>
    <w:rsid w:val="00BB575C"/>
    <w:rsid w:val="00BC342E"/>
    <w:rsid w:val="00BC6121"/>
    <w:rsid w:val="00BD26D1"/>
    <w:rsid w:val="00BD2850"/>
    <w:rsid w:val="00BD3F07"/>
    <w:rsid w:val="00BD4A92"/>
    <w:rsid w:val="00BE6A4C"/>
    <w:rsid w:val="00C04607"/>
    <w:rsid w:val="00C07938"/>
    <w:rsid w:val="00C1056E"/>
    <w:rsid w:val="00C1254F"/>
    <w:rsid w:val="00C15E0D"/>
    <w:rsid w:val="00C178C8"/>
    <w:rsid w:val="00C21D21"/>
    <w:rsid w:val="00C25E9F"/>
    <w:rsid w:val="00C314A2"/>
    <w:rsid w:val="00C31927"/>
    <w:rsid w:val="00C379E2"/>
    <w:rsid w:val="00C42100"/>
    <w:rsid w:val="00C42629"/>
    <w:rsid w:val="00C47738"/>
    <w:rsid w:val="00C50A05"/>
    <w:rsid w:val="00C51840"/>
    <w:rsid w:val="00C606D4"/>
    <w:rsid w:val="00C67094"/>
    <w:rsid w:val="00C67C16"/>
    <w:rsid w:val="00C67E97"/>
    <w:rsid w:val="00C701D0"/>
    <w:rsid w:val="00C80E04"/>
    <w:rsid w:val="00C83D12"/>
    <w:rsid w:val="00C87AB3"/>
    <w:rsid w:val="00C958C5"/>
    <w:rsid w:val="00C9595F"/>
    <w:rsid w:val="00C96F92"/>
    <w:rsid w:val="00CA0D75"/>
    <w:rsid w:val="00CA5BBA"/>
    <w:rsid w:val="00CB19AA"/>
    <w:rsid w:val="00CB1F11"/>
    <w:rsid w:val="00CB3F57"/>
    <w:rsid w:val="00CB4A50"/>
    <w:rsid w:val="00CB4D4E"/>
    <w:rsid w:val="00CC137C"/>
    <w:rsid w:val="00CC5773"/>
    <w:rsid w:val="00CD19EC"/>
    <w:rsid w:val="00CD3B59"/>
    <w:rsid w:val="00CD6592"/>
    <w:rsid w:val="00CE2C7F"/>
    <w:rsid w:val="00CE3C20"/>
    <w:rsid w:val="00CE4F15"/>
    <w:rsid w:val="00CE748D"/>
    <w:rsid w:val="00CF0B0F"/>
    <w:rsid w:val="00CF2C1D"/>
    <w:rsid w:val="00CF3A7F"/>
    <w:rsid w:val="00D00E35"/>
    <w:rsid w:val="00D02411"/>
    <w:rsid w:val="00D029E4"/>
    <w:rsid w:val="00D03022"/>
    <w:rsid w:val="00D03C82"/>
    <w:rsid w:val="00D07129"/>
    <w:rsid w:val="00D108AC"/>
    <w:rsid w:val="00D10AA2"/>
    <w:rsid w:val="00D12845"/>
    <w:rsid w:val="00D1421C"/>
    <w:rsid w:val="00D14666"/>
    <w:rsid w:val="00D14D4A"/>
    <w:rsid w:val="00D22C95"/>
    <w:rsid w:val="00D22DCD"/>
    <w:rsid w:val="00D26CA7"/>
    <w:rsid w:val="00D26F0F"/>
    <w:rsid w:val="00D300FD"/>
    <w:rsid w:val="00D308A6"/>
    <w:rsid w:val="00D30B07"/>
    <w:rsid w:val="00D3755B"/>
    <w:rsid w:val="00D37EFC"/>
    <w:rsid w:val="00D401F9"/>
    <w:rsid w:val="00D4045F"/>
    <w:rsid w:val="00D406F4"/>
    <w:rsid w:val="00D4310E"/>
    <w:rsid w:val="00D44BFF"/>
    <w:rsid w:val="00D450B0"/>
    <w:rsid w:val="00D514B5"/>
    <w:rsid w:val="00D5329A"/>
    <w:rsid w:val="00D5637B"/>
    <w:rsid w:val="00D6303C"/>
    <w:rsid w:val="00D65D4F"/>
    <w:rsid w:val="00D66622"/>
    <w:rsid w:val="00D67F44"/>
    <w:rsid w:val="00D7284D"/>
    <w:rsid w:val="00D75EA8"/>
    <w:rsid w:val="00D77A64"/>
    <w:rsid w:val="00D82DFF"/>
    <w:rsid w:val="00D85315"/>
    <w:rsid w:val="00D94CC4"/>
    <w:rsid w:val="00D96875"/>
    <w:rsid w:val="00D97483"/>
    <w:rsid w:val="00DA2F1F"/>
    <w:rsid w:val="00DA4058"/>
    <w:rsid w:val="00DA4873"/>
    <w:rsid w:val="00DA57D6"/>
    <w:rsid w:val="00DB0399"/>
    <w:rsid w:val="00DB7A3D"/>
    <w:rsid w:val="00DC2B94"/>
    <w:rsid w:val="00DC3A6C"/>
    <w:rsid w:val="00DC3B55"/>
    <w:rsid w:val="00DC3BD0"/>
    <w:rsid w:val="00DC7155"/>
    <w:rsid w:val="00DD0A3D"/>
    <w:rsid w:val="00DD1EA6"/>
    <w:rsid w:val="00DE14B9"/>
    <w:rsid w:val="00DE150B"/>
    <w:rsid w:val="00DE2A02"/>
    <w:rsid w:val="00DF42D0"/>
    <w:rsid w:val="00DF642F"/>
    <w:rsid w:val="00E018BE"/>
    <w:rsid w:val="00E0599D"/>
    <w:rsid w:val="00E06489"/>
    <w:rsid w:val="00E077EE"/>
    <w:rsid w:val="00E12255"/>
    <w:rsid w:val="00E2429A"/>
    <w:rsid w:val="00E25B9E"/>
    <w:rsid w:val="00E27999"/>
    <w:rsid w:val="00E27A16"/>
    <w:rsid w:val="00E34AFD"/>
    <w:rsid w:val="00E36172"/>
    <w:rsid w:val="00E36DD7"/>
    <w:rsid w:val="00E403CC"/>
    <w:rsid w:val="00E42FC7"/>
    <w:rsid w:val="00E529F9"/>
    <w:rsid w:val="00E5322D"/>
    <w:rsid w:val="00E55D4E"/>
    <w:rsid w:val="00E56E24"/>
    <w:rsid w:val="00E6142F"/>
    <w:rsid w:val="00E61991"/>
    <w:rsid w:val="00E6293B"/>
    <w:rsid w:val="00E660F8"/>
    <w:rsid w:val="00E6752E"/>
    <w:rsid w:val="00E676BF"/>
    <w:rsid w:val="00E73D21"/>
    <w:rsid w:val="00E743D2"/>
    <w:rsid w:val="00E8535F"/>
    <w:rsid w:val="00E91D8A"/>
    <w:rsid w:val="00E94B78"/>
    <w:rsid w:val="00E953EE"/>
    <w:rsid w:val="00EA0E59"/>
    <w:rsid w:val="00EA28D0"/>
    <w:rsid w:val="00EA602D"/>
    <w:rsid w:val="00EA6510"/>
    <w:rsid w:val="00EA6BD4"/>
    <w:rsid w:val="00EB31F0"/>
    <w:rsid w:val="00EC06F4"/>
    <w:rsid w:val="00EC0A3A"/>
    <w:rsid w:val="00EC0F56"/>
    <w:rsid w:val="00EC112E"/>
    <w:rsid w:val="00EC364C"/>
    <w:rsid w:val="00EC46AF"/>
    <w:rsid w:val="00EC5DB5"/>
    <w:rsid w:val="00EC6357"/>
    <w:rsid w:val="00EC6ACF"/>
    <w:rsid w:val="00EC7F69"/>
    <w:rsid w:val="00ED020E"/>
    <w:rsid w:val="00ED0D3B"/>
    <w:rsid w:val="00ED33BA"/>
    <w:rsid w:val="00EE2731"/>
    <w:rsid w:val="00EE3921"/>
    <w:rsid w:val="00EE3DF8"/>
    <w:rsid w:val="00EE47D5"/>
    <w:rsid w:val="00EE4AB0"/>
    <w:rsid w:val="00EE5596"/>
    <w:rsid w:val="00EE5C79"/>
    <w:rsid w:val="00EF4D20"/>
    <w:rsid w:val="00F014BE"/>
    <w:rsid w:val="00F0237C"/>
    <w:rsid w:val="00F0567D"/>
    <w:rsid w:val="00F074A1"/>
    <w:rsid w:val="00F14659"/>
    <w:rsid w:val="00F14FAA"/>
    <w:rsid w:val="00F23EC1"/>
    <w:rsid w:val="00F2409C"/>
    <w:rsid w:val="00F24F75"/>
    <w:rsid w:val="00F30BF4"/>
    <w:rsid w:val="00F316C9"/>
    <w:rsid w:val="00F32E4C"/>
    <w:rsid w:val="00F33CF0"/>
    <w:rsid w:val="00F356A3"/>
    <w:rsid w:val="00F425CD"/>
    <w:rsid w:val="00F453DD"/>
    <w:rsid w:val="00F4736C"/>
    <w:rsid w:val="00F50BF6"/>
    <w:rsid w:val="00F53780"/>
    <w:rsid w:val="00F53C6D"/>
    <w:rsid w:val="00F54573"/>
    <w:rsid w:val="00F5465D"/>
    <w:rsid w:val="00F55095"/>
    <w:rsid w:val="00F56512"/>
    <w:rsid w:val="00F57BB5"/>
    <w:rsid w:val="00F57D90"/>
    <w:rsid w:val="00F618B0"/>
    <w:rsid w:val="00F62304"/>
    <w:rsid w:val="00F6729F"/>
    <w:rsid w:val="00F7300D"/>
    <w:rsid w:val="00F73FB1"/>
    <w:rsid w:val="00F763C6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A3971"/>
    <w:rsid w:val="00FA3EFD"/>
    <w:rsid w:val="00FA687C"/>
    <w:rsid w:val="00FB1113"/>
    <w:rsid w:val="00FB135C"/>
    <w:rsid w:val="00FB1EC5"/>
    <w:rsid w:val="00FB2636"/>
    <w:rsid w:val="00FB69EB"/>
    <w:rsid w:val="00FB7553"/>
    <w:rsid w:val="00FC182D"/>
    <w:rsid w:val="00FC2026"/>
    <w:rsid w:val="00FC2B3A"/>
    <w:rsid w:val="00FC301F"/>
    <w:rsid w:val="00FC7064"/>
    <w:rsid w:val="00FC76D5"/>
    <w:rsid w:val="00FD144D"/>
    <w:rsid w:val="00FD506B"/>
    <w:rsid w:val="00FD57F4"/>
    <w:rsid w:val="00FD5D5C"/>
    <w:rsid w:val="00FE4043"/>
    <w:rsid w:val="00FE5804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63C6"/>
    <w:pPr>
      <w:suppressAutoHyphens/>
      <w:spacing w:line="360" w:lineRule="auto"/>
    </w:pPr>
    <w:rPr>
      <w:rFonts w:ascii="Arial" w:eastAsia="Times New Roman" w:hAnsi="Arial" w:cs="Times New Roman"/>
      <w:kern w:val="1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2850"/>
    <w:pPr>
      <w:tabs>
        <w:tab w:val="left" w:pos="6513"/>
      </w:tabs>
      <w:spacing w:line="276" w:lineRule="auto"/>
      <w:outlineLvl w:val="0"/>
    </w:pPr>
    <w:rPr>
      <w:rFonts w:cs="Arial"/>
      <w:b/>
      <w:noProof/>
      <w:sz w:val="36"/>
      <w:szCs w:val="36"/>
      <w:lang w:val="en-US" w:eastAsia="de-DE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00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850"/>
    <w:rPr>
      <w:rFonts w:ascii="Arial" w:eastAsia="Times New Roman" w:hAnsi="Arial" w:cs="Arial"/>
      <w:b/>
      <w:noProof/>
      <w:kern w:val="1"/>
      <w:sz w:val="36"/>
      <w:szCs w:val="36"/>
      <w:lang w:val="en-US" w:eastAsia="de-DE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gitternetz">
    <w:name w:val="Table Grid"/>
    <w:basedOn w:val="NormaleTabelle"/>
    <w:uiPriority w:val="59"/>
    <w:rsid w:val="00881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szCs w:val="22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customStyle="1" w:styleId="std">
    <w:name w:val="std"/>
    <w:basedOn w:val="Absatz-Standardschriftart"/>
    <w:rsid w:val="00DD1EA6"/>
    <w:rPr>
      <w:rFonts w:cs="Times New Roma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16F7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25B9E"/>
    <w:rPr>
      <w:rFonts w:ascii="Arial" w:eastAsia="Times New Roman" w:hAnsi="Arial" w:cs="Times New Roman"/>
      <w:kern w:val="1"/>
      <w:szCs w:val="24"/>
      <w:lang w:eastAsia="ar-SA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D3F07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0051"/>
    <w:rPr>
      <w:rFonts w:asciiTheme="majorHAnsi" w:eastAsiaTheme="majorEastAsia" w:hAnsiTheme="majorHAnsi" w:cstheme="majorBidi"/>
      <w:b/>
      <w:bCs/>
      <w:color w:val="4F81BD" w:themeColor="accent1"/>
      <w:kern w:val="1"/>
      <w:szCs w:val="24"/>
      <w:lang w:eastAsia="ar-SA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8854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congatec/" TargetMode="External"/><Relationship Id="rId18" Type="http://schemas.openxmlformats.org/officeDocument/2006/relationships/hyperlink" Target="mailto:info@sams-network.com" TargetMode="Externa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://www.congatec.com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mailto:info@congatec.com" TargetMode="External"/><Relationship Id="rId20" Type="http://schemas.openxmlformats.org/officeDocument/2006/relationships/hyperlink" Target="https://www.congatec.com/en/congatec/press-release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com-hpc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congatecA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icmg.org/wp-content/uploads/PICMG_COMHPC_CDG_R2_0.pdf" TargetMode="External"/><Relationship Id="rId19" Type="http://schemas.openxmlformats.org/officeDocument/2006/relationships/hyperlink" Target="http://www.sams-networ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witter.com/congatecAG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55990-8DA1-4D33-A654-147653C2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4744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5</cp:revision>
  <cp:lastPrinted>2020-12-07T11:00:00Z</cp:lastPrinted>
  <dcterms:created xsi:type="dcterms:W3CDTF">2022-02-08T09:20:00Z</dcterms:created>
  <dcterms:modified xsi:type="dcterms:W3CDTF">2022-02-09T12:57:00Z</dcterms:modified>
</cp:coreProperties>
</file>