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27F99" w14:textId="73BD4EC7" w:rsidR="00191F41" w:rsidRPr="00CB1F11" w:rsidRDefault="00F90029" w:rsidP="00BD2850">
      <w:pPr>
        <w:pStyle w:val="Heading1"/>
        <w:rPr>
          <w:noProof w:val="0"/>
          <w:lang w:eastAsia="zh-TW"/>
        </w:rPr>
      </w:pPr>
      <w:r>
        <w:rPr>
          <w:rFonts w:ascii="PMingLiU" w:eastAsia="PMingLiU" w:hAnsi="PMingLiU" w:cs="PMingLiU" w:hint="eastAsia"/>
          <w:noProof w:val="0"/>
          <w:lang w:eastAsia="zh-TW"/>
        </w:rPr>
        <w:t>新闻稿</w:t>
      </w:r>
      <w:r w:rsidR="004B35A4" w:rsidRPr="00CB1F11">
        <w:rPr>
          <w:noProof w:val="0"/>
          <w:lang w:eastAsia="zh-TW"/>
        </w:rPr>
        <w:t xml:space="preserve"> </w:t>
      </w:r>
      <w:r w:rsidR="00B62671" w:rsidRPr="00B02817">
        <w:rPr>
          <w:lang w:val="de-DE"/>
        </w:rPr>
        <w:drawing>
          <wp:anchor distT="0" distB="0" distL="114300" distR="114300" simplePos="0" relativeHeight="251659264" behindDoc="0" locked="0" layoutInCell="1" allowOverlap="1" wp14:anchorId="468183FB" wp14:editId="71B0FCA3">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50531" cy="903767"/>
                    </a:xfrm>
                    <a:prstGeom prst="rect">
                      <a:avLst/>
                    </a:prstGeom>
                  </pic:spPr>
                </pic:pic>
              </a:graphicData>
            </a:graphic>
          </wp:anchor>
        </w:drawing>
      </w:r>
    </w:p>
    <w:p w14:paraId="0055F417" w14:textId="77777777" w:rsidR="00C958C5" w:rsidRPr="00CB1F11" w:rsidRDefault="00C958C5" w:rsidP="00BD2850">
      <w:pPr>
        <w:pStyle w:val="Heading1"/>
        <w:rPr>
          <w:noProof w:val="0"/>
          <w:lang w:eastAsia="zh-TW"/>
        </w:rPr>
      </w:pPr>
    </w:p>
    <w:p w14:paraId="7C81D238" w14:textId="77777777" w:rsidR="00C958C5" w:rsidRPr="00CB1F11" w:rsidRDefault="00C958C5" w:rsidP="00BD2850">
      <w:pPr>
        <w:pStyle w:val="Heading1"/>
        <w:rPr>
          <w:noProof w:val="0"/>
          <w:lang w:eastAsia="zh-TW"/>
        </w:rPr>
      </w:pPr>
    </w:p>
    <w:p w14:paraId="6A802CD6" w14:textId="77777777" w:rsidR="00F90029" w:rsidRPr="00A12BC7" w:rsidRDefault="00F90029" w:rsidP="00977090">
      <w:pPr>
        <w:spacing w:line="240" w:lineRule="auto"/>
        <w:jc w:val="center"/>
        <w:rPr>
          <w:rStyle w:val="std"/>
          <w:rFonts w:eastAsia="SimSun" w:cs="Arial"/>
          <w:kern w:val="2"/>
          <w:szCs w:val="22"/>
          <w:lang w:val="en-US" w:eastAsia="zh-CN"/>
        </w:rPr>
      </w:pPr>
      <w:r w:rsidRPr="00A12BC7">
        <w:rPr>
          <w:rStyle w:val="std"/>
          <w:rFonts w:eastAsia="SimSun" w:cs="Arial"/>
          <w:kern w:val="2"/>
          <w:szCs w:val="22"/>
          <w:lang w:val="en-US" w:eastAsia="zh-CN"/>
        </w:rPr>
        <w:t>符合《</w:t>
      </w:r>
      <w:r w:rsidRPr="00A12BC7">
        <w:rPr>
          <w:rStyle w:val="std"/>
          <w:rFonts w:eastAsia="SimSun" w:cs="Arial"/>
          <w:kern w:val="2"/>
          <w:szCs w:val="22"/>
          <w:lang w:val="en-US"/>
        </w:rPr>
        <w:t>COM-HPC</w:t>
      </w:r>
      <w:r w:rsidRPr="00A12BC7">
        <w:rPr>
          <w:rStyle w:val="std"/>
          <w:rFonts w:eastAsia="SimSun" w:cs="Arial"/>
          <w:kern w:val="2"/>
          <w:szCs w:val="22"/>
          <w:lang w:val="en-US"/>
        </w:rPr>
        <w:t>载板设计指南</w:t>
      </w:r>
      <w:r w:rsidRPr="00A12BC7">
        <w:rPr>
          <w:rStyle w:val="std"/>
          <w:rFonts w:eastAsia="SimSun" w:cs="Arial"/>
          <w:kern w:val="2"/>
          <w:szCs w:val="22"/>
          <w:lang w:val="en-US" w:eastAsia="zh-CN"/>
        </w:rPr>
        <w:t>》</w:t>
      </w:r>
      <w:r w:rsidRPr="00A12BC7">
        <w:rPr>
          <w:rStyle w:val="std"/>
          <w:rFonts w:eastAsia="SimSun" w:cs="Arial"/>
          <w:kern w:val="2"/>
          <w:szCs w:val="22"/>
          <w:lang w:val="en-US"/>
        </w:rPr>
        <w:t>的生态系统</w:t>
      </w:r>
    </w:p>
    <w:p w14:paraId="6777A840" w14:textId="77777777" w:rsidR="007C7E45" w:rsidRPr="007C7E45" w:rsidRDefault="007C7E45" w:rsidP="00977090">
      <w:pPr>
        <w:spacing w:line="240" w:lineRule="auto"/>
        <w:jc w:val="center"/>
        <w:rPr>
          <w:b/>
          <w:szCs w:val="22"/>
          <w:lang w:val="en-US"/>
        </w:rPr>
      </w:pPr>
    </w:p>
    <w:p w14:paraId="7F5E93E4" w14:textId="77777777" w:rsidR="00F90029" w:rsidRPr="00A12BC7" w:rsidRDefault="00F90029" w:rsidP="00977090">
      <w:pPr>
        <w:jc w:val="center"/>
        <w:rPr>
          <w:rFonts w:eastAsia="SimSun" w:cs="Arial"/>
          <w:b/>
          <w:kern w:val="2"/>
          <w:sz w:val="28"/>
          <w:szCs w:val="28"/>
          <w:lang w:val="en-US"/>
        </w:rPr>
      </w:pPr>
      <w:r w:rsidRPr="00A12BC7">
        <w:rPr>
          <w:rFonts w:eastAsia="SimSun" w:cs="Arial"/>
          <w:b/>
          <w:kern w:val="2"/>
          <w:sz w:val="28"/>
          <w:szCs w:val="28"/>
          <w:lang w:val="en-US"/>
        </w:rPr>
        <w:t>康佳特简化</w:t>
      </w:r>
      <w:r w:rsidRPr="00A12BC7">
        <w:rPr>
          <w:rFonts w:eastAsia="SimSun" w:cs="Arial"/>
          <w:b/>
          <w:kern w:val="2"/>
          <w:sz w:val="28"/>
          <w:szCs w:val="28"/>
          <w:lang w:val="en-US"/>
        </w:rPr>
        <w:t>COM-HPC</w:t>
      </w:r>
      <w:r>
        <w:rPr>
          <w:rFonts w:asciiTheme="minorEastAsia" w:eastAsiaTheme="minorEastAsia" w:hAnsiTheme="minorEastAsia" w:cs="Arial" w:hint="eastAsia"/>
          <w:b/>
          <w:kern w:val="2"/>
          <w:sz w:val="28"/>
          <w:szCs w:val="28"/>
          <w:lang w:val="en-US" w:eastAsia="zh-CN"/>
        </w:rPr>
        <w:t>设计</w:t>
      </w:r>
    </w:p>
    <w:p w14:paraId="36CC6CEE" w14:textId="77777777" w:rsidR="007C7E45" w:rsidRPr="00F90029" w:rsidRDefault="007C7E45" w:rsidP="007C7E45">
      <w:pPr>
        <w:spacing w:line="240" w:lineRule="auto"/>
        <w:rPr>
          <w:rFonts w:cs="Arial"/>
          <w:b/>
          <w:szCs w:val="22"/>
          <w:lang w:val="en-US"/>
        </w:rPr>
      </w:pPr>
    </w:p>
    <w:p w14:paraId="5B7BA7B9" w14:textId="77777777" w:rsidR="00CB1F11" w:rsidRPr="007C7E45" w:rsidRDefault="00254771" w:rsidP="007C7E45">
      <w:pPr>
        <w:spacing w:line="240" w:lineRule="auto"/>
        <w:rPr>
          <w:rFonts w:cs="Arial"/>
          <w:b/>
          <w:szCs w:val="22"/>
          <w:lang w:val="en-US"/>
        </w:rPr>
      </w:pPr>
      <w:r>
        <w:rPr>
          <w:rFonts w:cs="Arial"/>
          <w:b/>
          <w:szCs w:val="22"/>
          <w:lang w:val="en-US"/>
        </w:rPr>
        <w:pict w14:anchorId="2DD8EB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75pt;height:219pt">
            <v:imagedata r:id="rId9" o:title="congatec-COM-HPC-Eco-System"/>
          </v:shape>
        </w:pict>
      </w:r>
    </w:p>
    <w:p w14:paraId="31DE4611" w14:textId="77777777" w:rsidR="00CB1F11" w:rsidRPr="007C7E45" w:rsidRDefault="00CB1F11" w:rsidP="007C7E45">
      <w:pPr>
        <w:spacing w:line="240" w:lineRule="auto"/>
        <w:rPr>
          <w:rFonts w:cs="Arial"/>
          <w:b/>
          <w:szCs w:val="22"/>
          <w:lang w:val="en-US"/>
        </w:rPr>
      </w:pPr>
    </w:p>
    <w:p w14:paraId="3732B632" w14:textId="523536DC" w:rsidR="00F54573" w:rsidRPr="003B0D43" w:rsidRDefault="00977090" w:rsidP="003E65F3">
      <w:pPr>
        <w:rPr>
          <w:rFonts w:eastAsia="SimSun" w:cs="Arial"/>
          <w:kern w:val="2"/>
          <w:lang w:val="en-US" w:eastAsia="zh-CN"/>
        </w:rPr>
      </w:pPr>
      <w:r>
        <w:rPr>
          <w:rFonts w:cs="Arial"/>
          <w:b/>
          <w:szCs w:val="22"/>
          <w:lang w:val="en-US"/>
        </w:rPr>
        <w:t>Shanghai</w:t>
      </w:r>
      <w:r w:rsidR="00871874" w:rsidRPr="00A80A1E">
        <w:rPr>
          <w:rFonts w:cs="Arial"/>
          <w:b/>
          <w:szCs w:val="22"/>
          <w:lang w:val="en-US"/>
        </w:rPr>
        <w:t xml:space="preserve">, </w:t>
      </w:r>
      <w:r>
        <w:rPr>
          <w:rFonts w:cs="Arial"/>
          <w:b/>
          <w:szCs w:val="22"/>
          <w:lang w:val="en-US"/>
        </w:rPr>
        <w:t>China</w:t>
      </w:r>
      <w:r w:rsidR="00871874" w:rsidRPr="00A80A1E">
        <w:rPr>
          <w:rFonts w:cs="Arial"/>
          <w:b/>
          <w:szCs w:val="22"/>
          <w:lang w:val="en-US"/>
        </w:rPr>
        <w:t xml:space="preserve">, </w:t>
      </w:r>
      <w:r w:rsidR="005D02A5">
        <w:rPr>
          <w:rFonts w:cs="Arial"/>
          <w:b/>
          <w:szCs w:val="22"/>
          <w:lang w:val="en-US"/>
        </w:rPr>
        <w:t>1</w:t>
      </w:r>
      <w:r>
        <w:rPr>
          <w:rFonts w:cs="Arial"/>
          <w:b/>
          <w:szCs w:val="22"/>
          <w:lang w:val="en-US"/>
        </w:rPr>
        <w:t>4</w:t>
      </w:r>
      <w:r w:rsidR="00913BD1" w:rsidRPr="00A80A1E">
        <w:rPr>
          <w:rFonts w:cs="Arial"/>
          <w:b/>
          <w:szCs w:val="22"/>
          <w:lang w:val="en-US"/>
        </w:rPr>
        <w:t xml:space="preserve"> February</w:t>
      </w:r>
      <w:r w:rsidR="00871874" w:rsidRPr="00A80A1E">
        <w:rPr>
          <w:rFonts w:cs="Arial"/>
          <w:b/>
          <w:szCs w:val="22"/>
          <w:lang w:val="en-US"/>
        </w:rPr>
        <w:t>, 202</w:t>
      </w:r>
      <w:r w:rsidR="00E25B9E" w:rsidRPr="00A80A1E">
        <w:rPr>
          <w:rFonts w:cs="Arial"/>
          <w:b/>
          <w:szCs w:val="22"/>
          <w:lang w:val="en-US"/>
        </w:rPr>
        <w:t>2</w:t>
      </w:r>
      <w:r w:rsidR="00871874" w:rsidRPr="00A80A1E">
        <w:rPr>
          <w:rFonts w:cs="Arial"/>
          <w:b/>
          <w:szCs w:val="22"/>
          <w:lang w:val="en-US"/>
        </w:rPr>
        <w:t xml:space="preserve"> * * *</w:t>
      </w:r>
      <w:r w:rsidR="00871874" w:rsidRPr="00A80A1E">
        <w:rPr>
          <w:rFonts w:cs="Arial"/>
          <w:szCs w:val="22"/>
          <w:lang w:val="en-US"/>
        </w:rPr>
        <w:t xml:space="preserve"> </w:t>
      </w:r>
      <w:r w:rsidR="00DA490C" w:rsidRPr="003B0D43">
        <w:rPr>
          <w:rFonts w:asciiTheme="minorHAnsi" w:eastAsia="SimSun" w:hAnsiTheme="minorHAnsi" w:cstheme="minorHAnsi"/>
          <w:kern w:val="2"/>
          <w:sz w:val="24"/>
          <w:lang w:val="en-US" w:eastAsia="zh-CN"/>
        </w:rPr>
        <w:t>嵌入式和边缘计算技术的领先供应商德国康佳特，因应</w:t>
      </w:r>
      <w:r w:rsidR="00DA490C" w:rsidRPr="003B0D43">
        <w:rPr>
          <w:rStyle w:val="std"/>
          <w:rFonts w:asciiTheme="minorHAnsi" w:eastAsia="SimSun" w:hAnsiTheme="minorHAnsi" w:cstheme="minorHAnsi"/>
          <w:kern w:val="2"/>
          <w:sz w:val="24"/>
          <w:lang w:val="en-US" w:eastAsia="zh-CN"/>
        </w:rPr>
        <w:t>PCI</w:t>
      </w:r>
      <w:r w:rsidR="00DA490C" w:rsidRPr="003B0D43">
        <w:rPr>
          <w:rStyle w:val="std"/>
          <w:rFonts w:asciiTheme="minorHAnsi" w:eastAsia="SimSun" w:hAnsiTheme="minorHAnsi" w:cstheme="minorHAnsi"/>
          <w:kern w:val="2"/>
          <w:sz w:val="24"/>
          <w:lang w:val="en-US" w:eastAsia="zh-CN"/>
        </w:rPr>
        <w:t>工业计算机制造商组织（</w:t>
      </w:r>
      <w:r w:rsidR="00DA490C" w:rsidRPr="003B0D43">
        <w:rPr>
          <w:rStyle w:val="std"/>
          <w:rFonts w:asciiTheme="minorHAnsi" w:eastAsia="SimSun" w:hAnsiTheme="minorHAnsi" w:cstheme="minorHAnsi"/>
          <w:kern w:val="2"/>
          <w:sz w:val="24"/>
          <w:lang w:val="en-US" w:eastAsia="zh-CN"/>
        </w:rPr>
        <w:t>PICMG</w:t>
      </w:r>
      <w:r w:rsidR="00DA490C" w:rsidRPr="003B0D43">
        <w:rPr>
          <w:rStyle w:val="std"/>
          <w:rFonts w:asciiTheme="minorHAnsi" w:eastAsia="SimSun" w:hAnsiTheme="minorHAnsi" w:cstheme="minorHAnsi"/>
          <w:kern w:val="2"/>
          <w:sz w:val="24"/>
          <w:lang w:val="en-US" w:eastAsia="zh-CN"/>
        </w:rPr>
        <w:t>）发布的</w:t>
      </w:r>
      <w:r w:rsidR="00DA490C" w:rsidRPr="003B0D43">
        <w:rPr>
          <w:rFonts w:asciiTheme="minorHAnsi" w:eastAsia="SimSun" w:hAnsiTheme="minorHAnsi" w:cstheme="minorHAnsi"/>
          <w:kern w:val="2"/>
          <w:sz w:val="24"/>
          <w:lang w:val="en-US" w:eastAsia="zh-CN"/>
        </w:rPr>
        <w:t>《</w:t>
      </w:r>
      <w:r w:rsidR="00DA490C" w:rsidRPr="003B0D43">
        <w:rPr>
          <w:rStyle w:val="std"/>
          <w:rFonts w:asciiTheme="minorHAnsi" w:eastAsia="SimSun" w:hAnsiTheme="minorHAnsi" w:cstheme="minorHAnsi"/>
          <w:kern w:val="2"/>
          <w:sz w:val="24"/>
          <w:lang w:val="en-US"/>
        </w:rPr>
        <w:t>COM-HPC</w:t>
      </w:r>
      <w:r w:rsidR="00DA490C" w:rsidRPr="003B0D43">
        <w:rPr>
          <w:rStyle w:val="std"/>
          <w:rFonts w:asciiTheme="minorHAnsi" w:eastAsia="SimSun" w:hAnsiTheme="minorHAnsi" w:cstheme="minorHAnsi"/>
          <w:kern w:val="2"/>
          <w:sz w:val="24"/>
          <w:lang w:val="en-US"/>
        </w:rPr>
        <w:t>载板设计指南</w:t>
      </w:r>
      <w:r w:rsidR="00DA490C" w:rsidRPr="003B0D43">
        <w:rPr>
          <w:rStyle w:val="std"/>
          <w:rFonts w:asciiTheme="minorHAnsi" w:eastAsia="SimSun" w:hAnsiTheme="minorHAnsi" w:cstheme="minorHAnsi"/>
          <w:kern w:val="2"/>
          <w:sz w:val="24"/>
          <w:lang w:val="en-US" w:eastAsia="zh-CN"/>
        </w:rPr>
        <w:t>》，针对</w:t>
      </w:r>
      <w:r w:rsidR="00DA490C" w:rsidRPr="003B0D43">
        <w:rPr>
          <w:rFonts w:asciiTheme="minorHAnsi" w:eastAsia="SimSun" w:hAnsiTheme="minorHAnsi" w:cstheme="minorHAnsi"/>
          <w:kern w:val="2"/>
          <w:sz w:val="24"/>
          <w:lang w:val="en-US"/>
        </w:rPr>
        <w:t>COM-HPC Client</w:t>
      </w:r>
      <w:r w:rsidR="00DA490C" w:rsidRPr="003B0D43">
        <w:rPr>
          <w:rFonts w:asciiTheme="minorHAnsi" w:eastAsia="SimSun" w:hAnsiTheme="minorHAnsi" w:cstheme="minorHAnsi"/>
          <w:kern w:val="2"/>
          <w:sz w:val="24"/>
          <w:lang w:val="en-US"/>
        </w:rPr>
        <w:t>和</w:t>
      </w:r>
      <w:r w:rsidR="00DA490C" w:rsidRPr="003B0D43">
        <w:rPr>
          <w:rFonts w:asciiTheme="minorHAnsi" w:eastAsia="SimSun" w:hAnsiTheme="minorHAnsi" w:cstheme="minorHAnsi"/>
          <w:kern w:val="2"/>
          <w:sz w:val="24"/>
          <w:lang w:val="en-US"/>
        </w:rPr>
        <w:t>Server</w:t>
      </w:r>
      <w:r w:rsidR="00DA490C" w:rsidRPr="003B0D43">
        <w:rPr>
          <w:rFonts w:asciiTheme="minorHAnsi" w:eastAsia="SimSun" w:hAnsiTheme="minorHAnsi" w:cstheme="minorHAnsi"/>
          <w:kern w:val="2"/>
          <w:sz w:val="24"/>
          <w:lang w:val="en-US"/>
        </w:rPr>
        <w:t>模块的用户</w:t>
      </w:r>
      <w:r w:rsidR="00DA490C" w:rsidRPr="003B0D43">
        <w:rPr>
          <w:rStyle w:val="std"/>
          <w:rFonts w:asciiTheme="minorHAnsi" w:eastAsia="SimSun" w:hAnsiTheme="minorHAnsi" w:cstheme="minorHAnsi"/>
          <w:kern w:val="2"/>
          <w:sz w:val="24"/>
          <w:lang w:val="en-US" w:eastAsia="zh-CN"/>
        </w:rPr>
        <w:t>，推出了一套完全符合该标准的生态系统。从现在起，开发者只要选择合适的计算机模块，添加一块</w:t>
      </w:r>
      <w:r w:rsidR="00DA490C" w:rsidRPr="003B0D43">
        <w:rPr>
          <w:rFonts w:asciiTheme="minorHAnsi" w:eastAsia="SimSun" w:hAnsiTheme="minorHAnsi" w:cstheme="minorHAnsi"/>
          <w:kern w:val="2"/>
          <w:sz w:val="24"/>
          <w:lang w:val="en-US"/>
        </w:rPr>
        <w:t>COM-HPC Server</w:t>
      </w:r>
      <w:r w:rsidR="00DA490C" w:rsidRPr="003B0D43">
        <w:rPr>
          <w:rFonts w:asciiTheme="minorHAnsi" w:eastAsia="SimSun" w:hAnsiTheme="minorHAnsi" w:cstheme="minorHAnsi"/>
          <w:kern w:val="2"/>
          <w:sz w:val="24"/>
          <w:lang w:val="en-US" w:eastAsia="zh-CN"/>
        </w:rPr>
        <w:t>或</w:t>
      </w:r>
      <w:r w:rsidR="00DA490C" w:rsidRPr="003B0D43">
        <w:rPr>
          <w:rFonts w:asciiTheme="minorHAnsi" w:eastAsia="SimSun" w:hAnsiTheme="minorHAnsi" w:cstheme="minorHAnsi"/>
          <w:kern w:val="2"/>
          <w:sz w:val="24"/>
          <w:lang w:val="en-US"/>
        </w:rPr>
        <w:t>COM-HPC Client</w:t>
      </w:r>
      <w:r w:rsidR="00DA490C" w:rsidRPr="003B0D43">
        <w:rPr>
          <w:rFonts w:asciiTheme="minorHAnsi" w:eastAsia="SimSun" w:hAnsiTheme="minorHAnsi" w:cstheme="minorHAnsi"/>
          <w:kern w:val="2"/>
          <w:sz w:val="24"/>
          <w:lang w:val="en-US"/>
        </w:rPr>
        <w:t>评估载板和</w:t>
      </w:r>
      <w:r w:rsidR="00DA490C" w:rsidRPr="003B0D43">
        <w:rPr>
          <w:rFonts w:asciiTheme="minorHAnsi" w:eastAsia="SimSun" w:hAnsiTheme="minorHAnsi" w:cstheme="minorHAnsi"/>
          <w:kern w:val="2"/>
          <w:sz w:val="24"/>
          <w:lang w:val="en-US" w:eastAsia="zh-CN"/>
        </w:rPr>
        <w:t>配套</w:t>
      </w:r>
      <w:r w:rsidR="00DA490C" w:rsidRPr="003B0D43">
        <w:rPr>
          <w:rFonts w:asciiTheme="minorHAnsi" w:eastAsia="SimSun" w:hAnsiTheme="minorHAnsi" w:cstheme="minorHAnsi"/>
          <w:kern w:val="2"/>
          <w:sz w:val="24"/>
          <w:lang w:val="en-US"/>
        </w:rPr>
        <w:t>的</w:t>
      </w:r>
      <w:r w:rsidR="00DA490C" w:rsidRPr="003B0D43">
        <w:rPr>
          <w:rFonts w:asciiTheme="minorHAnsi" w:eastAsia="SimSun" w:hAnsiTheme="minorHAnsi" w:cstheme="minorHAnsi"/>
          <w:kern w:val="2"/>
          <w:sz w:val="24"/>
          <w:lang w:val="en-US" w:eastAsia="zh-CN"/>
        </w:rPr>
        <w:t>散热</w:t>
      </w:r>
      <w:r w:rsidR="00DA490C" w:rsidRPr="003B0D43">
        <w:rPr>
          <w:rFonts w:asciiTheme="minorHAnsi" w:eastAsia="SimSun" w:hAnsiTheme="minorHAnsi" w:cstheme="minorHAnsi"/>
          <w:kern w:val="2"/>
          <w:sz w:val="24"/>
          <w:lang w:val="en-US"/>
        </w:rPr>
        <w:t>系统</w:t>
      </w:r>
      <w:r w:rsidR="00DA490C" w:rsidRPr="003B0D43">
        <w:rPr>
          <w:rFonts w:asciiTheme="minorHAnsi" w:eastAsia="SimSun" w:hAnsiTheme="minorHAnsi" w:cstheme="minorHAnsi"/>
          <w:kern w:val="2"/>
          <w:sz w:val="24"/>
          <w:lang w:val="en-US" w:eastAsia="zh-CN"/>
        </w:rPr>
        <w:t>，就可以</w:t>
      </w:r>
      <w:r w:rsidR="00DA490C" w:rsidRPr="003B0D43">
        <w:rPr>
          <w:rFonts w:asciiTheme="minorHAnsi" w:eastAsia="SimSun" w:hAnsiTheme="minorHAnsi" w:cstheme="minorHAnsi"/>
          <w:kern w:val="2"/>
          <w:sz w:val="24"/>
          <w:lang w:val="en-US"/>
        </w:rPr>
        <w:t>安装自己的应用</w:t>
      </w:r>
      <w:r w:rsidR="00DA490C" w:rsidRPr="003B0D43">
        <w:rPr>
          <w:rFonts w:asciiTheme="minorHAnsi" w:eastAsia="SimSun" w:hAnsiTheme="minorHAnsi" w:cstheme="minorHAnsi"/>
          <w:kern w:val="2"/>
          <w:sz w:val="24"/>
          <w:lang w:val="en-US" w:eastAsia="zh-CN"/>
        </w:rPr>
        <w:t>程序，完成编程、调试和测试的流程，迅速推出完全符合</w:t>
      </w:r>
      <w:r w:rsidR="00DA490C" w:rsidRPr="003B0D43">
        <w:rPr>
          <w:rFonts w:asciiTheme="minorHAnsi" w:eastAsia="SimSun" w:hAnsiTheme="minorHAnsi" w:cstheme="minorHAnsi"/>
          <w:kern w:val="2"/>
          <w:sz w:val="24"/>
          <w:lang w:val="en-US" w:eastAsia="zh-CN"/>
        </w:rPr>
        <w:t>COM-HPC</w:t>
      </w:r>
      <w:r w:rsidR="00DA490C" w:rsidRPr="003B0D43">
        <w:rPr>
          <w:rFonts w:asciiTheme="minorHAnsi" w:eastAsia="SimSun" w:hAnsiTheme="minorHAnsi" w:cstheme="minorHAnsi"/>
          <w:kern w:val="2"/>
          <w:sz w:val="24"/>
          <w:lang w:val="en-US" w:eastAsia="zh-CN"/>
        </w:rPr>
        <w:t>规范的系统方案。</w:t>
      </w:r>
    </w:p>
    <w:p w14:paraId="2F846299" w14:textId="77777777" w:rsidR="00F54573" w:rsidRDefault="00F54573" w:rsidP="003E65F3">
      <w:pPr>
        <w:rPr>
          <w:lang w:val="en-US"/>
        </w:rPr>
      </w:pPr>
    </w:p>
    <w:p w14:paraId="65D98EE0" w14:textId="69883A55" w:rsidR="00DA490C" w:rsidRPr="003B0D43" w:rsidRDefault="003B0D43" w:rsidP="00DA490C">
      <w:pPr>
        <w:rPr>
          <w:rFonts w:asciiTheme="minorHAnsi" w:eastAsia="SimSun" w:hAnsiTheme="minorHAnsi" w:cstheme="minorHAnsi"/>
          <w:kern w:val="2"/>
          <w:sz w:val="24"/>
          <w:lang w:val="en-US" w:eastAsia="zh-CN"/>
        </w:rPr>
      </w:pPr>
      <w:r>
        <w:rPr>
          <w:rFonts w:eastAsia="SimSun" w:cs="Arial" w:hint="eastAsia"/>
          <w:kern w:val="2"/>
          <w:lang w:val="en-US" w:eastAsia="zh-CN"/>
        </w:rPr>
        <w:t xml:space="preserve"> </w:t>
      </w:r>
      <w:r>
        <w:rPr>
          <w:rFonts w:eastAsia="SimSun" w:cs="Arial"/>
          <w:kern w:val="2"/>
          <w:lang w:val="en-US" w:eastAsia="zh-CN"/>
        </w:rPr>
        <w:t xml:space="preserve">       </w:t>
      </w:r>
      <w:r w:rsidR="00DA490C" w:rsidRPr="003B0D43">
        <w:rPr>
          <w:rFonts w:asciiTheme="minorHAnsi" w:eastAsia="SimSun" w:hAnsiTheme="minorHAnsi" w:cstheme="minorHAnsi"/>
          <w:kern w:val="2"/>
          <w:sz w:val="24"/>
          <w:lang w:val="en-US" w:eastAsia="zh-CN"/>
        </w:rPr>
        <w:t>康佳特</w:t>
      </w:r>
      <w:r w:rsidR="00DA490C" w:rsidRPr="003B0D43">
        <w:rPr>
          <w:rFonts w:asciiTheme="minorHAnsi" w:eastAsia="SimSun" w:hAnsiTheme="minorHAnsi" w:cstheme="minorHAnsi"/>
          <w:kern w:val="2"/>
          <w:sz w:val="24"/>
          <w:lang w:val="en-US"/>
        </w:rPr>
        <w:t>COM-HPC</w:t>
      </w:r>
      <w:r w:rsidR="00DA490C" w:rsidRPr="003B0D43">
        <w:rPr>
          <w:rFonts w:asciiTheme="minorHAnsi" w:eastAsia="SimSun" w:hAnsiTheme="minorHAnsi" w:cstheme="minorHAnsi"/>
          <w:kern w:val="2"/>
          <w:sz w:val="24"/>
          <w:lang w:val="en-US"/>
        </w:rPr>
        <w:t>生态系统完全符合全新</w:t>
      </w:r>
      <w:r w:rsidR="00DA490C" w:rsidRPr="003B0D43">
        <w:rPr>
          <w:rFonts w:asciiTheme="minorHAnsi" w:eastAsia="SimSun" w:hAnsiTheme="minorHAnsi" w:cstheme="minorHAnsi"/>
          <w:kern w:val="2"/>
          <w:sz w:val="24"/>
          <w:lang w:val="en-US"/>
        </w:rPr>
        <w:t xml:space="preserve"> PICMG COM-HPC</w:t>
      </w:r>
      <w:r w:rsidR="00DA490C" w:rsidRPr="003B0D43">
        <w:rPr>
          <w:rFonts w:asciiTheme="minorHAnsi" w:eastAsia="SimSun" w:hAnsiTheme="minorHAnsi" w:cstheme="minorHAnsi"/>
          <w:kern w:val="2"/>
          <w:sz w:val="24"/>
          <w:lang w:val="en-US"/>
        </w:rPr>
        <w:t>标准的所有要求</w:t>
      </w:r>
      <w:r w:rsidR="00DA490C" w:rsidRPr="003B0D43">
        <w:rPr>
          <w:rFonts w:asciiTheme="minorHAnsi" w:eastAsia="SimSun" w:hAnsiTheme="minorHAnsi" w:cstheme="minorHAnsi"/>
          <w:kern w:val="2"/>
          <w:sz w:val="24"/>
          <w:lang w:val="en-US" w:eastAsia="zh-CN"/>
        </w:rPr>
        <w:t>，</w:t>
      </w:r>
      <w:r w:rsidR="00DA490C" w:rsidRPr="003B0D43">
        <w:rPr>
          <w:rFonts w:asciiTheme="minorHAnsi" w:eastAsia="SimSun" w:hAnsiTheme="minorHAnsi" w:cstheme="minorHAnsi"/>
          <w:kern w:val="2"/>
          <w:sz w:val="24"/>
          <w:lang w:val="en-US"/>
        </w:rPr>
        <w:t>该标准包括</w:t>
      </w:r>
      <w:r w:rsidR="00DA490C" w:rsidRPr="003B0D43">
        <w:rPr>
          <w:rFonts w:asciiTheme="minorHAnsi" w:eastAsia="SimSun" w:hAnsiTheme="minorHAnsi" w:cstheme="minorHAnsi"/>
          <w:kern w:val="2"/>
          <w:sz w:val="24"/>
          <w:lang w:val="en-US" w:eastAsia="zh-CN"/>
        </w:rPr>
        <w:t>《</w:t>
      </w:r>
      <w:r w:rsidR="00DA490C" w:rsidRPr="003B0D43">
        <w:rPr>
          <w:rFonts w:asciiTheme="minorHAnsi" w:eastAsia="SimSun" w:hAnsiTheme="minorHAnsi" w:cstheme="minorHAnsi"/>
          <w:kern w:val="2"/>
          <w:sz w:val="24"/>
          <w:lang w:val="en-US"/>
        </w:rPr>
        <w:t>COM-HPC</w:t>
      </w:r>
      <w:r w:rsidR="00DA490C" w:rsidRPr="003B0D43">
        <w:rPr>
          <w:rFonts w:asciiTheme="minorHAnsi" w:eastAsia="SimSun" w:hAnsiTheme="minorHAnsi" w:cstheme="minorHAnsi"/>
          <w:kern w:val="2"/>
          <w:sz w:val="24"/>
          <w:lang w:val="en-US"/>
        </w:rPr>
        <w:t>模块</w:t>
      </w:r>
      <w:r w:rsidR="00DA490C" w:rsidRPr="003B0D43">
        <w:rPr>
          <w:rFonts w:asciiTheme="minorHAnsi" w:eastAsia="SimSun" w:hAnsiTheme="minorHAnsi" w:cstheme="minorHAnsi"/>
          <w:kern w:val="2"/>
          <w:sz w:val="24"/>
          <w:lang w:val="en-US" w:eastAsia="zh-CN"/>
        </w:rPr>
        <w:t>基本规范》、《</w:t>
      </w:r>
      <w:r w:rsidR="00DA490C" w:rsidRPr="003B0D43">
        <w:rPr>
          <w:rFonts w:asciiTheme="minorHAnsi" w:eastAsia="SimSun" w:hAnsiTheme="minorHAnsi" w:cstheme="minorHAnsi"/>
          <w:kern w:val="2"/>
          <w:sz w:val="24"/>
          <w:lang w:val="en-US"/>
        </w:rPr>
        <w:t>载板设计指南</w:t>
      </w:r>
      <w:r w:rsidR="00DA490C" w:rsidRPr="003B0D43">
        <w:rPr>
          <w:rFonts w:asciiTheme="minorHAnsi" w:eastAsia="SimSun" w:hAnsiTheme="minorHAnsi" w:cstheme="minorHAnsi"/>
          <w:kern w:val="2"/>
          <w:sz w:val="24"/>
          <w:lang w:val="en-US" w:eastAsia="zh-CN"/>
        </w:rPr>
        <w:t>》、《</w:t>
      </w:r>
      <w:r w:rsidR="00DA490C" w:rsidRPr="003B0D43">
        <w:rPr>
          <w:rFonts w:asciiTheme="minorHAnsi" w:eastAsia="SimSun" w:hAnsiTheme="minorHAnsi" w:cstheme="minorHAnsi"/>
          <w:kern w:val="2"/>
          <w:sz w:val="24"/>
          <w:lang w:val="en-US"/>
        </w:rPr>
        <w:t>嵌入式</w:t>
      </w:r>
      <w:r w:rsidR="00DA490C" w:rsidRPr="003B0D43">
        <w:rPr>
          <w:rFonts w:asciiTheme="minorHAnsi" w:eastAsia="SimSun" w:hAnsiTheme="minorHAnsi" w:cstheme="minorHAnsi"/>
          <w:kern w:val="2"/>
          <w:sz w:val="24"/>
          <w:lang w:val="en-US"/>
        </w:rPr>
        <w:t>EEPROM</w:t>
      </w:r>
      <w:r w:rsidR="00DA490C" w:rsidRPr="003B0D43">
        <w:rPr>
          <w:rFonts w:asciiTheme="minorHAnsi" w:eastAsia="SimSun" w:hAnsiTheme="minorHAnsi" w:cstheme="minorHAnsi"/>
          <w:kern w:val="2"/>
          <w:sz w:val="24"/>
          <w:lang w:val="en-US" w:eastAsia="zh-CN"/>
        </w:rPr>
        <w:t>规范》</w:t>
      </w:r>
      <w:r w:rsidR="00DA490C" w:rsidRPr="003B0D43">
        <w:rPr>
          <w:rFonts w:asciiTheme="minorHAnsi" w:eastAsia="SimSun" w:hAnsiTheme="minorHAnsi" w:cstheme="minorHAnsi"/>
          <w:kern w:val="2"/>
          <w:sz w:val="24"/>
          <w:lang w:val="en-US"/>
        </w:rPr>
        <w:t>和</w:t>
      </w:r>
      <w:r w:rsidR="00DA490C" w:rsidRPr="003B0D43">
        <w:rPr>
          <w:rFonts w:asciiTheme="minorHAnsi" w:eastAsia="SimSun" w:hAnsiTheme="minorHAnsi" w:cstheme="minorHAnsi"/>
          <w:kern w:val="2"/>
          <w:sz w:val="24"/>
          <w:lang w:val="en-US" w:eastAsia="zh-CN"/>
        </w:rPr>
        <w:t>《</w:t>
      </w:r>
      <w:r w:rsidR="00DA490C" w:rsidRPr="003B0D43">
        <w:rPr>
          <w:rFonts w:asciiTheme="minorHAnsi" w:eastAsia="SimSun" w:hAnsiTheme="minorHAnsi" w:cstheme="minorHAnsi"/>
          <w:kern w:val="2"/>
          <w:sz w:val="24"/>
          <w:lang w:val="en-US"/>
        </w:rPr>
        <w:t>平台管理接口</w:t>
      </w:r>
      <w:r w:rsidR="00DA490C" w:rsidRPr="003B0D43">
        <w:rPr>
          <w:rFonts w:asciiTheme="minorHAnsi" w:eastAsia="SimSun" w:hAnsiTheme="minorHAnsi" w:cstheme="minorHAnsi"/>
          <w:kern w:val="2"/>
          <w:sz w:val="24"/>
          <w:lang w:val="en-US" w:eastAsia="zh-CN"/>
        </w:rPr>
        <w:t>规范》。</w:t>
      </w:r>
      <w:r w:rsidR="00DA490C" w:rsidRPr="003B0D43">
        <w:rPr>
          <w:rFonts w:asciiTheme="minorHAnsi" w:eastAsia="SimSun" w:hAnsiTheme="minorHAnsi" w:cstheme="minorHAnsi"/>
          <w:kern w:val="2"/>
          <w:sz w:val="24"/>
          <w:lang w:val="en-US"/>
        </w:rPr>
        <w:t>这套</w:t>
      </w:r>
      <w:r w:rsidR="00DA490C" w:rsidRPr="003B0D43">
        <w:rPr>
          <w:rFonts w:asciiTheme="minorHAnsi" w:eastAsia="SimSun" w:hAnsiTheme="minorHAnsi" w:cstheme="minorHAnsi"/>
          <w:kern w:val="2"/>
          <w:sz w:val="24"/>
          <w:lang w:val="en-US"/>
        </w:rPr>
        <w:t>PICMG</w:t>
      </w:r>
      <w:r w:rsidR="00DA490C" w:rsidRPr="003B0D43">
        <w:rPr>
          <w:rFonts w:asciiTheme="minorHAnsi" w:eastAsia="SimSun" w:hAnsiTheme="minorHAnsi" w:cstheme="minorHAnsi"/>
          <w:kern w:val="2"/>
          <w:sz w:val="24"/>
          <w:lang w:val="en-US"/>
        </w:rPr>
        <w:t>标准</w:t>
      </w:r>
      <w:r w:rsidR="00DA490C" w:rsidRPr="003B0D43">
        <w:rPr>
          <w:rFonts w:asciiTheme="minorHAnsi" w:eastAsia="SimSun" w:hAnsiTheme="minorHAnsi" w:cstheme="minorHAnsi"/>
          <w:kern w:val="2"/>
          <w:sz w:val="24"/>
          <w:lang w:val="en-US" w:eastAsia="zh-CN"/>
        </w:rPr>
        <w:t>获得</w:t>
      </w:r>
      <w:r w:rsidR="00DA490C" w:rsidRPr="003B0D43">
        <w:rPr>
          <w:rFonts w:asciiTheme="minorHAnsi" w:eastAsia="SimSun" w:hAnsiTheme="minorHAnsi" w:cstheme="minorHAnsi"/>
          <w:kern w:val="2"/>
          <w:sz w:val="24"/>
          <w:lang w:val="en-US"/>
        </w:rPr>
        <w:t>了包括康佳特在内的所有主流嵌入式计算技术供应商的支持</w:t>
      </w:r>
      <w:r w:rsidR="00DA490C" w:rsidRPr="003B0D43">
        <w:rPr>
          <w:rFonts w:asciiTheme="minorHAnsi" w:eastAsia="SimSun" w:hAnsiTheme="minorHAnsi" w:cstheme="minorHAnsi"/>
          <w:kern w:val="2"/>
          <w:sz w:val="24"/>
          <w:lang w:val="en-US" w:eastAsia="zh-CN"/>
        </w:rPr>
        <w:t>，</w:t>
      </w:r>
      <w:r w:rsidR="00DA490C" w:rsidRPr="003B0D43">
        <w:rPr>
          <w:rFonts w:asciiTheme="minorHAnsi" w:eastAsia="SimSun" w:hAnsiTheme="minorHAnsi" w:cstheme="minorHAnsi"/>
          <w:kern w:val="2"/>
          <w:sz w:val="24"/>
          <w:lang w:val="en-US"/>
        </w:rPr>
        <w:t>为开发者保障了</w:t>
      </w:r>
      <w:r w:rsidR="00DA490C" w:rsidRPr="003B0D43">
        <w:rPr>
          <w:rFonts w:asciiTheme="minorHAnsi" w:eastAsia="SimSun" w:hAnsiTheme="minorHAnsi" w:cstheme="minorHAnsi"/>
          <w:kern w:val="2"/>
          <w:sz w:val="24"/>
          <w:lang w:val="en-US" w:eastAsia="zh-CN"/>
        </w:rPr>
        <w:t>最高</w:t>
      </w:r>
      <w:r w:rsidR="00DA490C" w:rsidRPr="003B0D43">
        <w:rPr>
          <w:rFonts w:asciiTheme="minorHAnsi" w:eastAsia="SimSun" w:hAnsiTheme="minorHAnsi" w:cstheme="minorHAnsi"/>
          <w:kern w:val="2"/>
          <w:sz w:val="24"/>
          <w:lang w:val="en-US"/>
        </w:rPr>
        <w:t>的设计安全性</w:t>
      </w:r>
      <w:r w:rsidR="00DA490C" w:rsidRPr="003B0D43">
        <w:rPr>
          <w:rFonts w:asciiTheme="minorHAnsi" w:eastAsia="SimSun" w:hAnsiTheme="minorHAnsi" w:cstheme="minorHAnsi"/>
          <w:kern w:val="2"/>
          <w:sz w:val="24"/>
          <w:lang w:val="en-US" w:eastAsia="zh-CN"/>
        </w:rPr>
        <w:t>。</w:t>
      </w:r>
    </w:p>
    <w:p w14:paraId="6E75CEFA" w14:textId="77777777" w:rsidR="00C31927" w:rsidRPr="00B02817" w:rsidRDefault="00C31927" w:rsidP="003E65F3">
      <w:pPr>
        <w:rPr>
          <w:lang w:val="en-US"/>
        </w:rPr>
      </w:pPr>
    </w:p>
    <w:p w14:paraId="5A804117" w14:textId="7DA3F6D8" w:rsidR="00DA490C" w:rsidRPr="00B51230" w:rsidRDefault="003B0D43" w:rsidP="00DA490C">
      <w:pPr>
        <w:rPr>
          <w:rFonts w:asciiTheme="minorHAnsi" w:eastAsia="SimSun" w:hAnsiTheme="minorHAnsi" w:cstheme="minorHAnsi"/>
          <w:kern w:val="2"/>
          <w:sz w:val="24"/>
          <w:lang w:val="en-US" w:eastAsia="zh-CN"/>
        </w:rPr>
      </w:pPr>
      <w:r>
        <w:rPr>
          <w:rFonts w:eastAsia="SimSun" w:cs="Arial" w:hint="eastAsia"/>
          <w:kern w:val="2"/>
          <w:lang w:val="en-US" w:eastAsia="zh-CN"/>
        </w:rPr>
        <w:t xml:space="preserve"> </w:t>
      </w:r>
      <w:r>
        <w:rPr>
          <w:rFonts w:eastAsia="SimSun" w:cs="Arial"/>
          <w:kern w:val="2"/>
          <w:lang w:val="en-US" w:eastAsia="zh-CN"/>
        </w:rPr>
        <w:t xml:space="preserve">      </w:t>
      </w:r>
      <w:r w:rsidR="00B51230">
        <w:rPr>
          <w:rFonts w:asciiTheme="minorEastAsia" w:eastAsiaTheme="minorEastAsia" w:hAnsiTheme="minorEastAsia" w:cs="Arial" w:hint="eastAsia"/>
          <w:kern w:val="2"/>
          <w:lang w:val="en-US" w:eastAsia="zh-TW"/>
        </w:rPr>
        <w:t xml:space="preserve"> </w:t>
      </w:r>
      <w:r w:rsidR="00DA490C" w:rsidRPr="00B51230">
        <w:rPr>
          <w:rFonts w:asciiTheme="minorHAnsi" w:eastAsia="SimSun" w:hAnsiTheme="minorHAnsi" w:cstheme="minorHAnsi"/>
          <w:kern w:val="2"/>
          <w:sz w:val="24"/>
          <w:lang w:val="en-US" w:eastAsia="zh-CN"/>
        </w:rPr>
        <w:t>康佳特市场总监</w:t>
      </w:r>
      <w:r w:rsidR="00DA490C" w:rsidRPr="00B51230">
        <w:rPr>
          <w:rFonts w:asciiTheme="minorHAnsi" w:eastAsia="SimSun" w:hAnsiTheme="minorHAnsi" w:cstheme="minorHAnsi"/>
          <w:kern w:val="2"/>
          <w:sz w:val="24"/>
          <w:lang w:val="en-US"/>
        </w:rPr>
        <w:t>Christian Eder</w:t>
      </w:r>
      <w:r w:rsidR="00DA490C" w:rsidRPr="00B51230">
        <w:rPr>
          <w:rFonts w:asciiTheme="minorHAnsi" w:eastAsia="SimSun" w:hAnsiTheme="minorHAnsi" w:cstheme="minorHAnsi"/>
          <w:kern w:val="2"/>
          <w:sz w:val="24"/>
          <w:lang w:val="en-US"/>
        </w:rPr>
        <w:t>表示</w:t>
      </w:r>
      <w:r w:rsidR="00DA490C" w:rsidRPr="00B51230">
        <w:rPr>
          <w:rFonts w:asciiTheme="minorHAnsi" w:eastAsia="SimSun" w:hAnsiTheme="minorHAnsi" w:cstheme="minorHAnsi"/>
          <w:kern w:val="2"/>
          <w:sz w:val="24"/>
          <w:lang w:val="en-US" w:eastAsia="zh-CN"/>
        </w:rPr>
        <w:t>：</w:t>
      </w:r>
      <w:r w:rsidR="00B51230" w:rsidRPr="00B51230">
        <w:rPr>
          <w:rFonts w:asciiTheme="minorHAnsi" w:eastAsia="SimSun" w:hAnsiTheme="minorHAnsi" w:cstheme="minorHAnsi"/>
          <w:kern w:val="2"/>
          <w:sz w:val="24"/>
          <w:lang w:val="en-US" w:eastAsia="zh-CN"/>
        </w:rPr>
        <w:t>“</w:t>
      </w:r>
      <w:r w:rsidR="00B51230" w:rsidRPr="00B51230">
        <w:rPr>
          <w:rFonts w:asciiTheme="minorHAnsi" w:eastAsia="SimSun" w:hAnsiTheme="minorHAnsi" w:cstheme="minorHAnsi"/>
          <w:kern w:val="2"/>
          <w:sz w:val="24"/>
          <w:lang w:val="en-US"/>
        </w:rPr>
        <w:t>开发者们</w:t>
      </w:r>
      <w:r w:rsidR="00B51230" w:rsidRPr="00B51230">
        <w:rPr>
          <w:rFonts w:asciiTheme="minorHAnsi" w:eastAsia="SimSun" w:hAnsiTheme="minorHAnsi" w:cstheme="minorHAnsi"/>
          <w:kern w:val="2"/>
          <w:sz w:val="24"/>
          <w:lang w:val="en-US" w:eastAsia="zh-CN"/>
        </w:rPr>
        <w:t>热切期待《</w:t>
      </w:r>
      <w:r w:rsidR="00B51230" w:rsidRPr="00B51230">
        <w:rPr>
          <w:rFonts w:asciiTheme="minorHAnsi" w:eastAsia="SimSun" w:hAnsiTheme="minorHAnsi" w:cstheme="minorHAnsi"/>
          <w:kern w:val="2"/>
          <w:sz w:val="24"/>
          <w:lang w:val="en-US"/>
        </w:rPr>
        <w:t>COM-HPC</w:t>
      </w:r>
      <w:r w:rsidR="00B51230" w:rsidRPr="00B51230">
        <w:rPr>
          <w:rFonts w:asciiTheme="minorHAnsi" w:eastAsia="SimSun" w:hAnsiTheme="minorHAnsi" w:cstheme="minorHAnsi"/>
          <w:kern w:val="2"/>
          <w:sz w:val="24"/>
          <w:lang w:val="en-US"/>
        </w:rPr>
        <w:t>载板设计指南</w:t>
      </w:r>
      <w:r w:rsidR="00B51230" w:rsidRPr="00B51230">
        <w:rPr>
          <w:rFonts w:asciiTheme="minorHAnsi" w:eastAsia="SimSun" w:hAnsiTheme="minorHAnsi" w:cstheme="minorHAnsi"/>
          <w:kern w:val="2"/>
          <w:sz w:val="24"/>
          <w:lang w:val="en-US" w:eastAsia="zh-CN"/>
        </w:rPr>
        <w:t>》的发布。</w:t>
      </w:r>
      <w:r w:rsidR="00B51230" w:rsidRPr="00B51230">
        <w:rPr>
          <w:rFonts w:asciiTheme="minorHAnsi" w:eastAsia="SimSun" w:hAnsiTheme="minorHAnsi" w:cstheme="minorHAnsi"/>
          <w:kern w:val="2"/>
          <w:sz w:val="24"/>
          <w:lang w:val="en-US"/>
        </w:rPr>
        <w:t>若要打造具备互操作性和可拓展性的定制化嵌入式计算平台</w:t>
      </w:r>
      <w:r w:rsidR="00B51230" w:rsidRPr="00B51230">
        <w:rPr>
          <w:rFonts w:asciiTheme="minorHAnsi" w:eastAsia="SimSun" w:hAnsiTheme="minorHAnsi" w:cstheme="minorHAnsi"/>
          <w:kern w:val="2"/>
          <w:sz w:val="24"/>
          <w:lang w:val="en-US" w:eastAsia="zh-CN"/>
        </w:rPr>
        <w:t>，</w:t>
      </w:r>
      <w:r w:rsidR="00B51230" w:rsidRPr="00B51230">
        <w:rPr>
          <w:rFonts w:asciiTheme="minorHAnsi" w:eastAsia="SimSun" w:hAnsiTheme="minorHAnsi" w:cstheme="minorHAnsi"/>
          <w:kern w:val="2"/>
          <w:sz w:val="24"/>
          <w:lang w:val="en-US"/>
        </w:rPr>
        <w:t>就必须遵照这套高性能的计算机模块标准</w:t>
      </w:r>
      <w:r w:rsidR="00B51230" w:rsidRPr="00B51230">
        <w:rPr>
          <w:rFonts w:asciiTheme="minorHAnsi" w:eastAsia="SimSun" w:hAnsiTheme="minorHAnsi" w:cstheme="minorHAnsi"/>
          <w:kern w:val="2"/>
          <w:sz w:val="24"/>
          <w:lang w:val="en-US" w:eastAsia="zh-CN"/>
        </w:rPr>
        <w:t>。它针对边缘服务器和高性能嵌入式客户端进</w:t>
      </w:r>
      <w:r w:rsidR="00B51230" w:rsidRPr="00B51230">
        <w:rPr>
          <w:rFonts w:asciiTheme="minorHAnsi" w:eastAsia="SimSun" w:hAnsiTheme="minorHAnsi" w:cstheme="minorHAnsi"/>
          <w:kern w:val="2"/>
          <w:sz w:val="24"/>
          <w:lang w:val="en-US" w:eastAsia="zh-CN"/>
        </w:rPr>
        <w:lastRenderedPageBreak/>
        <w:t>行了优化。这意味着我们可以准备起跑，展开高端嵌入式和边缘计算方案的开发竞赛了。</w:t>
      </w:r>
      <w:r w:rsidR="00B51230" w:rsidRPr="00B51230">
        <w:rPr>
          <w:rFonts w:asciiTheme="minorHAnsi" w:eastAsia="SimSun" w:hAnsiTheme="minorHAnsi" w:cstheme="minorHAnsi"/>
          <w:kern w:val="2"/>
          <w:sz w:val="24"/>
          <w:lang w:val="en-US" w:eastAsia="zh-CN"/>
        </w:rPr>
        <w:t xml:space="preserve">”  </w:t>
      </w:r>
      <w:r w:rsidR="00DA490C" w:rsidRPr="00B51230">
        <w:rPr>
          <w:rFonts w:asciiTheme="minorHAnsi" w:eastAsia="SimSun" w:hAnsiTheme="minorHAnsi" w:cstheme="minorHAnsi"/>
          <w:kern w:val="2"/>
          <w:sz w:val="24"/>
          <w:lang w:val="en-US" w:eastAsia="zh-CN"/>
        </w:rPr>
        <w:t>在他担任</w:t>
      </w:r>
      <w:r w:rsidR="00DA490C" w:rsidRPr="00B51230">
        <w:rPr>
          <w:rFonts w:asciiTheme="minorHAnsi" w:eastAsia="SimSun" w:hAnsiTheme="minorHAnsi" w:cstheme="minorHAnsi"/>
          <w:kern w:val="2"/>
          <w:sz w:val="24"/>
          <w:lang w:val="en-US"/>
        </w:rPr>
        <w:t>COM-HPC</w:t>
      </w:r>
      <w:r w:rsidR="00DA490C" w:rsidRPr="00B51230">
        <w:rPr>
          <w:rFonts w:asciiTheme="minorHAnsi" w:eastAsia="SimSun" w:hAnsiTheme="minorHAnsi" w:cstheme="minorHAnsi"/>
          <w:kern w:val="2"/>
          <w:sz w:val="24"/>
          <w:lang w:val="en-US"/>
        </w:rPr>
        <w:t>委员会</w:t>
      </w:r>
      <w:r w:rsidR="00DA490C" w:rsidRPr="00B51230">
        <w:rPr>
          <w:rFonts w:asciiTheme="minorHAnsi" w:eastAsia="SimSun" w:hAnsiTheme="minorHAnsi" w:cstheme="minorHAnsi"/>
          <w:kern w:val="2"/>
          <w:sz w:val="24"/>
          <w:lang w:val="en-US" w:eastAsia="zh-CN"/>
        </w:rPr>
        <w:t>主席期间，能够完</w:t>
      </w:r>
      <w:r w:rsidR="00DA490C" w:rsidRPr="00B51230">
        <w:rPr>
          <w:rFonts w:asciiTheme="minorHAnsi" w:eastAsia="SimSun" w:hAnsiTheme="minorHAnsi" w:cstheme="minorHAnsi"/>
          <w:kern w:val="2"/>
          <w:sz w:val="24"/>
          <w:lang w:val="en-US"/>
        </w:rPr>
        <w:t>成</w:t>
      </w:r>
      <w:r w:rsidR="00DA490C" w:rsidRPr="00B51230">
        <w:rPr>
          <w:rFonts w:asciiTheme="minorHAnsi" w:eastAsia="SimSun" w:hAnsiTheme="minorHAnsi" w:cstheme="minorHAnsi"/>
          <w:kern w:val="2"/>
          <w:sz w:val="24"/>
          <w:lang w:val="en-US"/>
        </w:rPr>
        <w:t>PICMG</w:t>
      </w:r>
      <w:r w:rsidR="00DA490C" w:rsidRPr="00B51230">
        <w:rPr>
          <w:rFonts w:asciiTheme="minorHAnsi" w:eastAsia="SimSun" w:hAnsiTheme="minorHAnsi" w:cstheme="minorHAnsi"/>
          <w:kern w:val="2"/>
          <w:sz w:val="24"/>
          <w:lang w:val="en-US"/>
        </w:rPr>
        <w:t>基础标准制定流程中的最后一块里程碑</w:t>
      </w:r>
      <w:r w:rsidR="00DA490C" w:rsidRPr="00B51230">
        <w:rPr>
          <w:rFonts w:asciiTheme="minorHAnsi" w:eastAsia="SimSun" w:hAnsiTheme="minorHAnsi" w:cstheme="minorHAnsi"/>
          <w:kern w:val="2"/>
          <w:sz w:val="24"/>
          <w:lang w:val="en-US" w:eastAsia="zh-CN"/>
        </w:rPr>
        <w:t>，</w:t>
      </w:r>
      <w:r w:rsidR="00DA490C" w:rsidRPr="00B51230">
        <w:rPr>
          <w:rFonts w:asciiTheme="minorHAnsi" w:eastAsia="SimSun" w:hAnsiTheme="minorHAnsi" w:cstheme="minorHAnsi"/>
          <w:kern w:val="2"/>
          <w:sz w:val="24"/>
          <w:lang w:val="en-US"/>
        </w:rPr>
        <w:t>他对此十分欣喜</w:t>
      </w:r>
      <w:r w:rsidR="00DA490C" w:rsidRPr="00B51230">
        <w:rPr>
          <w:rFonts w:asciiTheme="minorHAnsi" w:eastAsia="SimSun" w:hAnsiTheme="minorHAnsi" w:cstheme="minorHAnsi"/>
          <w:kern w:val="2"/>
          <w:sz w:val="24"/>
          <w:lang w:val="en-US" w:eastAsia="zh-CN"/>
        </w:rPr>
        <w:t>。</w:t>
      </w:r>
    </w:p>
    <w:p w14:paraId="5AD92805" w14:textId="77777777" w:rsidR="00B23424" w:rsidRPr="00CB1F11" w:rsidRDefault="00B23424" w:rsidP="003E65F3">
      <w:pPr>
        <w:rPr>
          <w:lang w:val="en-US"/>
        </w:rPr>
      </w:pPr>
    </w:p>
    <w:p w14:paraId="438D1983" w14:textId="0FC258DA" w:rsidR="00DA490C" w:rsidRPr="00B51230" w:rsidRDefault="00B51230" w:rsidP="00DA490C">
      <w:pPr>
        <w:rPr>
          <w:rFonts w:asciiTheme="minorHAnsi" w:eastAsia="SimSun" w:hAnsiTheme="minorHAnsi" w:cstheme="minorHAnsi"/>
          <w:kern w:val="2"/>
          <w:sz w:val="24"/>
          <w:lang w:val="en-US" w:eastAsia="zh-CN"/>
        </w:rPr>
      </w:pPr>
      <w:r>
        <w:rPr>
          <w:rFonts w:asciiTheme="minorEastAsia" w:eastAsiaTheme="minorEastAsia" w:hAnsiTheme="minorEastAsia" w:cs="Arial" w:hint="eastAsia"/>
          <w:kern w:val="2"/>
          <w:lang w:val="en-US" w:eastAsia="zh-TW"/>
        </w:rPr>
        <w:t xml:space="preserve">         </w:t>
      </w:r>
      <w:r w:rsidR="00DA490C" w:rsidRPr="00B51230">
        <w:rPr>
          <w:rFonts w:asciiTheme="minorHAnsi" w:eastAsia="SimSun" w:hAnsiTheme="minorHAnsi" w:cstheme="minorHAnsi"/>
          <w:kern w:val="2"/>
          <w:sz w:val="24"/>
          <w:lang w:val="en-US" w:eastAsia="zh-CN"/>
        </w:rPr>
        <w:t>面向</w:t>
      </w:r>
      <w:r w:rsidR="00DA490C" w:rsidRPr="00B51230">
        <w:rPr>
          <w:rFonts w:asciiTheme="minorHAnsi" w:eastAsia="SimSun" w:hAnsiTheme="minorHAnsi" w:cstheme="minorHAnsi"/>
          <w:kern w:val="2"/>
          <w:sz w:val="24"/>
          <w:lang w:val="en-US"/>
        </w:rPr>
        <w:t>COM-HPC Server</w:t>
      </w:r>
      <w:r w:rsidR="00DA490C" w:rsidRPr="00B51230">
        <w:rPr>
          <w:rFonts w:asciiTheme="minorHAnsi" w:eastAsia="SimSun" w:hAnsiTheme="minorHAnsi" w:cstheme="minorHAnsi"/>
          <w:kern w:val="2"/>
          <w:sz w:val="24"/>
          <w:lang w:val="en-US"/>
        </w:rPr>
        <w:t>和</w:t>
      </w:r>
      <w:r w:rsidR="00DA490C" w:rsidRPr="00B51230">
        <w:rPr>
          <w:rFonts w:asciiTheme="minorHAnsi" w:eastAsia="SimSun" w:hAnsiTheme="minorHAnsi" w:cstheme="minorHAnsi"/>
          <w:kern w:val="2"/>
          <w:sz w:val="24"/>
          <w:lang w:val="en-US"/>
        </w:rPr>
        <w:t>Client</w:t>
      </w:r>
      <w:r w:rsidR="00DA490C" w:rsidRPr="00B51230">
        <w:rPr>
          <w:rFonts w:asciiTheme="minorHAnsi" w:eastAsia="SimSun" w:hAnsiTheme="minorHAnsi" w:cstheme="minorHAnsi"/>
          <w:kern w:val="2"/>
          <w:sz w:val="24"/>
          <w:lang w:val="en-US"/>
        </w:rPr>
        <w:t>设计的康佳特生态系统将搭配</w:t>
      </w:r>
      <w:r w:rsidRPr="00B51230">
        <w:rPr>
          <w:rFonts w:asciiTheme="minorHAnsi" w:eastAsia="SimSun" w:hAnsiTheme="minorHAnsi" w:cstheme="minorHAnsi"/>
          <w:kern w:val="2"/>
          <w:sz w:val="24"/>
          <w:lang w:val="en-US" w:eastAsia="zh-TW"/>
        </w:rPr>
        <w:t>专业人员</w:t>
      </w:r>
      <w:r w:rsidR="00DA490C" w:rsidRPr="00B51230">
        <w:rPr>
          <w:rFonts w:asciiTheme="minorHAnsi" w:eastAsia="SimSun" w:hAnsiTheme="minorHAnsi" w:cstheme="minorHAnsi"/>
          <w:kern w:val="2"/>
          <w:sz w:val="24"/>
          <w:lang w:val="en-US" w:eastAsia="zh-CN"/>
        </w:rPr>
        <w:t>整合</w:t>
      </w:r>
      <w:r w:rsidR="00DA490C" w:rsidRPr="00B51230">
        <w:rPr>
          <w:rFonts w:asciiTheme="minorHAnsi" w:eastAsia="SimSun" w:hAnsiTheme="minorHAnsi" w:cstheme="minorHAnsi"/>
          <w:kern w:val="2"/>
          <w:sz w:val="24"/>
          <w:lang w:val="en-US"/>
        </w:rPr>
        <w:t>支持</w:t>
      </w:r>
      <w:r w:rsidR="00DA490C" w:rsidRPr="00B51230">
        <w:rPr>
          <w:rFonts w:asciiTheme="minorHAnsi" w:eastAsia="SimSun" w:hAnsiTheme="minorHAnsi" w:cstheme="minorHAnsi"/>
          <w:kern w:val="2"/>
          <w:sz w:val="24"/>
          <w:lang w:val="en-US" w:eastAsia="zh-CN"/>
        </w:rPr>
        <w:t>、</w:t>
      </w:r>
      <w:r w:rsidR="00DA490C" w:rsidRPr="00B51230">
        <w:rPr>
          <w:rFonts w:asciiTheme="minorHAnsi" w:eastAsia="SimSun" w:hAnsiTheme="minorHAnsi" w:cstheme="minorHAnsi"/>
          <w:kern w:val="2"/>
          <w:sz w:val="24"/>
          <w:lang w:val="en-US"/>
        </w:rPr>
        <w:t>设计验证和测试服务</w:t>
      </w:r>
      <w:r w:rsidR="00DA490C" w:rsidRPr="00B51230">
        <w:rPr>
          <w:rFonts w:asciiTheme="minorHAnsi" w:eastAsia="SimSun" w:hAnsiTheme="minorHAnsi" w:cstheme="minorHAnsi"/>
          <w:kern w:val="2"/>
          <w:sz w:val="24"/>
          <w:lang w:val="en-US" w:eastAsia="zh-CN"/>
        </w:rPr>
        <w:t>，</w:t>
      </w:r>
      <w:r w:rsidR="00DA490C" w:rsidRPr="00B51230">
        <w:rPr>
          <w:rFonts w:asciiTheme="minorHAnsi" w:eastAsia="SimSun" w:hAnsiTheme="minorHAnsi" w:cstheme="minorHAnsi"/>
          <w:kern w:val="2"/>
          <w:sz w:val="24"/>
          <w:lang w:val="en-US"/>
        </w:rPr>
        <w:t>以应对</w:t>
      </w:r>
      <w:r w:rsidR="00DA490C" w:rsidRPr="00B51230">
        <w:rPr>
          <w:rFonts w:asciiTheme="minorHAnsi" w:eastAsia="SimSun" w:hAnsiTheme="minorHAnsi" w:cstheme="minorHAnsi"/>
          <w:kern w:val="2"/>
          <w:sz w:val="24"/>
          <w:lang w:val="en-US" w:eastAsia="zh-CN"/>
        </w:rPr>
        <w:t>从</w:t>
      </w:r>
      <w:r w:rsidR="00DA490C" w:rsidRPr="00B51230">
        <w:rPr>
          <w:rFonts w:asciiTheme="minorHAnsi" w:eastAsia="SimSun" w:hAnsiTheme="minorHAnsi" w:cstheme="minorHAnsi"/>
          <w:kern w:val="2"/>
          <w:sz w:val="24"/>
          <w:lang w:val="en-US"/>
        </w:rPr>
        <w:t>初始载板设计验证</w:t>
      </w:r>
      <w:r w:rsidR="00DA490C" w:rsidRPr="00B51230">
        <w:rPr>
          <w:rFonts w:asciiTheme="minorHAnsi" w:eastAsia="SimSun" w:hAnsiTheme="minorHAnsi" w:cstheme="minorHAnsi"/>
          <w:kern w:val="2"/>
          <w:sz w:val="24"/>
          <w:lang w:val="en-US" w:eastAsia="zh-CN"/>
        </w:rPr>
        <w:t>到</w:t>
      </w:r>
      <w:r w:rsidR="00DA490C" w:rsidRPr="00B51230">
        <w:rPr>
          <w:rFonts w:asciiTheme="minorHAnsi" w:eastAsia="SimSun" w:hAnsiTheme="minorHAnsi" w:cstheme="minorHAnsi"/>
          <w:kern w:val="2"/>
          <w:sz w:val="24"/>
          <w:lang w:val="en-US"/>
        </w:rPr>
        <w:t>大规模生产测试</w:t>
      </w:r>
      <w:r w:rsidR="00DA490C" w:rsidRPr="00B51230">
        <w:rPr>
          <w:rFonts w:asciiTheme="minorHAnsi" w:eastAsia="SimSun" w:hAnsiTheme="minorHAnsi" w:cstheme="minorHAnsi"/>
          <w:kern w:val="2"/>
          <w:sz w:val="24"/>
          <w:lang w:val="en-US" w:eastAsia="zh-CN"/>
        </w:rPr>
        <w:t>的所有挑战。康佳特还将与合作伙伴联手，提供</w:t>
      </w:r>
      <w:r w:rsidR="00DA490C" w:rsidRPr="00B51230">
        <w:rPr>
          <w:rFonts w:asciiTheme="minorHAnsi" w:eastAsia="SimSun" w:hAnsiTheme="minorHAnsi" w:cstheme="minorHAnsi"/>
          <w:kern w:val="2"/>
          <w:sz w:val="24"/>
          <w:lang w:val="en-US"/>
        </w:rPr>
        <w:t>载板和系统设计服务</w:t>
      </w:r>
      <w:r w:rsidR="00DA490C" w:rsidRPr="00B51230">
        <w:rPr>
          <w:rFonts w:asciiTheme="minorHAnsi" w:eastAsia="SimSun" w:hAnsiTheme="minorHAnsi" w:cstheme="minorHAnsi"/>
          <w:kern w:val="2"/>
          <w:sz w:val="24"/>
          <w:lang w:val="en-US" w:eastAsia="zh-CN"/>
        </w:rPr>
        <w:t>。</w:t>
      </w:r>
      <w:r w:rsidR="00DA490C" w:rsidRPr="00B51230">
        <w:rPr>
          <w:rFonts w:asciiTheme="minorHAnsi" w:eastAsia="SimSun" w:hAnsiTheme="minorHAnsi" w:cstheme="minorHAnsi"/>
          <w:kern w:val="2"/>
          <w:sz w:val="24"/>
          <w:lang w:val="en-US"/>
        </w:rPr>
        <w:t>为完善该生态系统</w:t>
      </w:r>
      <w:r w:rsidR="00DA490C" w:rsidRPr="00B51230">
        <w:rPr>
          <w:rFonts w:asciiTheme="minorHAnsi" w:eastAsia="SimSun" w:hAnsiTheme="minorHAnsi" w:cstheme="minorHAnsi"/>
          <w:kern w:val="2"/>
          <w:sz w:val="24"/>
          <w:lang w:val="en-US" w:eastAsia="zh-CN"/>
        </w:rPr>
        <w:t>，原始设备制造商</w:t>
      </w:r>
      <w:r w:rsidR="00DA490C" w:rsidRPr="00B51230">
        <w:rPr>
          <w:rFonts w:asciiTheme="minorHAnsi" w:eastAsia="SimSun" w:hAnsiTheme="minorHAnsi" w:cstheme="minorHAnsi"/>
          <w:kern w:val="2"/>
          <w:sz w:val="24"/>
          <w:lang w:val="en-US"/>
        </w:rPr>
        <w:t xml:space="preserve"> (OEM)</w:t>
      </w:r>
      <w:r w:rsidR="00DA490C" w:rsidRPr="00B51230">
        <w:rPr>
          <w:rFonts w:asciiTheme="minorHAnsi" w:eastAsia="SimSun" w:hAnsiTheme="minorHAnsi" w:cstheme="minorHAnsi"/>
          <w:kern w:val="2"/>
          <w:sz w:val="24"/>
          <w:lang w:val="en-US" w:eastAsia="zh-CN"/>
        </w:rPr>
        <w:t>、增值经销商</w:t>
      </w:r>
      <w:r w:rsidR="00DA490C" w:rsidRPr="00B51230">
        <w:rPr>
          <w:rFonts w:asciiTheme="minorHAnsi" w:eastAsia="SimSun" w:hAnsiTheme="minorHAnsi" w:cstheme="minorHAnsi"/>
          <w:kern w:val="2"/>
          <w:sz w:val="24"/>
          <w:lang w:val="en-US" w:eastAsia="zh-CN"/>
        </w:rPr>
        <w:t>(</w:t>
      </w:r>
      <w:r w:rsidR="00DA490C" w:rsidRPr="00B51230">
        <w:rPr>
          <w:rFonts w:asciiTheme="minorHAnsi" w:eastAsia="SimSun" w:hAnsiTheme="minorHAnsi" w:cstheme="minorHAnsi"/>
          <w:kern w:val="2"/>
          <w:sz w:val="24"/>
          <w:lang w:val="en-US"/>
        </w:rPr>
        <w:t>VAR)</w:t>
      </w:r>
      <w:r w:rsidR="00DA490C" w:rsidRPr="00B51230">
        <w:rPr>
          <w:rFonts w:asciiTheme="minorHAnsi" w:eastAsia="SimSun" w:hAnsiTheme="minorHAnsi" w:cstheme="minorHAnsi"/>
          <w:kern w:val="2"/>
          <w:sz w:val="24"/>
          <w:lang w:val="en-US"/>
        </w:rPr>
        <w:t>和系统集成商们可以通过一项载板设计培训项目</w:t>
      </w:r>
      <w:r w:rsidR="00DA490C" w:rsidRPr="00B51230">
        <w:rPr>
          <w:rFonts w:asciiTheme="minorHAnsi" w:eastAsia="SimSun" w:hAnsiTheme="minorHAnsi" w:cstheme="minorHAnsi"/>
          <w:kern w:val="2"/>
          <w:sz w:val="24"/>
          <w:lang w:val="en-US" w:eastAsia="zh-CN"/>
        </w:rPr>
        <w:t>，</w:t>
      </w:r>
      <w:r w:rsidR="00DA490C" w:rsidRPr="00B51230">
        <w:rPr>
          <w:rFonts w:asciiTheme="minorHAnsi" w:eastAsia="SimSun" w:hAnsiTheme="minorHAnsi" w:cstheme="minorHAnsi"/>
          <w:kern w:val="2"/>
          <w:sz w:val="24"/>
          <w:lang w:val="en-US"/>
        </w:rPr>
        <w:t>快速</w:t>
      </w:r>
      <w:r w:rsidR="00DA490C" w:rsidRPr="00B51230">
        <w:rPr>
          <w:rFonts w:asciiTheme="minorHAnsi" w:eastAsia="SimSun" w:hAnsiTheme="minorHAnsi" w:cstheme="minorHAnsi"/>
          <w:kern w:val="2"/>
          <w:sz w:val="24"/>
          <w:lang w:val="en-US" w:eastAsia="zh-CN"/>
        </w:rPr>
        <w:t>、</w:t>
      </w:r>
      <w:r w:rsidR="00DA490C" w:rsidRPr="00B51230">
        <w:rPr>
          <w:rFonts w:asciiTheme="minorHAnsi" w:eastAsia="SimSun" w:hAnsiTheme="minorHAnsi" w:cstheme="minorHAnsi"/>
          <w:kern w:val="2"/>
          <w:sz w:val="24"/>
          <w:lang w:val="en-US"/>
        </w:rPr>
        <w:t>轻松</w:t>
      </w:r>
      <w:r w:rsidR="00DA490C" w:rsidRPr="00B51230">
        <w:rPr>
          <w:rFonts w:asciiTheme="minorHAnsi" w:eastAsia="SimSun" w:hAnsiTheme="minorHAnsi" w:cstheme="minorHAnsi"/>
          <w:kern w:val="2"/>
          <w:sz w:val="24"/>
          <w:lang w:val="en-US" w:eastAsia="zh-CN"/>
        </w:rPr>
        <w:t>、</w:t>
      </w:r>
      <w:r w:rsidR="00DA490C" w:rsidRPr="00B51230">
        <w:rPr>
          <w:rFonts w:asciiTheme="minorHAnsi" w:eastAsia="SimSun" w:hAnsiTheme="minorHAnsi" w:cstheme="minorHAnsi"/>
          <w:kern w:val="2"/>
          <w:sz w:val="24"/>
          <w:lang w:val="en-US"/>
        </w:rPr>
        <w:t>高效地掌握相关设计规范</w:t>
      </w:r>
      <w:r w:rsidR="00DA490C" w:rsidRPr="00B51230">
        <w:rPr>
          <w:rFonts w:asciiTheme="minorHAnsi" w:eastAsia="SimSun" w:hAnsiTheme="minorHAnsi" w:cstheme="minorHAnsi"/>
          <w:kern w:val="2"/>
          <w:sz w:val="24"/>
          <w:lang w:val="en-US" w:eastAsia="zh-CN"/>
        </w:rPr>
        <w:t>。该培训项目将引导开发者学习与</w:t>
      </w:r>
      <w:r w:rsidR="00DA490C" w:rsidRPr="00B51230">
        <w:rPr>
          <w:rFonts w:asciiTheme="minorHAnsi" w:eastAsia="SimSun" w:hAnsiTheme="minorHAnsi" w:cstheme="minorHAnsi"/>
          <w:kern w:val="2"/>
          <w:sz w:val="24"/>
          <w:lang w:val="en-US"/>
        </w:rPr>
        <w:t>COM-HPC</w:t>
      </w:r>
      <w:r w:rsidR="00DA490C" w:rsidRPr="00B51230">
        <w:rPr>
          <w:rFonts w:asciiTheme="minorHAnsi" w:eastAsia="SimSun" w:hAnsiTheme="minorHAnsi" w:cstheme="minorHAnsi"/>
          <w:kern w:val="2"/>
          <w:sz w:val="24"/>
          <w:lang w:val="en-US"/>
        </w:rPr>
        <w:t>载板和组件相关的</w:t>
      </w:r>
      <w:r w:rsidR="00DA490C" w:rsidRPr="00B51230">
        <w:rPr>
          <w:rFonts w:asciiTheme="minorHAnsi" w:eastAsia="SimSun" w:hAnsiTheme="minorHAnsi" w:cstheme="minorHAnsi"/>
          <w:kern w:val="2"/>
          <w:sz w:val="24"/>
          <w:lang w:val="en-US" w:eastAsia="zh-CN"/>
        </w:rPr>
        <w:t>所有必要和推荐的设计要点及最佳实践，例如设计能达到或超过</w:t>
      </w:r>
      <w:r w:rsidR="00DA490C" w:rsidRPr="00B51230">
        <w:rPr>
          <w:rFonts w:asciiTheme="minorHAnsi" w:eastAsia="SimSun" w:hAnsiTheme="minorHAnsi" w:cstheme="minorHAnsi"/>
          <w:kern w:val="2"/>
          <w:sz w:val="24"/>
          <w:lang w:val="en-US" w:eastAsia="zh-CN"/>
        </w:rPr>
        <w:t>100W</w:t>
      </w:r>
      <w:r w:rsidR="00DA490C" w:rsidRPr="00B51230">
        <w:rPr>
          <w:rFonts w:asciiTheme="minorHAnsi" w:eastAsia="SimSun" w:hAnsiTheme="minorHAnsi" w:cstheme="minorHAnsi"/>
          <w:kern w:val="2"/>
          <w:sz w:val="24"/>
          <w:lang w:val="en-US" w:eastAsia="zh-CN"/>
        </w:rPr>
        <w:t>功耗的无风扇高端散热方案。参考平台将采用</w:t>
      </w:r>
      <w:r w:rsidR="00DA490C" w:rsidRPr="00B51230">
        <w:rPr>
          <w:rFonts w:asciiTheme="minorHAnsi" w:eastAsia="SimSun" w:hAnsiTheme="minorHAnsi" w:cstheme="minorHAnsi"/>
          <w:kern w:val="2"/>
          <w:sz w:val="24"/>
          <w:lang w:val="en-US"/>
        </w:rPr>
        <w:t>COM-HPC Client</w:t>
      </w:r>
      <w:r w:rsidR="00DA490C" w:rsidRPr="00B51230">
        <w:rPr>
          <w:rFonts w:asciiTheme="minorHAnsi" w:eastAsia="SimSun" w:hAnsiTheme="minorHAnsi" w:cstheme="minorHAnsi"/>
          <w:kern w:val="2"/>
          <w:sz w:val="24"/>
          <w:lang w:val="en-US"/>
        </w:rPr>
        <w:t>载板</w:t>
      </w:r>
      <w:r w:rsidR="00DA490C" w:rsidRPr="00B51230">
        <w:rPr>
          <w:rFonts w:asciiTheme="minorHAnsi" w:eastAsia="SimSun" w:hAnsiTheme="minorHAnsi" w:cstheme="minorHAnsi"/>
          <w:kern w:val="2"/>
          <w:sz w:val="24"/>
          <w:lang w:val="en-US" w:eastAsia="zh-CN"/>
        </w:rPr>
        <w:t>，</w:t>
      </w:r>
      <w:r w:rsidR="00DA490C" w:rsidRPr="00B51230">
        <w:rPr>
          <w:rFonts w:asciiTheme="minorHAnsi" w:eastAsia="SimSun" w:hAnsiTheme="minorHAnsi" w:cstheme="minorHAnsi"/>
          <w:kern w:val="2"/>
          <w:sz w:val="24"/>
          <w:lang w:val="en-US"/>
        </w:rPr>
        <w:t>配备基于第</w:t>
      </w:r>
      <w:r w:rsidR="00DA490C" w:rsidRPr="00B51230">
        <w:rPr>
          <w:rFonts w:asciiTheme="minorHAnsi" w:eastAsia="SimSun" w:hAnsiTheme="minorHAnsi" w:cstheme="minorHAnsi"/>
          <w:kern w:val="2"/>
          <w:sz w:val="24"/>
          <w:lang w:val="en-US" w:eastAsia="zh-CN"/>
        </w:rPr>
        <w:t>12</w:t>
      </w:r>
      <w:r w:rsidR="00DA490C" w:rsidRPr="00B51230">
        <w:rPr>
          <w:rFonts w:asciiTheme="minorHAnsi" w:eastAsia="SimSun" w:hAnsiTheme="minorHAnsi" w:cstheme="minorHAnsi"/>
          <w:kern w:val="2"/>
          <w:sz w:val="24"/>
          <w:lang w:val="en-US" w:eastAsia="zh-CN"/>
        </w:rPr>
        <w:t>代英特尔酷睿处理器（代号</w:t>
      </w:r>
      <w:r w:rsidR="00DA490C" w:rsidRPr="00B51230">
        <w:rPr>
          <w:rFonts w:asciiTheme="minorHAnsi" w:eastAsia="SimSun" w:hAnsiTheme="minorHAnsi" w:cstheme="minorHAnsi"/>
          <w:kern w:val="2"/>
          <w:sz w:val="24"/>
          <w:lang w:val="en-US" w:eastAsia="zh-CN"/>
        </w:rPr>
        <w:t>Alder Lake</w:t>
      </w:r>
      <w:r w:rsidR="00DA490C" w:rsidRPr="00B51230">
        <w:rPr>
          <w:rFonts w:asciiTheme="minorHAnsi" w:eastAsia="SimSun" w:hAnsiTheme="minorHAnsi" w:cstheme="minorHAnsi"/>
          <w:kern w:val="2"/>
          <w:sz w:val="24"/>
          <w:lang w:val="en-US" w:eastAsia="zh-CN"/>
        </w:rPr>
        <w:t>）的</w:t>
      </w:r>
      <w:r w:rsidR="00DA490C" w:rsidRPr="00B51230">
        <w:rPr>
          <w:rFonts w:asciiTheme="minorHAnsi" w:eastAsia="SimSun" w:hAnsiTheme="minorHAnsi" w:cstheme="minorHAnsi"/>
          <w:kern w:val="2"/>
          <w:sz w:val="24"/>
          <w:lang w:val="en-US"/>
        </w:rPr>
        <w:t>COM-HPC Client</w:t>
      </w:r>
      <w:r w:rsidR="00DA490C" w:rsidRPr="00B51230">
        <w:rPr>
          <w:rFonts w:asciiTheme="minorHAnsi" w:eastAsia="SimSun" w:hAnsiTheme="minorHAnsi" w:cstheme="minorHAnsi"/>
          <w:kern w:val="2"/>
          <w:sz w:val="24"/>
          <w:lang w:val="en-US"/>
        </w:rPr>
        <w:t>模块</w:t>
      </w:r>
      <w:r w:rsidR="00DA490C" w:rsidRPr="00B51230">
        <w:rPr>
          <w:rFonts w:asciiTheme="minorHAnsi" w:eastAsia="SimSun" w:hAnsiTheme="minorHAnsi" w:cstheme="minorHAnsi"/>
          <w:kern w:val="2"/>
          <w:sz w:val="24"/>
          <w:lang w:val="en-US" w:eastAsia="zh-CN"/>
        </w:rPr>
        <w:t>。</w:t>
      </w:r>
      <w:r w:rsidR="00DA490C" w:rsidRPr="00B51230">
        <w:rPr>
          <w:rFonts w:asciiTheme="minorHAnsi" w:eastAsia="SimSun" w:hAnsiTheme="minorHAnsi" w:cstheme="minorHAnsi"/>
          <w:kern w:val="2"/>
          <w:sz w:val="24"/>
          <w:lang w:val="en-US"/>
        </w:rPr>
        <w:t>COM-HPC Server</w:t>
      </w:r>
      <w:r w:rsidR="00DA490C" w:rsidRPr="00B51230">
        <w:rPr>
          <w:rFonts w:asciiTheme="minorHAnsi" w:eastAsia="SimSun" w:hAnsiTheme="minorHAnsi" w:cstheme="minorHAnsi"/>
          <w:kern w:val="2"/>
          <w:sz w:val="24"/>
          <w:lang w:val="en-US" w:eastAsia="zh-CN"/>
        </w:rPr>
        <w:t>的</w:t>
      </w:r>
      <w:r w:rsidR="00DA490C" w:rsidRPr="00B51230">
        <w:rPr>
          <w:rFonts w:asciiTheme="minorHAnsi" w:eastAsia="SimSun" w:hAnsiTheme="minorHAnsi" w:cstheme="minorHAnsi"/>
          <w:kern w:val="2"/>
          <w:sz w:val="24"/>
          <w:lang w:val="en-US"/>
        </w:rPr>
        <w:t>培训将在相应的英特尔至强模块和评估载板推出后</w:t>
      </w:r>
      <w:r w:rsidR="00DA490C" w:rsidRPr="00B51230">
        <w:rPr>
          <w:rFonts w:asciiTheme="minorHAnsi" w:eastAsia="SimSun" w:hAnsiTheme="minorHAnsi" w:cstheme="minorHAnsi"/>
          <w:kern w:val="2"/>
          <w:sz w:val="24"/>
          <w:lang w:val="en-US" w:eastAsia="zh-CN"/>
        </w:rPr>
        <w:t>启动，这些产品</w:t>
      </w:r>
      <w:r w:rsidR="00DA490C" w:rsidRPr="00B51230">
        <w:rPr>
          <w:rFonts w:asciiTheme="minorHAnsi" w:eastAsia="SimSun" w:hAnsiTheme="minorHAnsi" w:cstheme="minorHAnsi"/>
          <w:kern w:val="2"/>
          <w:sz w:val="24"/>
          <w:lang w:val="en-US"/>
        </w:rPr>
        <w:t>预计</w:t>
      </w:r>
      <w:r w:rsidR="00DA490C" w:rsidRPr="00B51230">
        <w:rPr>
          <w:rFonts w:asciiTheme="minorHAnsi" w:eastAsia="SimSun" w:hAnsiTheme="minorHAnsi" w:cstheme="minorHAnsi"/>
          <w:kern w:val="2"/>
          <w:sz w:val="24"/>
          <w:lang w:val="en-US" w:eastAsia="zh-CN"/>
        </w:rPr>
        <w:t>在</w:t>
      </w:r>
      <w:r w:rsidR="00DA490C" w:rsidRPr="00B51230">
        <w:rPr>
          <w:rFonts w:asciiTheme="minorHAnsi" w:eastAsia="SimSun" w:hAnsiTheme="minorHAnsi" w:cstheme="minorHAnsi"/>
          <w:kern w:val="2"/>
          <w:sz w:val="24"/>
          <w:lang w:val="en-US"/>
        </w:rPr>
        <w:t>今年晚些时候发布</w:t>
      </w:r>
      <w:r w:rsidR="00DA490C" w:rsidRPr="00B51230">
        <w:rPr>
          <w:rFonts w:asciiTheme="minorHAnsi" w:eastAsia="SimSun" w:hAnsiTheme="minorHAnsi" w:cstheme="minorHAnsi"/>
          <w:kern w:val="2"/>
          <w:sz w:val="24"/>
          <w:lang w:val="en-US" w:eastAsia="zh-CN"/>
        </w:rPr>
        <w:t>。</w:t>
      </w:r>
    </w:p>
    <w:p w14:paraId="7270603A" w14:textId="77777777" w:rsidR="00D30B07" w:rsidRPr="00CB1F11" w:rsidRDefault="00D30B07" w:rsidP="003E65F3">
      <w:pPr>
        <w:rPr>
          <w:lang w:val="en-US"/>
        </w:rPr>
      </w:pPr>
    </w:p>
    <w:p w14:paraId="14911C8A" w14:textId="0B81868A" w:rsidR="00DA490C" w:rsidRPr="00B51230" w:rsidRDefault="00B51230" w:rsidP="00DA490C">
      <w:pPr>
        <w:rPr>
          <w:rFonts w:asciiTheme="minorHAnsi" w:eastAsia="SimSun" w:hAnsiTheme="minorHAnsi" w:cstheme="minorHAnsi"/>
          <w:kern w:val="2"/>
          <w:sz w:val="24"/>
          <w:lang w:val="en-US" w:eastAsia="zh-CN"/>
        </w:rPr>
      </w:pPr>
      <w:r>
        <w:rPr>
          <w:rFonts w:asciiTheme="minorEastAsia" w:eastAsiaTheme="minorEastAsia" w:hAnsiTheme="minorEastAsia" w:cstheme="minorHAnsi" w:hint="eastAsia"/>
          <w:kern w:val="2"/>
          <w:sz w:val="24"/>
          <w:lang w:val="en-US" w:eastAsia="zh-TW"/>
        </w:rPr>
        <w:t xml:space="preserve">        </w:t>
      </w:r>
      <w:r w:rsidR="00DA490C" w:rsidRPr="00B51230">
        <w:rPr>
          <w:rFonts w:asciiTheme="minorHAnsi" w:eastAsia="SimSun" w:hAnsiTheme="minorHAnsi" w:cstheme="minorHAnsi"/>
          <w:kern w:val="2"/>
          <w:sz w:val="24"/>
          <w:lang w:val="en-US" w:eastAsia="zh-CN"/>
        </w:rPr>
        <w:t>《</w:t>
      </w:r>
      <w:r w:rsidR="00DA490C" w:rsidRPr="00B51230">
        <w:rPr>
          <w:rFonts w:asciiTheme="minorHAnsi" w:eastAsia="SimSun" w:hAnsiTheme="minorHAnsi" w:cstheme="minorHAnsi"/>
          <w:kern w:val="2"/>
          <w:sz w:val="24"/>
          <w:lang w:val="en-US"/>
        </w:rPr>
        <w:t>COM-HPC</w:t>
      </w:r>
      <w:r w:rsidR="00DA490C" w:rsidRPr="00B51230">
        <w:rPr>
          <w:rFonts w:asciiTheme="minorHAnsi" w:eastAsia="SimSun" w:hAnsiTheme="minorHAnsi" w:cstheme="minorHAnsi"/>
          <w:kern w:val="2"/>
          <w:sz w:val="24"/>
          <w:lang w:val="en-US"/>
        </w:rPr>
        <w:t>载板设计指南</w:t>
      </w:r>
      <w:r w:rsidR="00DA490C" w:rsidRPr="00B51230">
        <w:rPr>
          <w:rFonts w:asciiTheme="minorHAnsi" w:eastAsia="SimSun" w:hAnsiTheme="minorHAnsi" w:cstheme="minorHAnsi"/>
          <w:kern w:val="2"/>
          <w:sz w:val="24"/>
          <w:lang w:val="en-US" w:eastAsia="zh-CN"/>
        </w:rPr>
        <w:t>》</w:t>
      </w:r>
      <w:r w:rsidR="00DA490C" w:rsidRPr="00B51230">
        <w:rPr>
          <w:rFonts w:asciiTheme="minorHAnsi" w:eastAsia="SimSun" w:hAnsiTheme="minorHAnsi" w:cstheme="minorHAnsi"/>
          <w:kern w:val="2"/>
          <w:sz w:val="24"/>
          <w:lang w:val="en-US"/>
        </w:rPr>
        <w:t>是康佳特合规生态系统的主要设计基础</w:t>
      </w:r>
      <w:r w:rsidR="00DA490C" w:rsidRPr="00B51230">
        <w:rPr>
          <w:rFonts w:asciiTheme="minorHAnsi" w:eastAsia="SimSun" w:hAnsiTheme="minorHAnsi" w:cstheme="minorHAnsi"/>
          <w:kern w:val="2"/>
          <w:sz w:val="24"/>
          <w:lang w:val="en-US" w:eastAsia="zh-CN"/>
        </w:rPr>
        <w:t>，</w:t>
      </w:r>
      <w:r w:rsidR="00DA490C" w:rsidRPr="00B51230">
        <w:rPr>
          <w:rFonts w:asciiTheme="minorHAnsi" w:eastAsia="SimSun" w:hAnsiTheme="minorHAnsi" w:cstheme="minorHAnsi"/>
          <w:kern w:val="2"/>
          <w:sz w:val="24"/>
          <w:lang w:val="en-US"/>
        </w:rPr>
        <w:t>可在</w:t>
      </w:r>
      <w:r w:rsidR="00DA490C" w:rsidRPr="00B51230">
        <w:rPr>
          <w:rFonts w:asciiTheme="minorHAnsi" w:eastAsia="SimSun" w:hAnsiTheme="minorHAnsi" w:cstheme="minorHAnsi"/>
          <w:kern w:val="2"/>
          <w:sz w:val="24"/>
          <w:lang w:val="en-US"/>
        </w:rPr>
        <w:t>PICMG</w:t>
      </w:r>
      <w:r w:rsidR="00DA490C" w:rsidRPr="00B51230">
        <w:rPr>
          <w:rFonts w:asciiTheme="minorHAnsi" w:eastAsia="SimSun" w:hAnsiTheme="minorHAnsi" w:cstheme="minorHAnsi"/>
          <w:kern w:val="2"/>
          <w:sz w:val="24"/>
          <w:lang w:val="en-US" w:eastAsia="zh-CN"/>
        </w:rPr>
        <w:t>（</w:t>
      </w:r>
      <w:hyperlink r:id="rId10" w:history="1">
        <w:r w:rsidR="00DA490C" w:rsidRPr="00B51230">
          <w:rPr>
            <w:rStyle w:val="Hyperlink"/>
            <w:rFonts w:asciiTheme="minorHAnsi" w:eastAsia="SimSun" w:hAnsiTheme="minorHAnsi" w:cstheme="minorHAnsi"/>
            <w:kern w:val="2"/>
            <w:sz w:val="24"/>
            <w:lang w:val="en-US"/>
          </w:rPr>
          <w:t>https://www.picmg.org/wp-content/uploads/PICMG_COMHPC_CDG_R2_0.pdf</w:t>
        </w:r>
      </w:hyperlink>
      <w:r w:rsidR="00DA490C" w:rsidRPr="00B51230">
        <w:rPr>
          <w:rFonts w:asciiTheme="minorHAnsi" w:eastAsia="SimSun" w:hAnsiTheme="minorHAnsi" w:cstheme="minorHAnsi"/>
          <w:kern w:val="2"/>
          <w:sz w:val="24"/>
          <w:lang w:val="en-US" w:eastAsia="zh-CN"/>
        </w:rPr>
        <w:t>）</w:t>
      </w:r>
      <w:r w:rsidR="00DA490C" w:rsidRPr="00B51230">
        <w:rPr>
          <w:rFonts w:asciiTheme="minorHAnsi" w:eastAsia="SimSun" w:hAnsiTheme="minorHAnsi" w:cstheme="minorHAnsi"/>
          <w:kern w:val="2"/>
          <w:sz w:val="24"/>
          <w:lang w:val="en-US"/>
        </w:rPr>
        <w:t>或康佳特</w:t>
      </w:r>
      <w:r w:rsidR="00DA490C" w:rsidRPr="00B51230">
        <w:rPr>
          <w:rFonts w:asciiTheme="minorHAnsi" w:eastAsia="SimSun" w:hAnsiTheme="minorHAnsi" w:cstheme="minorHAnsi"/>
          <w:kern w:val="2"/>
          <w:sz w:val="24"/>
          <w:lang w:val="en-US" w:eastAsia="zh-CN"/>
        </w:rPr>
        <w:t>（</w:t>
      </w:r>
      <w:hyperlink r:id="rId11" w:history="1">
        <w:r w:rsidR="00DA490C" w:rsidRPr="00B51230">
          <w:rPr>
            <w:rStyle w:val="Hyperlink"/>
            <w:rFonts w:asciiTheme="minorHAnsi" w:eastAsia="SimSun" w:hAnsiTheme="minorHAnsi" w:cstheme="minorHAnsi"/>
            <w:kern w:val="2"/>
            <w:sz w:val="24"/>
            <w:lang w:val="en-US"/>
          </w:rPr>
          <w:t>https://www.congatec.com/com-hpc/</w:t>
        </w:r>
      </w:hyperlink>
      <w:r w:rsidR="00DA490C" w:rsidRPr="00B51230">
        <w:rPr>
          <w:rFonts w:asciiTheme="minorHAnsi" w:eastAsia="SimSun" w:hAnsiTheme="minorHAnsi" w:cstheme="minorHAnsi"/>
          <w:kern w:val="2"/>
          <w:sz w:val="24"/>
          <w:lang w:val="en-US" w:eastAsia="zh-CN"/>
        </w:rPr>
        <w:t>）</w:t>
      </w:r>
      <w:r w:rsidR="00DA490C" w:rsidRPr="00B51230">
        <w:rPr>
          <w:rFonts w:asciiTheme="minorHAnsi" w:eastAsia="SimSun" w:hAnsiTheme="minorHAnsi" w:cstheme="minorHAnsi"/>
          <w:kern w:val="2"/>
          <w:sz w:val="24"/>
          <w:lang w:val="en-US"/>
        </w:rPr>
        <w:t>网站下载</w:t>
      </w:r>
      <w:r w:rsidR="00DA490C" w:rsidRPr="00B51230">
        <w:rPr>
          <w:rFonts w:asciiTheme="minorHAnsi" w:eastAsia="SimSun" w:hAnsiTheme="minorHAnsi" w:cstheme="minorHAnsi"/>
          <w:kern w:val="2"/>
          <w:sz w:val="24"/>
          <w:lang w:val="en-US" w:eastAsia="zh-CN"/>
        </w:rPr>
        <w:t>。作为所有</w:t>
      </w:r>
      <w:r w:rsidR="00DA490C" w:rsidRPr="00B51230">
        <w:rPr>
          <w:rFonts w:asciiTheme="minorHAnsi" w:eastAsia="SimSun" w:hAnsiTheme="minorHAnsi" w:cstheme="minorHAnsi"/>
          <w:kern w:val="2"/>
          <w:sz w:val="24"/>
          <w:lang w:val="en-US"/>
        </w:rPr>
        <w:t>COM-HPC</w:t>
      </w:r>
      <w:r w:rsidR="00DA490C" w:rsidRPr="00B51230">
        <w:rPr>
          <w:rFonts w:asciiTheme="minorHAnsi" w:eastAsia="SimSun" w:hAnsiTheme="minorHAnsi" w:cstheme="minorHAnsi"/>
          <w:kern w:val="2"/>
          <w:sz w:val="24"/>
          <w:lang w:val="en-US"/>
        </w:rPr>
        <w:t>相关内容的主要门户</w:t>
      </w:r>
      <w:r w:rsidR="00DA490C" w:rsidRPr="00B51230">
        <w:rPr>
          <w:rFonts w:asciiTheme="minorHAnsi" w:eastAsia="SimSun" w:hAnsiTheme="minorHAnsi" w:cstheme="minorHAnsi"/>
          <w:kern w:val="2"/>
          <w:sz w:val="24"/>
          <w:lang w:val="en-US" w:eastAsia="zh-CN"/>
        </w:rPr>
        <w:t>，开发者还可在康佳特网站上探索整套康佳特</w:t>
      </w:r>
      <w:r w:rsidR="00DA490C" w:rsidRPr="00B51230">
        <w:rPr>
          <w:rFonts w:asciiTheme="minorHAnsi" w:eastAsia="SimSun" w:hAnsiTheme="minorHAnsi" w:cstheme="minorHAnsi"/>
          <w:kern w:val="2"/>
          <w:sz w:val="24"/>
          <w:lang w:val="en-US"/>
        </w:rPr>
        <w:t>COM-HPC</w:t>
      </w:r>
      <w:r w:rsidR="00DA490C" w:rsidRPr="00B51230">
        <w:rPr>
          <w:rFonts w:asciiTheme="minorHAnsi" w:eastAsia="SimSun" w:hAnsiTheme="minorHAnsi" w:cstheme="minorHAnsi"/>
          <w:kern w:val="2"/>
          <w:sz w:val="24"/>
          <w:lang w:val="en-US"/>
        </w:rPr>
        <w:t>生态系统</w:t>
      </w:r>
      <w:r w:rsidR="00DA490C" w:rsidRPr="00B51230">
        <w:rPr>
          <w:rFonts w:asciiTheme="minorHAnsi" w:eastAsia="SimSun" w:hAnsiTheme="minorHAnsi" w:cstheme="minorHAnsi"/>
          <w:kern w:val="2"/>
          <w:sz w:val="24"/>
          <w:lang w:val="en-US" w:eastAsia="zh-CN"/>
        </w:rPr>
        <w:t>。</w:t>
      </w:r>
    </w:p>
    <w:p w14:paraId="19E72CF0" w14:textId="77777777" w:rsidR="00646AC3" w:rsidRPr="00CB1F11" w:rsidRDefault="00646AC3" w:rsidP="003E65F3">
      <w:pPr>
        <w:rPr>
          <w:rFonts w:cs="Arial"/>
          <w:szCs w:val="22"/>
          <w:lang w:val="en-US"/>
        </w:rPr>
      </w:pPr>
    </w:p>
    <w:p w14:paraId="54B3AEAE" w14:textId="77777777" w:rsidR="00646AC3" w:rsidRDefault="00646AC3" w:rsidP="002F0D88">
      <w:pPr>
        <w:jc w:val="center"/>
        <w:rPr>
          <w:rFonts w:cs="Arial"/>
          <w:sz w:val="16"/>
          <w:szCs w:val="16"/>
          <w:lang w:val="en-US"/>
        </w:rPr>
      </w:pPr>
    </w:p>
    <w:p w14:paraId="0C412B98" w14:textId="77777777" w:rsidR="00AA07A8" w:rsidRDefault="00F76F29">
      <w:pPr>
        <w:ind w:left="3540" w:firstLine="708"/>
        <w:rPr>
          <w:rFonts w:cs="Arial"/>
          <w:sz w:val="16"/>
          <w:szCs w:val="16"/>
          <w:lang w:val="en-US"/>
        </w:rPr>
      </w:pPr>
      <w:r w:rsidRPr="00CB1F11">
        <w:rPr>
          <w:rFonts w:cs="Arial"/>
          <w:sz w:val="16"/>
          <w:szCs w:val="16"/>
          <w:lang w:val="en-US"/>
        </w:rPr>
        <w:t>* * *</w:t>
      </w:r>
    </w:p>
    <w:p w14:paraId="3B322CA7" w14:textId="77777777" w:rsidR="008005B7" w:rsidRPr="00CB1F11" w:rsidRDefault="008005B7" w:rsidP="00EC364C">
      <w:pPr>
        <w:pStyle w:val="xxmsonormal"/>
        <w:rPr>
          <w:rFonts w:ascii="Arial" w:hAnsi="Arial" w:cs="Arial"/>
          <w:b/>
          <w:bCs/>
          <w:sz w:val="16"/>
          <w:szCs w:val="16"/>
          <w:lang w:val="en-US"/>
        </w:rPr>
      </w:pPr>
    </w:p>
    <w:p w14:paraId="7CB96788" w14:textId="77777777" w:rsidR="00DA490C" w:rsidRPr="00B84C59" w:rsidRDefault="00DA490C" w:rsidP="00DA490C">
      <w:pPr>
        <w:suppressAutoHyphens w:val="0"/>
        <w:spacing w:line="276" w:lineRule="auto"/>
        <w:rPr>
          <w:rFonts w:ascii="SimSun" w:eastAsiaTheme="minorHAnsi" w:hAnsi="SimSun" w:cs="Calibri"/>
          <w:kern w:val="0"/>
          <w:sz w:val="16"/>
          <w:szCs w:val="16"/>
          <w:lang w:val="en-US" w:eastAsia="zh-CN"/>
        </w:rPr>
      </w:pPr>
      <w:r w:rsidRPr="00B84C59">
        <w:rPr>
          <w:rFonts w:ascii="Microsoft JhengHei" w:eastAsia="Microsoft JhengHei" w:hAnsi="Microsoft JhengHei" w:cs="Microsoft JhengHei" w:hint="eastAsia"/>
          <w:b/>
          <w:bCs/>
          <w:kern w:val="0"/>
          <w:sz w:val="16"/>
          <w:szCs w:val="16"/>
          <w:lang w:val="en-US" w:eastAsia="zh-CN"/>
        </w:rPr>
        <w:t>关于康佳特</w:t>
      </w:r>
    </w:p>
    <w:p w14:paraId="6FC5C6D6" w14:textId="77777777" w:rsidR="00DA490C" w:rsidRPr="00B84C59" w:rsidRDefault="00DA490C" w:rsidP="00DA490C">
      <w:pPr>
        <w:suppressAutoHyphens w:val="0"/>
        <w:spacing w:line="276" w:lineRule="auto"/>
        <w:ind w:right="283"/>
        <w:rPr>
          <w:rFonts w:ascii="SimSun" w:eastAsia="SimSun" w:hAnsi="SimSun" w:cs="Arial"/>
          <w:kern w:val="0"/>
          <w:sz w:val="16"/>
          <w:szCs w:val="16"/>
          <w:lang w:eastAsia="zh-CN"/>
        </w:rPr>
      </w:pPr>
      <w:r w:rsidRPr="00B84C59">
        <w:rPr>
          <w:rFonts w:ascii="SimSun" w:eastAsia="SimSun" w:hAnsi="SimSun" w:cs="Arial"/>
          <w:kern w:val="0"/>
          <w:sz w:val="16"/>
          <w:szCs w:val="16"/>
          <w:lang w:val="en-US" w:eastAsia="zh-CN"/>
        </w:rPr>
        <w:t>德国康佳特是一家专注于嵌入式和边缘计算产品与服务且快速成长的技术公司。公司研发的高性能计算机模块，广泛应用于工业自动化、医疗技术、交通运输、电信和许多其他垂直领域的应用和设备。借助控股股东暨专注于成长型工业企业的德国中端市场基金</w:t>
      </w:r>
      <w:r w:rsidRPr="00B84C59">
        <w:rPr>
          <w:rFonts w:ascii="SimSun" w:eastAsia="SimSun" w:hAnsi="SimSun" w:cs="Arial"/>
          <w:kern w:val="0"/>
          <w:sz w:val="16"/>
          <w:szCs w:val="16"/>
          <w:lang w:eastAsia="zh-CN"/>
        </w:rPr>
        <w:t>DBAG Fund</w:t>
      </w:r>
      <w:r>
        <w:rPr>
          <w:rFonts w:ascii="SimSun" w:eastAsia="SimSun" w:hAnsi="SimSun" w:cs="Arial"/>
          <w:kern w:val="0"/>
          <w:sz w:val="16"/>
          <w:szCs w:val="16"/>
          <w:lang w:eastAsia="zh-CN"/>
        </w:rPr>
        <w:t xml:space="preserve"> </w:t>
      </w:r>
      <w:r w:rsidRPr="00B84C59">
        <w:rPr>
          <w:rFonts w:ascii="SimSun" w:eastAsia="SimSun" w:hAnsi="SimSun" w:cs="Arial"/>
          <w:kern w:val="0"/>
          <w:sz w:val="16"/>
          <w:szCs w:val="16"/>
          <w:lang w:eastAsia="zh-CN"/>
        </w:rPr>
        <w:t>VIII</w:t>
      </w:r>
      <w:r w:rsidRPr="00B84C59">
        <w:rPr>
          <w:rFonts w:ascii="SimSun" w:eastAsia="SimSun" w:hAnsi="SimSun" w:cs="Arial"/>
          <w:kern w:val="0"/>
          <w:sz w:val="16"/>
          <w:szCs w:val="16"/>
          <w:lang w:val="en-US" w:eastAsia="zh-CN"/>
        </w:rPr>
        <w:t>的支持</w:t>
      </w:r>
      <w:r w:rsidRPr="00B84C59">
        <w:rPr>
          <w:rFonts w:ascii="SimSun" w:eastAsia="SimSun" w:hAnsi="SimSun" w:cs="Arial"/>
          <w:kern w:val="0"/>
          <w:sz w:val="16"/>
          <w:szCs w:val="16"/>
          <w:lang w:eastAsia="zh-CN"/>
        </w:rPr>
        <w:t>，</w:t>
      </w:r>
      <w:r w:rsidRPr="00B84C59">
        <w:rPr>
          <w:rFonts w:ascii="SimSun" w:eastAsia="SimSun" w:hAnsi="SimSun" w:cs="Arial"/>
          <w:kern w:val="0"/>
          <w:sz w:val="16"/>
          <w:szCs w:val="16"/>
          <w:lang w:val="en-US" w:eastAsia="zh-CN"/>
        </w:rPr>
        <w:t>康佳特拥有资金与并购的经验来抓住这些扩展的市场机会。康佳特是计算机模块的全球市场领导者</w:t>
      </w:r>
      <w:r w:rsidRPr="00B84C59">
        <w:rPr>
          <w:rFonts w:ascii="SimSun" w:eastAsia="SimSun" w:hAnsi="SimSun" w:cs="Arial"/>
          <w:kern w:val="0"/>
          <w:sz w:val="16"/>
          <w:szCs w:val="16"/>
          <w:lang w:eastAsia="zh-CN"/>
        </w:rPr>
        <w:t>，</w:t>
      </w:r>
      <w:r w:rsidRPr="00B84C59">
        <w:rPr>
          <w:rFonts w:ascii="SimSun" w:eastAsia="SimSun" w:hAnsi="SimSun" w:cs="Arial"/>
          <w:kern w:val="0"/>
          <w:sz w:val="16"/>
          <w:szCs w:val="16"/>
          <w:lang w:val="en-US" w:eastAsia="zh-CN"/>
        </w:rPr>
        <w:t>服务的客户包含初创企业到国际大公司等。公司成立于</w:t>
      </w:r>
      <w:r w:rsidRPr="00B84C59">
        <w:rPr>
          <w:rFonts w:ascii="SimSun" w:eastAsia="SimSun" w:hAnsi="SimSun" w:cs="Arial"/>
          <w:kern w:val="0"/>
          <w:sz w:val="16"/>
          <w:szCs w:val="16"/>
          <w:lang w:eastAsia="zh-CN"/>
        </w:rPr>
        <w:t>2004</w:t>
      </w:r>
      <w:r w:rsidRPr="00B84C59">
        <w:rPr>
          <w:rFonts w:ascii="SimSun" w:eastAsia="SimSun" w:hAnsi="SimSun" w:cs="Arial"/>
          <w:kern w:val="0"/>
          <w:sz w:val="16"/>
          <w:szCs w:val="16"/>
          <w:lang w:val="en-US" w:eastAsia="zh-CN"/>
        </w:rPr>
        <w:t>年</w:t>
      </w:r>
      <w:r w:rsidRPr="00B84C59">
        <w:rPr>
          <w:rFonts w:ascii="SimSun" w:eastAsia="SimSun" w:hAnsi="SimSun" w:cs="Arial"/>
          <w:kern w:val="0"/>
          <w:sz w:val="16"/>
          <w:szCs w:val="16"/>
          <w:lang w:eastAsia="zh-CN"/>
        </w:rPr>
        <w:t>，</w:t>
      </w:r>
      <w:r w:rsidRPr="00B84C59">
        <w:rPr>
          <w:rFonts w:ascii="SimSun" w:eastAsia="SimSun" w:hAnsi="SimSun" w:cs="Arial"/>
          <w:kern w:val="0"/>
          <w:sz w:val="16"/>
          <w:szCs w:val="16"/>
          <w:lang w:val="en-US" w:eastAsia="zh-CN"/>
        </w:rPr>
        <w:t>总部位于德国德根多夫</w:t>
      </w:r>
      <w:r w:rsidRPr="00B84C59">
        <w:rPr>
          <w:rFonts w:ascii="SimSun" w:eastAsia="SimSun" w:hAnsi="SimSun" w:cs="Arial"/>
          <w:kern w:val="0"/>
          <w:sz w:val="16"/>
          <w:szCs w:val="16"/>
          <w:lang w:eastAsia="zh-CN"/>
        </w:rPr>
        <w:t>，2020</w:t>
      </w:r>
      <w:r w:rsidRPr="00B84C59">
        <w:rPr>
          <w:rFonts w:ascii="SimSun" w:eastAsia="SimSun" w:hAnsi="SimSun" w:cs="Arial"/>
          <w:kern w:val="0"/>
          <w:sz w:val="16"/>
          <w:szCs w:val="16"/>
          <w:lang w:val="en-US" w:eastAsia="zh-CN"/>
        </w:rPr>
        <w:t>年销售额达</w:t>
      </w:r>
      <w:r w:rsidRPr="00B84C59">
        <w:rPr>
          <w:rFonts w:ascii="SimSun" w:eastAsia="SimSun" w:hAnsi="SimSun" w:cs="Arial"/>
          <w:kern w:val="0"/>
          <w:sz w:val="16"/>
          <w:szCs w:val="16"/>
          <w:lang w:eastAsia="zh-CN"/>
        </w:rPr>
        <w:t>1.275</w:t>
      </w:r>
      <w:r w:rsidRPr="00B84C59">
        <w:rPr>
          <w:rFonts w:ascii="SimSun" w:eastAsia="SimSun" w:hAnsi="SimSun" w:cs="Arial"/>
          <w:kern w:val="0"/>
          <w:sz w:val="16"/>
          <w:szCs w:val="16"/>
          <w:lang w:val="en-US" w:eastAsia="zh-CN"/>
        </w:rPr>
        <w:t>亿美元。</w:t>
      </w:r>
      <w:r w:rsidRPr="00B84C59">
        <w:rPr>
          <w:rFonts w:ascii="SimSun" w:eastAsia="SimSun" w:hAnsi="SimSun" w:cs="Arial"/>
          <w:color w:val="000000"/>
          <w:kern w:val="0"/>
          <w:sz w:val="16"/>
          <w:szCs w:val="16"/>
          <w:lang w:val="en-US" w:eastAsia="zh-CN"/>
        </w:rPr>
        <w:t>更多信息请上我们官方网站</w:t>
      </w:r>
      <w:hyperlink r:id="rId12" w:history="1">
        <w:r w:rsidRPr="00B84C59">
          <w:rPr>
            <w:rFonts w:ascii="SimSun" w:eastAsia="SimSun" w:hAnsi="SimSun" w:cs="Arial"/>
            <w:color w:val="0000FF"/>
            <w:kern w:val="0"/>
            <w:sz w:val="16"/>
            <w:szCs w:val="16"/>
            <w:u w:val="single"/>
            <w:lang w:eastAsia="zh-CN"/>
          </w:rPr>
          <w:t>www.congatec.cn</w:t>
        </w:r>
      </w:hyperlink>
      <w:r w:rsidRPr="00B84C59">
        <w:rPr>
          <w:rFonts w:ascii="SimSun" w:eastAsia="SimSun" w:hAnsi="SimSun" w:cs="Arial"/>
          <w:color w:val="000000"/>
          <w:kern w:val="0"/>
          <w:sz w:val="16"/>
          <w:szCs w:val="16"/>
          <w:lang w:val="en-US" w:eastAsia="zh-CN"/>
        </w:rPr>
        <w:t>关注康佳特官方微信</w:t>
      </w:r>
      <w:r w:rsidRPr="00B84C59">
        <w:rPr>
          <w:rFonts w:ascii="SimSun" w:eastAsia="SimSun" w:hAnsi="SimSun" w:cs="Arial"/>
          <w:color w:val="000000"/>
          <w:kern w:val="0"/>
          <w:sz w:val="16"/>
          <w:szCs w:val="16"/>
          <w:lang w:eastAsia="zh-CN"/>
        </w:rPr>
        <w:t xml:space="preserve">: congatec, </w:t>
      </w:r>
      <w:r w:rsidRPr="00B84C59">
        <w:rPr>
          <w:rFonts w:ascii="SimSun" w:eastAsia="SimSun" w:hAnsi="SimSun" w:cs="Arial"/>
          <w:color w:val="000000"/>
          <w:kern w:val="0"/>
          <w:sz w:val="16"/>
          <w:szCs w:val="16"/>
          <w:lang w:val="en-US" w:eastAsia="zh-CN"/>
        </w:rPr>
        <w:t>关注康佳特官方微博</w:t>
      </w:r>
      <w:hyperlink r:id="rId13" w:history="1">
        <w:r w:rsidRPr="00B84C59">
          <w:rPr>
            <w:rFonts w:ascii="SimSun" w:eastAsia="SimSun" w:hAnsi="SimSun" w:cs="Arial"/>
            <w:color w:val="0000FF"/>
            <w:kern w:val="0"/>
            <w:sz w:val="16"/>
            <w:szCs w:val="16"/>
            <w:u w:val="single"/>
            <w:lang w:eastAsia="zh-CN"/>
          </w:rPr>
          <w:t>＠</w:t>
        </w:r>
        <w:r w:rsidRPr="00B84C59">
          <w:rPr>
            <w:rFonts w:ascii="SimSun" w:eastAsia="SimSun" w:hAnsi="SimSun" w:cs="Arial"/>
            <w:color w:val="0000FF"/>
            <w:kern w:val="0"/>
            <w:sz w:val="16"/>
            <w:szCs w:val="16"/>
            <w:u w:val="single"/>
            <w:lang w:val="en-US" w:eastAsia="zh-CN"/>
          </w:rPr>
          <w:t>康佳特科技</w:t>
        </w:r>
      </w:hyperlink>
    </w:p>
    <w:p w14:paraId="1169F874" w14:textId="77777777" w:rsidR="00DA490C" w:rsidRPr="00856DDA" w:rsidRDefault="00DA490C" w:rsidP="00DA490C">
      <w:pPr>
        <w:pStyle w:val="Standard1"/>
        <w:spacing w:line="200" w:lineRule="atLeast"/>
        <w:rPr>
          <w:rFonts w:ascii="Arial" w:hAnsi="Arial" w:cs="Arial"/>
          <w:b/>
          <w:sz w:val="16"/>
          <w:szCs w:val="16"/>
        </w:rPr>
      </w:pPr>
    </w:p>
    <w:tbl>
      <w:tblPr>
        <w:tblW w:w="9966" w:type="dxa"/>
        <w:tblCellMar>
          <w:left w:w="0" w:type="dxa"/>
          <w:right w:w="0" w:type="dxa"/>
        </w:tblCellMar>
        <w:tblLook w:val="04A0" w:firstRow="1" w:lastRow="0" w:firstColumn="1" w:lastColumn="0" w:noHBand="0" w:noVBand="1"/>
      </w:tblPr>
      <w:tblGrid>
        <w:gridCol w:w="2430"/>
        <w:gridCol w:w="2342"/>
        <w:gridCol w:w="2597"/>
        <w:gridCol w:w="2597"/>
      </w:tblGrid>
      <w:tr w:rsidR="00DA490C" w14:paraId="7B9E54C4" w14:textId="77777777" w:rsidTr="00C613BC">
        <w:trPr>
          <w:trHeight w:val="270"/>
        </w:trPr>
        <w:tc>
          <w:tcPr>
            <w:tcW w:w="2430" w:type="dxa"/>
          </w:tcPr>
          <w:p w14:paraId="296D4598" w14:textId="77777777" w:rsidR="00DA490C" w:rsidRDefault="00DA490C" w:rsidP="00C613BC">
            <w:pPr>
              <w:spacing w:after="40"/>
              <w:ind w:right="-1058"/>
              <w:rPr>
                <w:rFonts w:ascii="SimSun" w:hAnsi="SimSun"/>
                <w:b/>
                <w:bCs/>
                <w:sz w:val="18"/>
                <w:szCs w:val="18"/>
                <w:u w:val="single"/>
                <w:lang w:eastAsia="en-US"/>
              </w:rPr>
            </w:pPr>
            <w:r>
              <w:rPr>
                <w:rFonts w:ascii="SimSun" w:hAnsi="SimSun"/>
                <w:b/>
                <w:bCs/>
                <w:sz w:val="18"/>
                <w:szCs w:val="18"/>
                <w:u w:val="single"/>
                <w:lang w:eastAsia="zh-TW"/>
              </w:rPr>
              <w:t>读者查询</w:t>
            </w:r>
            <w:r>
              <w:rPr>
                <w:rFonts w:ascii="SimSun" w:hAnsi="SimSun"/>
                <w:b/>
                <w:bCs/>
                <w:sz w:val="18"/>
                <w:szCs w:val="18"/>
                <w:u w:val="single"/>
              </w:rPr>
              <w:t>:</w:t>
            </w:r>
          </w:p>
        </w:tc>
        <w:tc>
          <w:tcPr>
            <w:tcW w:w="2342" w:type="dxa"/>
          </w:tcPr>
          <w:p w14:paraId="6013AEAF" w14:textId="77777777" w:rsidR="00DA490C" w:rsidRDefault="00DA490C" w:rsidP="00C613BC">
            <w:pPr>
              <w:spacing w:after="40"/>
              <w:rPr>
                <w:rFonts w:ascii="SimSun" w:hAnsi="SimSun"/>
                <w:b/>
                <w:bCs/>
                <w:sz w:val="18"/>
                <w:szCs w:val="18"/>
                <w:u w:val="single"/>
                <w:lang w:eastAsia="en-US"/>
              </w:rPr>
            </w:pPr>
            <w:r>
              <w:rPr>
                <w:rFonts w:ascii="Calibri" w:hAnsi="Calibri"/>
                <w:b/>
                <w:bCs/>
                <w:sz w:val="18"/>
                <w:szCs w:val="18"/>
              </w:rPr>
              <w:t xml:space="preserve"> </w:t>
            </w:r>
            <w:r>
              <w:rPr>
                <w:rFonts w:ascii="SimSun" w:hAnsi="SimSun"/>
                <w:b/>
                <w:bCs/>
                <w:sz w:val="18"/>
                <w:szCs w:val="18"/>
                <w:u w:val="single"/>
                <w:lang w:eastAsia="zh-TW"/>
              </w:rPr>
              <w:t>媒体联系</w:t>
            </w:r>
            <w:r>
              <w:rPr>
                <w:rFonts w:ascii="SimSun" w:hAnsi="SimSun"/>
                <w:b/>
                <w:bCs/>
                <w:sz w:val="18"/>
                <w:szCs w:val="18"/>
                <w:u w:val="single"/>
              </w:rPr>
              <w:t>:</w:t>
            </w:r>
          </w:p>
        </w:tc>
        <w:tc>
          <w:tcPr>
            <w:tcW w:w="2597" w:type="dxa"/>
          </w:tcPr>
          <w:p w14:paraId="6E2160F0" w14:textId="77777777" w:rsidR="00DA490C" w:rsidRDefault="00DA490C" w:rsidP="00C613BC">
            <w:pPr>
              <w:rPr>
                <w:b/>
                <w:bCs/>
                <w:sz w:val="18"/>
                <w:szCs w:val="18"/>
                <w:u w:val="single"/>
                <w:lang w:eastAsia="en-US"/>
              </w:rPr>
            </w:pPr>
          </w:p>
        </w:tc>
        <w:tc>
          <w:tcPr>
            <w:tcW w:w="2597" w:type="dxa"/>
          </w:tcPr>
          <w:p w14:paraId="1190D093" w14:textId="77777777" w:rsidR="00DA490C" w:rsidRDefault="00DA490C" w:rsidP="00C613BC">
            <w:pPr>
              <w:rPr>
                <w:b/>
                <w:bCs/>
                <w:sz w:val="18"/>
                <w:szCs w:val="18"/>
                <w:u w:val="single"/>
                <w:lang w:eastAsia="en-US"/>
              </w:rPr>
            </w:pPr>
          </w:p>
        </w:tc>
      </w:tr>
      <w:tr w:rsidR="00DA490C" w14:paraId="68CBD7E0" w14:textId="77777777" w:rsidTr="00C613BC">
        <w:trPr>
          <w:gridAfter w:val="1"/>
          <w:wAfter w:w="2597" w:type="dxa"/>
          <w:trHeight w:val="227"/>
        </w:trPr>
        <w:tc>
          <w:tcPr>
            <w:tcW w:w="2430" w:type="dxa"/>
          </w:tcPr>
          <w:p w14:paraId="0426DA58" w14:textId="77777777" w:rsidR="00DA490C" w:rsidRDefault="00DA490C" w:rsidP="00C613BC">
            <w:pPr>
              <w:spacing w:before="80" w:after="20" w:line="240" w:lineRule="auto"/>
              <w:ind w:right="-1058"/>
              <w:rPr>
                <w:rFonts w:ascii="SimSun" w:hAnsi="SimSun"/>
                <w:b/>
                <w:bCs/>
                <w:sz w:val="18"/>
                <w:szCs w:val="18"/>
                <w:lang w:eastAsia="zh-TW"/>
              </w:rPr>
            </w:pPr>
            <w:r>
              <w:rPr>
                <w:rFonts w:ascii="SimSun" w:hAnsi="SimSun"/>
                <w:b/>
                <w:bCs/>
                <w:sz w:val="18"/>
                <w:szCs w:val="18"/>
                <w:lang w:eastAsia="zh-TW"/>
              </w:rPr>
              <w:t>德国康佳特科技</w:t>
            </w:r>
          </w:p>
        </w:tc>
        <w:tc>
          <w:tcPr>
            <w:tcW w:w="2342" w:type="dxa"/>
          </w:tcPr>
          <w:p w14:paraId="61930E40" w14:textId="77777777" w:rsidR="00DA490C" w:rsidRDefault="00DA490C" w:rsidP="00C613BC">
            <w:pPr>
              <w:tabs>
                <w:tab w:val="left" w:pos="592"/>
              </w:tabs>
              <w:spacing w:before="80" w:after="20" w:line="240" w:lineRule="auto"/>
              <w:rPr>
                <w:rFonts w:ascii="SimSun" w:hAnsi="SimSun"/>
                <w:b/>
                <w:bCs/>
                <w:sz w:val="18"/>
                <w:szCs w:val="18"/>
                <w:lang w:eastAsia="zh-TW"/>
              </w:rPr>
            </w:pPr>
            <w:r>
              <w:rPr>
                <w:rFonts w:ascii="SimSun" w:hAnsi="SimSun"/>
                <w:b/>
                <w:bCs/>
                <w:sz w:val="18"/>
                <w:szCs w:val="18"/>
                <w:lang w:eastAsia="zh-TW"/>
              </w:rPr>
              <w:t>德国康佳特科技</w:t>
            </w:r>
          </w:p>
        </w:tc>
        <w:tc>
          <w:tcPr>
            <w:tcW w:w="2597" w:type="dxa"/>
          </w:tcPr>
          <w:p w14:paraId="61969480" w14:textId="77777777" w:rsidR="00DA490C" w:rsidRDefault="00DA490C" w:rsidP="00C613BC">
            <w:pPr>
              <w:tabs>
                <w:tab w:val="left" w:pos="592"/>
              </w:tabs>
              <w:spacing w:before="80" w:after="20" w:line="240" w:lineRule="auto"/>
              <w:rPr>
                <w:rFonts w:ascii="SimSun" w:hAnsi="SimSun"/>
                <w:b/>
                <w:bCs/>
                <w:sz w:val="18"/>
                <w:szCs w:val="18"/>
                <w:lang w:eastAsia="zh-TW"/>
              </w:rPr>
            </w:pPr>
          </w:p>
        </w:tc>
      </w:tr>
      <w:tr w:rsidR="00DA490C" w14:paraId="0911916D" w14:textId="77777777" w:rsidTr="00C613BC">
        <w:trPr>
          <w:gridAfter w:val="1"/>
          <w:wAfter w:w="2597" w:type="dxa"/>
          <w:trHeight w:val="227"/>
        </w:trPr>
        <w:tc>
          <w:tcPr>
            <w:tcW w:w="2430" w:type="dxa"/>
          </w:tcPr>
          <w:p w14:paraId="6F25A35C" w14:textId="77777777" w:rsidR="00DA490C" w:rsidRDefault="00DA490C" w:rsidP="00C613BC">
            <w:pPr>
              <w:spacing w:before="20" w:after="20" w:line="240" w:lineRule="auto"/>
              <w:rPr>
                <w:rFonts w:ascii="Calibri" w:hAnsi="Calibri"/>
                <w:sz w:val="18"/>
                <w:szCs w:val="18"/>
                <w:lang w:val="en-US" w:eastAsia="zh-TW"/>
              </w:rPr>
            </w:pPr>
            <w:r>
              <w:rPr>
                <w:sz w:val="18"/>
                <w:szCs w:val="18"/>
                <w:lang w:val="en-US" w:eastAsia="zh-TW"/>
              </w:rPr>
              <w:t>Becky</w:t>
            </w:r>
            <w:r>
              <w:rPr>
                <w:sz w:val="18"/>
                <w:szCs w:val="18"/>
                <w:lang w:val="en-US" w:eastAsia="zh-CN"/>
              </w:rPr>
              <w:t xml:space="preserve"> </w:t>
            </w:r>
            <w:r>
              <w:rPr>
                <w:sz w:val="18"/>
                <w:szCs w:val="18"/>
                <w:lang w:val="en-US" w:eastAsia="zh-TW"/>
              </w:rPr>
              <w:t>Lin</w:t>
            </w:r>
            <w:r>
              <w:rPr>
                <w:rFonts w:ascii="Calibri" w:hAnsi="Calibri"/>
                <w:sz w:val="18"/>
                <w:szCs w:val="18"/>
                <w:lang w:val="en-US" w:eastAsia="zh-CN"/>
              </w:rPr>
              <w:t xml:space="preserve"> </w:t>
            </w:r>
            <w:r>
              <w:rPr>
                <w:rFonts w:ascii="MingLiU" w:hAnsi="MingLiU"/>
                <w:sz w:val="18"/>
                <w:szCs w:val="18"/>
                <w:lang w:eastAsia="zh-TW"/>
              </w:rPr>
              <w:t>林美慧</w:t>
            </w:r>
          </w:p>
        </w:tc>
        <w:tc>
          <w:tcPr>
            <w:tcW w:w="2342" w:type="dxa"/>
          </w:tcPr>
          <w:p w14:paraId="11F8EB59" w14:textId="77777777" w:rsidR="00DA490C" w:rsidRDefault="00DA490C" w:rsidP="00C613BC">
            <w:pPr>
              <w:spacing w:before="20" w:after="20" w:line="240" w:lineRule="auto"/>
              <w:rPr>
                <w:rFonts w:ascii="Calibri" w:hAnsi="Calibri"/>
                <w:sz w:val="18"/>
                <w:szCs w:val="18"/>
                <w:lang w:eastAsia="en-US"/>
              </w:rPr>
            </w:pPr>
            <w:r>
              <w:rPr>
                <w:rFonts w:ascii="Calibri" w:hAnsi="Calibri"/>
                <w:sz w:val="18"/>
                <w:szCs w:val="18"/>
                <w:lang w:eastAsia="zh-CN"/>
              </w:rPr>
              <w:t xml:space="preserve">Crysta Lee </w:t>
            </w:r>
            <w:r>
              <w:rPr>
                <w:rFonts w:ascii="MingLiU" w:hAnsi="MingLiU"/>
                <w:sz w:val="18"/>
                <w:szCs w:val="18"/>
                <w:lang w:eastAsia="zh-CN"/>
              </w:rPr>
              <w:t>李佳纯</w:t>
            </w:r>
          </w:p>
        </w:tc>
        <w:tc>
          <w:tcPr>
            <w:tcW w:w="2597" w:type="dxa"/>
          </w:tcPr>
          <w:p w14:paraId="1569709A" w14:textId="77777777" w:rsidR="00DA490C" w:rsidRDefault="00DA490C" w:rsidP="00C613BC">
            <w:pPr>
              <w:spacing w:before="20" w:after="20" w:line="240" w:lineRule="auto"/>
              <w:rPr>
                <w:rFonts w:ascii="Calibri" w:hAnsi="Calibri"/>
                <w:sz w:val="18"/>
                <w:szCs w:val="18"/>
                <w:lang w:eastAsia="zh-CN"/>
              </w:rPr>
            </w:pPr>
          </w:p>
        </w:tc>
      </w:tr>
      <w:tr w:rsidR="00DA490C" w14:paraId="4E2745E7" w14:textId="77777777" w:rsidTr="00C613BC">
        <w:trPr>
          <w:gridAfter w:val="1"/>
          <w:wAfter w:w="2597" w:type="dxa"/>
          <w:trHeight w:val="227"/>
        </w:trPr>
        <w:tc>
          <w:tcPr>
            <w:tcW w:w="2430" w:type="dxa"/>
          </w:tcPr>
          <w:p w14:paraId="0204AF09" w14:textId="77777777" w:rsidR="00DA490C" w:rsidRDefault="00DA490C" w:rsidP="00C613BC">
            <w:pPr>
              <w:spacing w:before="20" w:after="20" w:line="240" w:lineRule="auto"/>
              <w:rPr>
                <w:rFonts w:ascii="Calibri" w:hAnsi="Calibri"/>
                <w:color w:val="000000"/>
                <w:sz w:val="18"/>
                <w:szCs w:val="18"/>
                <w:lang w:eastAsia="zh-CN"/>
              </w:rPr>
            </w:pPr>
            <w:r>
              <w:rPr>
                <w:rFonts w:ascii="MingLiU" w:hAnsi="MingLiU"/>
                <w:color w:val="000000"/>
                <w:sz w:val="18"/>
                <w:szCs w:val="18"/>
                <w:lang w:eastAsia="zh-CN"/>
              </w:rPr>
              <w:t>电话</w:t>
            </w:r>
            <w:r>
              <w:rPr>
                <w:rFonts w:ascii="Calibri" w:hAnsi="Calibri"/>
                <w:color w:val="000000"/>
                <w:sz w:val="18"/>
                <w:szCs w:val="18"/>
                <w:lang w:eastAsia="zh-CN"/>
              </w:rPr>
              <w:t>: +86-21-60255862</w:t>
            </w:r>
          </w:p>
        </w:tc>
        <w:tc>
          <w:tcPr>
            <w:tcW w:w="2342" w:type="dxa"/>
          </w:tcPr>
          <w:p w14:paraId="08BB94BC" w14:textId="77777777" w:rsidR="00DA490C" w:rsidRDefault="00DA490C" w:rsidP="00C613BC">
            <w:pPr>
              <w:spacing w:before="20" w:after="20" w:line="240" w:lineRule="auto"/>
              <w:rPr>
                <w:rFonts w:ascii="Calibri" w:hAnsi="Calibri"/>
                <w:color w:val="000000"/>
                <w:sz w:val="18"/>
                <w:szCs w:val="18"/>
                <w:lang w:eastAsia="zh-TW"/>
              </w:rPr>
            </w:pPr>
            <w:r>
              <w:rPr>
                <w:rFonts w:ascii="MingLiU" w:hAnsi="MingLiU"/>
                <w:color w:val="000000"/>
                <w:sz w:val="18"/>
                <w:szCs w:val="18"/>
                <w:lang w:eastAsia="zh-CN"/>
              </w:rPr>
              <w:t>电话</w:t>
            </w:r>
            <w:r>
              <w:rPr>
                <w:rFonts w:ascii="Calibri" w:hAnsi="Calibri"/>
                <w:color w:val="000000"/>
                <w:sz w:val="18"/>
                <w:szCs w:val="18"/>
                <w:lang w:eastAsia="zh-CN"/>
              </w:rPr>
              <w:t>: +86-21-60255862</w:t>
            </w:r>
            <w:r>
              <w:rPr>
                <w:rFonts w:ascii="Calibri" w:hAnsi="Calibri"/>
                <w:color w:val="000000"/>
                <w:sz w:val="18"/>
                <w:szCs w:val="18"/>
                <w:lang w:eastAsia="zh-TW"/>
              </w:rPr>
              <w:t>x</w:t>
            </w:r>
            <w:r>
              <w:rPr>
                <w:rFonts w:ascii="SimSun" w:hAnsi="SimSun"/>
                <w:color w:val="000000"/>
                <w:sz w:val="18"/>
                <w:szCs w:val="18"/>
                <w:lang w:eastAsia="zh-CN"/>
              </w:rPr>
              <w:t>8931</w:t>
            </w:r>
          </w:p>
        </w:tc>
        <w:tc>
          <w:tcPr>
            <w:tcW w:w="2597" w:type="dxa"/>
          </w:tcPr>
          <w:p w14:paraId="1F45A713" w14:textId="77777777" w:rsidR="00DA490C" w:rsidRDefault="00DA490C" w:rsidP="00C613BC">
            <w:pPr>
              <w:spacing w:before="20" w:after="20" w:line="240" w:lineRule="auto"/>
              <w:rPr>
                <w:rFonts w:ascii="MingLiU" w:hAnsi="MingLiU"/>
                <w:color w:val="000000"/>
                <w:sz w:val="18"/>
                <w:szCs w:val="18"/>
                <w:lang w:eastAsia="zh-CN"/>
              </w:rPr>
            </w:pPr>
          </w:p>
        </w:tc>
      </w:tr>
      <w:tr w:rsidR="00DA490C" w14:paraId="5EBF7AB6" w14:textId="77777777" w:rsidTr="00C613BC">
        <w:trPr>
          <w:gridAfter w:val="1"/>
          <w:wAfter w:w="2597" w:type="dxa"/>
          <w:trHeight w:val="273"/>
        </w:trPr>
        <w:tc>
          <w:tcPr>
            <w:tcW w:w="2430" w:type="dxa"/>
          </w:tcPr>
          <w:p w14:paraId="53B1A0D8" w14:textId="77777777" w:rsidR="00DA490C" w:rsidRDefault="00DA490C" w:rsidP="00C613BC">
            <w:pPr>
              <w:spacing w:before="20" w:after="20" w:line="240" w:lineRule="auto"/>
              <w:rPr>
                <w:rFonts w:ascii="Calibri" w:hAnsi="Calibri"/>
                <w:sz w:val="18"/>
                <w:szCs w:val="18"/>
                <w:lang w:eastAsia="zh-TW"/>
              </w:rPr>
            </w:pPr>
            <w:hyperlink r:id="rId14" w:history="1">
              <w:r>
                <w:rPr>
                  <w:rStyle w:val="Hyperlink"/>
                  <w:rFonts w:ascii="Calibri" w:hAnsi="Calibri"/>
                  <w:sz w:val="18"/>
                  <w:szCs w:val="18"/>
                  <w:lang w:eastAsia="zh-CN"/>
                </w:rPr>
                <w:t>sales-asia@congatec.com</w:t>
              </w:r>
            </w:hyperlink>
          </w:p>
          <w:p w14:paraId="6074729B" w14:textId="77777777" w:rsidR="00DA490C" w:rsidRDefault="00DA490C" w:rsidP="00C613BC">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lastRenderedPageBreak/>
              <w:t>www.congatec.cn</w:t>
            </w:r>
            <w:r>
              <w:rPr>
                <w:rFonts w:ascii="PMingLiU" w:hAnsi="PMingLiU"/>
                <w:sz w:val="18"/>
                <w:szCs w:val="18"/>
              </w:rPr>
              <w:t xml:space="preserve"> </w:t>
            </w:r>
          </w:p>
        </w:tc>
        <w:tc>
          <w:tcPr>
            <w:tcW w:w="2342" w:type="dxa"/>
          </w:tcPr>
          <w:p w14:paraId="6E5D92FA" w14:textId="77777777" w:rsidR="00DA490C" w:rsidRDefault="00DA490C" w:rsidP="00C613BC">
            <w:pPr>
              <w:spacing w:before="20" w:after="20" w:line="240" w:lineRule="auto"/>
              <w:rPr>
                <w:rFonts w:ascii="Calibri" w:hAnsi="Calibri"/>
                <w:sz w:val="18"/>
                <w:szCs w:val="18"/>
                <w:lang w:eastAsia="en-US"/>
              </w:rPr>
            </w:pPr>
            <w:r>
              <w:rPr>
                <w:rFonts w:ascii="Calibri" w:hAnsi="Calibri"/>
                <w:color w:val="0000FF"/>
                <w:sz w:val="18"/>
                <w:szCs w:val="18"/>
                <w:u w:val="single"/>
              </w:rPr>
              <w:lastRenderedPageBreak/>
              <w:t>crysta.lee@congatec.com</w:t>
            </w:r>
          </w:p>
          <w:p w14:paraId="16DC6587" w14:textId="77777777" w:rsidR="00DA490C" w:rsidRDefault="00DA490C" w:rsidP="00C613BC">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lastRenderedPageBreak/>
              <w:t>www.congatec.cn</w:t>
            </w:r>
          </w:p>
        </w:tc>
        <w:tc>
          <w:tcPr>
            <w:tcW w:w="2597" w:type="dxa"/>
          </w:tcPr>
          <w:p w14:paraId="202FA451" w14:textId="77777777" w:rsidR="00DA490C" w:rsidRDefault="00DA490C" w:rsidP="00C613BC">
            <w:pPr>
              <w:spacing w:before="20" w:after="20" w:line="240" w:lineRule="auto"/>
              <w:rPr>
                <w:rFonts w:ascii="Calibri" w:hAnsi="Calibri"/>
                <w:color w:val="0000FF"/>
                <w:sz w:val="18"/>
                <w:szCs w:val="18"/>
                <w:u w:val="single"/>
                <w:lang w:eastAsia="en-US"/>
              </w:rPr>
            </w:pPr>
          </w:p>
        </w:tc>
      </w:tr>
    </w:tbl>
    <w:p w14:paraId="72D3764D" w14:textId="77777777" w:rsidR="00DA490C" w:rsidRDefault="00DA490C" w:rsidP="00DA490C">
      <w:pPr>
        <w:pStyle w:val="Standard1"/>
        <w:rPr>
          <w:rStyle w:val="Hyperlink"/>
          <w:rFonts w:ascii="Arial" w:hAnsi="Arial" w:cs="Arial"/>
          <w:iCs/>
          <w:sz w:val="16"/>
          <w:szCs w:val="16"/>
        </w:rPr>
      </w:pPr>
      <w:r>
        <w:rPr>
          <w:rFonts w:ascii="Microsoft JhengHei" w:eastAsia="Microsoft JhengHei" w:hAnsi="Microsoft JhengHei" w:cs="Microsoft JhengHei" w:hint="eastAsia"/>
          <w:sz w:val="16"/>
          <w:szCs w:val="16"/>
          <w:lang w:val="en-US" w:eastAsia="zh-TW"/>
        </w:rPr>
        <w:t>内文和图片请见</w:t>
      </w:r>
      <w:r w:rsidRPr="003E3718">
        <w:rPr>
          <w:rFonts w:ascii="Arial" w:hAnsi="Arial" w:cs="Arial"/>
          <w:iCs/>
          <w:color w:val="000000"/>
          <w:sz w:val="16"/>
          <w:szCs w:val="16"/>
        </w:rPr>
        <w:t xml:space="preserve">: </w:t>
      </w:r>
      <w:r w:rsidRPr="00856DDA">
        <w:rPr>
          <w:rFonts w:ascii="Arial" w:hAnsi="Arial" w:cs="Arial"/>
          <w:iCs/>
          <w:color w:val="000000"/>
          <w:sz w:val="16"/>
          <w:szCs w:val="16"/>
        </w:rPr>
        <w:t xml:space="preserve"> </w:t>
      </w:r>
      <w:hyperlink r:id="rId15" w:history="1">
        <w:r w:rsidRPr="00856DDA">
          <w:rPr>
            <w:rStyle w:val="Hyperlink"/>
            <w:rFonts w:ascii="Arial" w:hAnsi="Arial" w:cs="Arial"/>
            <w:iCs/>
            <w:sz w:val="16"/>
            <w:szCs w:val="16"/>
          </w:rPr>
          <w:t>https://www.congatec.com/en/congatec/press-releases.html</w:t>
        </w:r>
      </w:hyperlink>
    </w:p>
    <w:p w14:paraId="012DE638" w14:textId="77777777" w:rsidR="00B10D57" w:rsidRPr="00CB1F11" w:rsidRDefault="00B10D57" w:rsidP="00B10D57">
      <w:pPr>
        <w:pStyle w:val="Standard1"/>
        <w:rPr>
          <w:rFonts w:ascii="Arial" w:hAnsi="Arial" w:cs="Arial"/>
          <w:sz w:val="16"/>
          <w:szCs w:val="16"/>
          <w:lang w:val="en-US"/>
        </w:rPr>
      </w:pPr>
      <w:r w:rsidRPr="00CB1F11">
        <w:rPr>
          <w:rFonts w:ascii="Arial" w:hAnsi="Arial" w:cs="Arial"/>
          <w:sz w:val="16"/>
          <w:szCs w:val="16"/>
          <w:lang w:val="en-US" w:eastAsia="de-DE"/>
        </w:rPr>
        <w:t>Text and photograph available at</w:t>
      </w:r>
      <w:r w:rsidRPr="00CB1F11">
        <w:rPr>
          <w:rFonts w:ascii="Arial" w:hAnsi="Arial" w:cs="Arial"/>
          <w:iCs/>
          <w:color w:val="000000"/>
          <w:sz w:val="16"/>
          <w:szCs w:val="16"/>
          <w:lang w:val="en-US"/>
        </w:rPr>
        <w:t xml:space="preserve">: </w:t>
      </w:r>
      <w:hyperlink r:id="rId16" w:history="1">
        <w:r w:rsidRPr="00CB1F11">
          <w:rPr>
            <w:rStyle w:val="Hyperlink"/>
            <w:rFonts w:ascii="Arial" w:hAnsi="Arial" w:cs="Arial"/>
            <w:iCs/>
            <w:sz w:val="16"/>
            <w:szCs w:val="16"/>
            <w:lang w:val="en-US"/>
          </w:rPr>
          <w:t>https://www.congatec.com/en/congatec/press-releases.html</w:t>
        </w:r>
      </w:hyperlink>
    </w:p>
    <w:p w14:paraId="58E596E8" w14:textId="77777777" w:rsidR="00B10D57" w:rsidRPr="00CB1F11" w:rsidRDefault="00B10D57" w:rsidP="00EC364C">
      <w:pPr>
        <w:pStyle w:val="Standard1"/>
        <w:spacing w:line="200" w:lineRule="atLeast"/>
        <w:rPr>
          <w:rFonts w:ascii="Arial" w:hAnsi="Arial" w:cs="Arial"/>
          <w:b/>
          <w:sz w:val="16"/>
          <w:szCs w:val="16"/>
          <w:lang w:val="en-US"/>
        </w:rPr>
      </w:pPr>
    </w:p>
    <w:p w14:paraId="7ADB34B2" w14:textId="77777777" w:rsidR="00125FFE" w:rsidRPr="00CB1F11" w:rsidRDefault="004A06AF">
      <w:pPr>
        <w:pStyle w:val="Standard1"/>
        <w:spacing w:line="200" w:lineRule="atLeast"/>
        <w:rPr>
          <w:rFonts w:ascii="Arial" w:hAnsi="Arial" w:cs="Arial"/>
          <w:i/>
          <w:iCs/>
          <w:sz w:val="16"/>
          <w:szCs w:val="16"/>
          <w:lang w:val="en-US"/>
        </w:rPr>
      </w:pPr>
      <w:r w:rsidRPr="00CB1F11">
        <w:rPr>
          <w:rFonts w:ascii="Arial" w:hAnsi="Arial" w:cs="Arial"/>
          <w:i/>
          <w:iCs/>
          <w:sz w:val="16"/>
          <w:szCs w:val="16"/>
          <w:lang w:val="en-US"/>
        </w:rPr>
        <w:t>Intel, the Intel logo, and other Intel marks are trademarks of Intel Corporation or its subsidiaries. </w:t>
      </w:r>
    </w:p>
    <w:sectPr w:rsidR="00125FFE" w:rsidRPr="00CB1F11" w:rsidSect="00B62671">
      <w:headerReference w:type="default" r:id="rId17"/>
      <w:footerReference w:type="default" r:id="rId18"/>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F96189" w14:textId="77777777" w:rsidR="00254771" w:rsidRDefault="00254771" w:rsidP="00D97483">
      <w:r>
        <w:separator/>
      </w:r>
    </w:p>
  </w:endnote>
  <w:endnote w:type="continuationSeparator" w:id="0">
    <w:p w14:paraId="320432AC" w14:textId="77777777" w:rsidR="00254771" w:rsidRDefault="00254771" w:rsidP="00D9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ind107 Light">
    <w:panose1 w:val="02000000000000000000"/>
    <w:charset w:val="00"/>
    <w:family w:val="auto"/>
    <w:pitch w:val="variable"/>
    <w:sig w:usb0="00008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AF5D2" w14:textId="77777777" w:rsidR="00AC0051" w:rsidRDefault="00AC0051"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FA6D7" w14:textId="77777777" w:rsidR="00254771" w:rsidRDefault="00254771" w:rsidP="00D97483">
      <w:r>
        <w:separator/>
      </w:r>
    </w:p>
  </w:footnote>
  <w:footnote w:type="continuationSeparator" w:id="0">
    <w:p w14:paraId="1A82BF2C" w14:textId="77777777" w:rsidR="00254771" w:rsidRDefault="00254771" w:rsidP="00D97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C5FC7" w14:textId="77777777" w:rsidR="00AC0051" w:rsidRPr="00BD2850" w:rsidRDefault="00AC0051" w:rsidP="00BD2850">
    <w:pPr>
      <w:pStyle w:val="Pressemitteilung"/>
      <w:spacing w:before="0" w:after="0" w:line="240" w:lineRule="auto"/>
      <w:jc w:val="right"/>
      <w:rPr>
        <w:rFonts w:cs="Arial"/>
        <w:b w:val="0"/>
        <w:sz w:val="20"/>
        <w:u w:val="none"/>
      </w:rPr>
    </w:pPr>
  </w:p>
  <w:p w14:paraId="5A732D7B" w14:textId="77777777" w:rsidR="00AC0051" w:rsidRPr="00BD2850" w:rsidRDefault="00AC0051" w:rsidP="00BD2850">
    <w:pPr>
      <w:pStyle w:val="Pressemitteilung"/>
      <w:spacing w:before="0" w:after="0" w:line="240" w:lineRule="auto"/>
      <w:jc w:val="right"/>
      <w:rPr>
        <w:rFonts w:cs="Arial"/>
        <w:b w:val="0"/>
        <w:sz w:val="20"/>
        <w:u w:val="none"/>
      </w:rPr>
    </w:pPr>
  </w:p>
  <w:p w14:paraId="0FA4BFDF" w14:textId="77777777" w:rsidR="00AC0051" w:rsidRPr="00BD2850" w:rsidRDefault="00AC0051" w:rsidP="00BD2850">
    <w:pPr>
      <w:pStyle w:val="Pressemitteilung"/>
      <w:spacing w:before="0" w:after="0" w:line="240" w:lineRule="auto"/>
      <w:jc w:val="right"/>
      <w:rPr>
        <w:rFonts w:cs="Arial"/>
        <w:b w:val="0"/>
        <w:sz w:val="20"/>
        <w:u w:val="none"/>
      </w:rPr>
    </w:pPr>
  </w:p>
  <w:p w14:paraId="3E618EFA" w14:textId="77777777" w:rsidR="00AC0051" w:rsidRPr="00BD2850" w:rsidRDefault="00AC0051" w:rsidP="00BD2850">
    <w:pPr>
      <w:pStyle w:val="Pressemitteilung"/>
      <w:spacing w:before="0" w:after="0" w:line="240" w:lineRule="auto"/>
      <w:jc w:val="right"/>
      <w:rPr>
        <w:rFonts w:cs="Arial"/>
        <w:b w:val="0"/>
        <w:sz w:val="20"/>
        <w:u w:val="none"/>
      </w:rPr>
    </w:pPr>
  </w:p>
  <w:p w14:paraId="3FB6D2CE" w14:textId="77777777" w:rsidR="00AC0051" w:rsidRPr="00BD2850" w:rsidRDefault="00AC0051" w:rsidP="00BD2850">
    <w:pPr>
      <w:pStyle w:val="Pressemitteilung"/>
      <w:spacing w:before="0" w:after="0" w:line="240" w:lineRule="auto"/>
      <w:jc w:val="right"/>
      <w:rPr>
        <w:rFonts w:cs="Arial"/>
        <w:b w:val="0"/>
        <w:sz w:val="20"/>
        <w:u w:val="none"/>
      </w:rPr>
    </w:pPr>
  </w:p>
  <w:p w14:paraId="63C1F556" w14:textId="77777777" w:rsidR="00AC0051" w:rsidRPr="00BD2850" w:rsidRDefault="00AC0051" w:rsidP="00BD2850">
    <w:pPr>
      <w:pStyle w:val="Pressemitteilung"/>
      <w:spacing w:before="0" w:after="0" w:line="240" w:lineRule="auto"/>
      <w:jc w:val="right"/>
      <w:rPr>
        <w:rFonts w:cs="Arial"/>
        <w:b w:val="0"/>
        <w:sz w:val="20"/>
        <w:u w:val="none"/>
      </w:rPr>
    </w:pPr>
  </w:p>
  <w:p w14:paraId="22EDCF8B" w14:textId="77777777" w:rsidR="00AC0051" w:rsidRPr="00BD2850" w:rsidRDefault="00AC0051" w:rsidP="00BD2850">
    <w:pPr>
      <w:pStyle w:val="Pressemitteilung"/>
      <w:spacing w:before="0" w:after="0" w:line="240" w:lineRule="auto"/>
      <w:jc w:val="right"/>
      <w:rPr>
        <w:rFonts w:cs="Arial"/>
        <w:b w:val="0"/>
        <w:sz w:val="20"/>
        <w:u w:val="none"/>
      </w:rPr>
    </w:pPr>
  </w:p>
  <w:p w14:paraId="183FBF2C" w14:textId="77777777" w:rsidR="00AC0051" w:rsidRPr="00BD2850" w:rsidRDefault="00AC0051" w:rsidP="00BD2850">
    <w:pPr>
      <w:pStyle w:val="Pressemitteilung"/>
      <w:spacing w:before="0" w:after="0" w:line="240" w:lineRule="auto"/>
      <w:jc w:val="right"/>
      <w:rPr>
        <w:rFonts w:cs="Arial"/>
        <w:b w:val="0"/>
        <w:sz w:val="20"/>
        <w:u w:val="none"/>
      </w:rPr>
    </w:pPr>
  </w:p>
  <w:p w14:paraId="6095ACE3" w14:textId="77777777" w:rsidR="00AC0051" w:rsidRPr="00BD2850" w:rsidRDefault="00AC0051" w:rsidP="00BD2850">
    <w:pPr>
      <w:pStyle w:val="Pressemitteilung"/>
      <w:spacing w:before="0" w:after="0" w:line="240" w:lineRule="auto"/>
      <w:jc w:val="right"/>
      <w:rPr>
        <w:rFonts w:cs="Arial"/>
        <w:b w:val="0"/>
        <w:sz w:val="20"/>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A4974DF"/>
    <w:multiLevelType w:val="hybridMultilevel"/>
    <w:tmpl w:val="056671BC"/>
    <w:lvl w:ilvl="0" w:tplc="8302475C">
      <w:start w:val="22"/>
      <w:numFmt w:val="bullet"/>
      <w:lvlText w:val="-"/>
      <w:lvlJc w:val="left"/>
      <w:pPr>
        <w:ind w:left="720" w:hanging="360"/>
      </w:pPr>
      <w:rPr>
        <w:rFonts w:ascii="Hind107 Light" w:eastAsiaTheme="minorEastAsia" w:hAnsi="Hind107 Light" w:cs="Hind107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108AC"/>
    <w:rsid w:val="00003FA7"/>
    <w:rsid w:val="000048D7"/>
    <w:rsid w:val="00006D58"/>
    <w:rsid w:val="00010369"/>
    <w:rsid w:val="00010745"/>
    <w:rsid w:val="00011D55"/>
    <w:rsid w:val="00016677"/>
    <w:rsid w:val="00021457"/>
    <w:rsid w:val="000236C0"/>
    <w:rsid w:val="00027983"/>
    <w:rsid w:val="000332DB"/>
    <w:rsid w:val="000355AD"/>
    <w:rsid w:val="00035738"/>
    <w:rsid w:val="00042600"/>
    <w:rsid w:val="00043457"/>
    <w:rsid w:val="00043787"/>
    <w:rsid w:val="00045E58"/>
    <w:rsid w:val="00047E06"/>
    <w:rsid w:val="00050C80"/>
    <w:rsid w:val="000528BF"/>
    <w:rsid w:val="000553FB"/>
    <w:rsid w:val="00061423"/>
    <w:rsid w:val="000622C5"/>
    <w:rsid w:val="0006483E"/>
    <w:rsid w:val="00070562"/>
    <w:rsid w:val="00073E7D"/>
    <w:rsid w:val="00073F07"/>
    <w:rsid w:val="00074F95"/>
    <w:rsid w:val="00080376"/>
    <w:rsid w:val="00085CC7"/>
    <w:rsid w:val="00086C00"/>
    <w:rsid w:val="00091542"/>
    <w:rsid w:val="0009529F"/>
    <w:rsid w:val="00096758"/>
    <w:rsid w:val="0009734E"/>
    <w:rsid w:val="000A1392"/>
    <w:rsid w:val="000A26FC"/>
    <w:rsid w:val="000A2C1E"/>
    <w:rsid w:val="000A2EAF"/>
    <w:rsid w:val="000A30F4"/>
    <w:rsid w:val="000A394C"/>
    <w:rsid w:val="000A4662"/>
    <w:rsid w:val="000A4B1D"/>
    <w:rsid w:val="000A61E3"/>
    <w:rsid w:val="000A7084"/>
    <w:rsid w:val="000B0D07"/>
    <w:rsid w:val="000B2D97"/>
    <w:rsid w:val="000B53F9"/>
    <w:rsid w:val="000B6593"/>
    <w:rsid w:val="000B6F0B"/>
    <w:rsid w:val="000C0962"/>
    <w:rsid w:val="000D0CB8"/>
    <w:rsid w:val="000D66D4"/>
    <w:rsid w:val="000D68BA"/>
    <w:rsid w:val="000E09D5"/>
    <w:rsid w:val="000E2307"/>
    <w:rsid w:val="000E395C"/>
    <w:rsid w:val="000E736A"/>
    <w:rsid w:val="000F15EB"/>
    <w:rsid w:val="000F34E8"/>
    <w:rsid w:val="00100CE2"/>
    <w:rsid w:val="00101DF6"/>
    <w:rsid w:val="00105BFE"/>
    <w:rsid w:val="0011134D"/>
    <w:rsid w:val="00116F74"/>
    <w:rsid w:val="00123D77"/>
    <w:rsid w:val="0012498E"/>
    <w:rsid w:val="00125FFE"/>
    <w:rsid w:val="0013296E"/>
    <w:rsid w:val="00132DD8"/>
    <w:rsid w:val="00135EBC"/>
    <w:rsid w:val="00136E20"/>
    <w:rsid w:val="00140485"/>
    <w:rsid w:val="0014653E"/>
    <w:rsid w:val="0014730F"/>
    <w:rsid w:val="00152B76"/>
    <w:rsid w:val="00157343"/>
    <w:rsid w:val="00157749"/>
    <w:rsid w:val="00161A0A"/>
    <w:rsid w:val="00175EB3"/>
    <w:rsid w:val="0018081C"/>
    <w:rsid w:val="00181222"/>
    <w:rsid w:val="00184D6F"/>
    <w:rsid w:val="00185480"/>
    <w:rsid w:val="001854B5"/>
    <w:rsid w:val="00186617"/>
    <w:rsid w:val="00187AFE"/>
    <w:rsid w:val="00191804"/>
    <w:rsid w:val="00191F41"/>
    <w:rsid w:val="00192298"/>
    <w:rsid w:val="001A1ABC"/>
    <w:rsid w:val="001A277C"/>
    <w:rsid w:val="001A4366"/>
    <w:rsid w:val="001B0700"/>
    <w:rsid w:val="001B466C"/>
    <w:rsid w:val="001B6B34"/>
    <w:rsid w:val="001C0038"/>
    <w:rsid w:val="001C3B92"/>
    <w:rsid w:val="001D055C"/>
    <w:rsid w:val="001E2E5F"/>
    <w:rsid w:val="001E38BB"/>
    <w:rsid w:val="001E3D01"/>
    <w:rsid w:val="001E4FB1"/>
    <w:rsid w:val="001E7371"/>
    <w:rsid w:val="00203BC5"/>
    <w:rsid w:val="002065F2"/>
    <w:rsid w:val="00212286"/>
    <w:rsid w:val="00214953"/>
    <w:rsid w:val="002176A2"/>
    <w:rsid w:val="00223722"/>
    <w:rsid w:val="00227AC5"/>
    <w:rsid w:val="00231F74"/>
    <w:rsid w:val="002352E3"/>
    <w:rsid w:val="002368AC"/>
    <w:rsid w:val="002376DB"/>
    <w:rsid w:val="00242DA4"/>
    <w:rsid w:val="002438D8"/>
    <w:rsid w:val="00250D90"/>
    <w:rsid w:val="00254771"/>
    <w:rsid w:val="002571A3"/>
    <w:rsid w:val="0025796B"/>
    <w:rsid w:val="00265C83"/>
    <w:rsid w:val="00272CF8"/>
    <w:rsid w:val="00274933"/>
    <w:rsid w:val="00286CC1"/>
    <w:rsid w:val="002872D2"/>
    <w:rsid w:val="00292D50"/>
    <w:rsid w:val="0029792A"/>
    <w:rsid w:val="00297A5C"/>
    <w:rsid w:val="002A1662"/>
    <w:rsid w:val="002A5CB6"/>
    <w:rsid w:val="002A7A02"/>
    <w:rsid w:val="002B11A9"/>
    <w:rsid w:val="002B14DE"/>
    <w:rsid w:val="002B28B4"/>
    <w:rsid w:val="002B4B21"/>
    <w:rsid w:val="002B5DD9"/>
    <w:rsid w:val="002C28DA"/>
    <w:rsid w:val="002C4D3A"/>
    <w:rsid w:val="002C6553"/>
    <w:rsid w:val="002C6A1D"/>
    <w:rsid w:val="002C74E5"/>
    <w:rsid w:val="002D1383"/>
    <w:rsid w:val="002D3686"/>
    <w:rsid w:val="002D3F17"/>
    <w:rsid w:val="002D56A3"/>
    <w:rsid w:val="002E333A"/>
    <w:rsid w:val="002E4FAB"/>
    <w:rsid w:val="002F035E"/>
    <w:rsid w:val="002F066A"/>
    <w:rsid w:val="002F0D88"/>
    <w:rsid w:val="002F16A9"/>
    <w:rsid w:val="002F1A60"/>
    <w:rsid w:val="002F2955"/>
    <w:rsid w:val="002F595A"/>
    <w:rsid w:val="002F6466"/>
    <w:rsid w:val="00300096"/>
    <w:rsid w:val="0031068D"/>
    <w:rsid w:val="00311214"/>
    <w:rsid w:val="00315F9F"/>
    <w:rsid w:val="00316678"/>
    <w:rsid w:val="00331264"/>
    <w:rsid w:val="003314F2"/>
    <w:rsid w:val="0033387F"/>
    <w:rsid w:val="00333EB3"/>
    <w:rsid w:val="00334450"/>
    <w:rsid w:val="0033610A"/>
    <w:rsid w:val="00336657"/>
    <w:rsid w:val="00337468"/>
    <w:rsid w:val="0034162E"/>
    <w:rsid w:val="0034266E"/>
    <w:rsid w:val="00344249"/>
    <w:rsid w:val="00345375"/>
    <w:rsid w:val="0034589B"/>
    <w:rsid w:val="00350002"/>
    <w:rsid w:val="0035126F"/>
    <w:rsid w:val="00353C44"/>
    <w:rsid w:val="0035632F"/>
    <w:rsid w:val="003567E7"/>
    <w:rsid w:val="00360338"/>
    <w:rsid w:val="00361541"/>
    <w:rsid w:val="003674FC"/>
    <w:rsid w:val="00371CDB"/>
    <w:rsid w:val="00374641"/>
    <w:rsid w:val="00381183"/>
    <w:rsid w:val="003839C2"/>
    <w:rsid w:val="003853EC"/>
    <w:rsid w:val="00385A11"/>
    <w:rsid w:val="00386E85"/>
    <w:rsid w:val="00394EEA"/>
    <w:rsid w:val="003A0171"/>
    <w:rsid w:val="003A7091"/>
    <w:rsid w:val="003B002F"/>
    <w:rsid w:val="003B0D43"/>
    <w:rsid w:val="003B2717"/>
    <w:rsid w:val="003B55A7"/>
    <w:rsid w:val="003B7234"/>
    <w:rsid w:val="003B7808"/>
    <w:rsid w:val="003C07FB"/>
    <w:rsid w:val="003C513C"/>
    <w:rsid w:val="003D0210"/>
    <w:rsid w:val="003D4675"/>
    <w:rsid w:val="003D519A"/>
    <w:rsid w:val="003D5ED4"/>
    <w:rsid w:val="003E397A"/>
    <w:rsid w:val="003E4F91"/>
    <w:rsid w:val="003E6413"/>
    <w:rsid w:val="003E64B3"/>
    <w:rsid w:val="003E65F3"/>
    <w:rsid w:val="003F3269"/>
    <w:rsid w:val="003F3EC9"/>
    <w:rsid w:val="003F5D87"/>
    <w:rsid w:val="003F62FC"/>
    <w:rsid w:val="00404F88"/>
    <w:rsid w:val="00413FB9"/>
    <w:rsid w:val="004163E0"/>
    <w:rsid w:val="00431604"/>
    <w:rsid w:val="00431F25"/>
    <w:rsid w:val="00440204"/>
    <w:rsid w:val="00443C7F"/>
    <w:rsid w:val="00444184"/>
    <w:rsid w:val="004462BD"/>
    <w:rsid w:val="00446472"/>
    <w:rsid w:val="00450C5C"/>
    <w:rsid w:val="00451C75"/>
    <w:rsid w:val="00451E34"/>
    <w:rsid w:val="00453F55"/>
    <w:rsid w:val="00455039"/>
    <w:rsid w:val="00455D31"/>
    <w:rsid w:val="00462316"/>
    <w:rsid w:val="00466A57"/>
    <w:rsid w:val="00475771"/>
    <w:rsid w:val="00476500"/>
    <w:rsid w:val="00480CD4"/>
    <w:rsid w:val="00482007"/>
    <w:rsid w:val="004841F7"/>
    <w:rsid w:val="00484EBC"/>
    <w:rsid w:val="0048544A"/>
    <w:rsid w:val="00490687"/>
    <w:rsid w:val="00490E6A"/>
    <w:rsid w:val="004930EB"/>
    <w:rsid w:val="004A06AF"/>
    <w:rsid w:val="004A2ED7"/>
    <w:rsid w:val="004A2EEC"/>
    <w:rsid w:val="004A4A08"/>
    <w:rsid w:val="004A6525"/>
    <w:rsid w:val="004B1541"/>
    <w:rsid w:val="004B1F21"/>
    <w:rsid w:val="004B24D5"/>
    <w:rsid w:val="004B35A4"/>
    <w:rsid w:val="004B4B85"/>
    <w:rsid w:val="004B73BD"/>
    <w:rsid w:val="004D1612"/>
    <w:rsid w:val="004D2177"/>
    <w:rsid w:val="004D3BA0"/>
    <w:rsid w:val="004D7F6A"/>
    <w:rsid w:val="004E0C5C"/>
    <w:rsid w:val="004E4624"/>
    <w:rsid w:val="004E5461"/>
    <w:rsid w:val="004E5597"/>
    <w:rsid w:val="004E5CD1"/>
    <w:rsid w:val="004F08CB"/>
    <w:rsid w:val="00505378"/>
    <w:rsid w:val="00513692"/>
    <w:rsid w:val="005168E6"/>
    <w:rsid w:val="005235B1"/>
    <w:rsid w:val="0052392D"/>
    <w:rsid w:val="00527922"/>
    <w:rsid w:val="005368EB"/>
    <w:rsid w:val="00537425"/>
    <w:rsid w:val="00544E33"/>
    <w:rsid w:val="005502A5"/>
    <w:rsid w:val="005502EA"/>
    <w:rsid w:val="0055046D"/>
    <w:rsid w:val="0055155D"/>
    <w:rsid w:val="00554228"/>
    <w:rsid w:val="00555053"/>
    <w:rsid w:val="0055706B"/>
    <w:rsid w:val="00561E70"/>
    <w:rsid w:val="00566927"/>
    <w:rsid w:val="005674E1"/>
    <w:rsid w:val="005738ED"/>
    <w:rsid w:val="0058053F"/>
    <w:rsid w:val="00581C89"/>
    <w:rsid w:val="00583533"/>
    <w:rsid w:val="00584D00"/>
    <w:rsid w:val="005868F8"/>
    <w:rsid w:val="005876A1"/>
    <w:rsid w:val="005905AA"/>
    <w:rsid w:val="00590E05"/>
    <w:rsid w:val="0059258F"/>
    <w:rsid w:val="005A656D"/>
    <w:rsid w:val="005B031E"/>
    <w:rsid w:val="005B049C"/>
    <w:rsid w:val="005B21C4"/>
    <w:rsid w:val="005B4653"/>
    <w:rsid w:val="005C35E2"/>
    <w:rsid w:val="005C3A97"/>
    <w:rsid w:val="005C585A"/>
    <w:rsid w:val="005C6F13"/>
    <w:rsid w:val="005D02A5"/>
    <w:rsid w:val="005D2D52"/>
    <w:rsid w:val="005D33E4"/>
    <w:rsid w:val="005E03EB"/>
    <w:rsid w:val="005E2474"/>
    <w:rsid w:val="005E401C"/>
    <w:rsid w:val="005E449D"/>
    <w:rsid w:val="005F08FF"/>
    <w:rsid w:val="005F1760"/>
    <w:rsid w:val="005F2D01"/>
    <w:rsid w:val="005F39E7"/>
    <w:rsid w:val="005F7CEF"/>
    <w:rsid w:val="00600860"/>
    <w:rsid w:val="006061F7"/>
    <w:rsid w:val="00606A72"/>
    <w:rsid w:val="006142D4"/>
    <w:rsid w:val="006178C2"/>
    <w:rsid w:val="00623BD6"/>
    <w:rsid w:val="00625E49"/>
    <w:rsid w:val="006269A4"/>
    <w:rsid w:val="00627B30"/>
    <w:rsid w:val="00630751"/>
    <w:rsid w:val="00634F9E"/>
    <w:rsid w:val="00635478"/>
    <w:rsid w:val="00637DAA"/>
    <w:rsid w:val="00640D57"/>
    <w:rsid w:val="00640FFB"/>
    <w:rsid w:val="0064417B"/>
    <w:rsid w:val="00646AC3"/>
    <w:rsid w:val="00650D54"/>
    <w:rsid w:val="006551EF"/>
    <w:rsid w:val="006571C4"/>
    <w:rsid w:val="006578A1"/>
    <w:rsid w:val="00662AB5"/>
    <w:rsid w:val="00664028"/>
    <w:rsid w:val="00667B3E"/>
    <w:rsid w:val="0067080A"/>
    <w:rsid w:val="0067240C"/>
    <w:rsid w:val="00673527"/>
    <w:rsid w:val="00676EC6"/>
    <w:rsid w:val="00676F64"/>
    <w:rsid w:val="00680E62"/>
    <w:rsid w:val="00682667"/>
    <w:rsid w:val="006844F1"/>
    <w:rsid w:val="006877A0"/>
    <w:rsid w:val="00690ECD"/>
    <w:rsid w:val="0069359A"/>
    <w:rsid w:val="00693FD8"/>
    <w:rsid w:val="006A1238"/>
    <w:rsid w:val="006A1254"/>
    <w:rsid w:val="006A3CB0"/>
    <w:rsid w:val="006A6542"/>
    <w:rsid w:val="006B0EE9"/>
    <w:rsid w:val="006B281F"/>
    <w:rsid w:val="006B4066"/>
    <w:rsid w:val="006C3B8A"/>
    <w:rsid w:val="006C45B4"/>
    <w:rsid w:val="006C56F9"/>
    <w:rsid w:val="006D162D"/>
    <w:rsid w:val="006E3A49"/>
    <w:rsid w:val="006E3B67"/>
    <w:rsid w:val="006E4456"/>
    <w:rsid w:val="006E78FC"/>
    <w:rsid w:val="006E7CDD"/>
    <w:rsid w:val="006F2F40"/>
    <w:rsid w:val="006F35F5"/>
    <w:rsid w:val="006F6952"/>
    <w:rsid w:val="00703DE5"/>
    <w:rsid w:val="00703F23"/>
    <w:rsid w:val="00706359"/>
    <w:rsid w:val="00706CDC"/>
    <w:rsid w:val="007074D1"/>
    <w:rsid w:val="00723D1A"/>
    <w:rsid w:val="0072445C"/>
    <w:rsid w:val="00730753"/>
    <w:rsid w:val="007323AB"/>
    <w:rsid w:val="00733E26"/>
    <w:rsid w:val="007347A1"/>
    <w:rsid w:val="00735FC8"/>
    <w:rsid w:val="007372D4"/>
    <w:rsid w:val="00740CE2"/>
    <w:rsid w:val="00741616"/>
    <w:rsid w:val="00744805"/>
    <w:rsid w:val="00745D08"/>
    <w:rsid w:val="00745E4D"/>
    <w:rsid w:val="0074676E"/>
    <w:rsid w:val="00747135"/>
    <w:rsid w:val="00747A2A"/>
    <w:rsid w:val="00751A5C"/>
    <w:rsid w:val="007527B5"/>
    <w:rsid w:val="00760A21"/>
    <w:rsid w:val="00765B08"/>
    <w:rsid w:val="00767A44"/>
    <w:rsid w:val="007714E9"/>
    <w:rsid w:val="00771AFC"/>
    <w:rsid w:val="0077601C"/>
    <w:rsid w:val="00776AE3"/>
    <w:rsid w:val="007814E9"/>
    <w:rsid w:val="00784949"/>
    <w:rsid w:val="007873C5"/>
    <w:rsid w:val="0078770A"/>
    <w:rsid w:val="007923DD"/>
    <w:rsid w:val="00792FB0"/>
    <w:rsid w:val="0079344C"/>
    <w:rsid w:val="00795F3E"/>
    <w:rsid w:val="00796054"/>
    <w:rsid w:val="007A073A"/>
    <w:rsid w:val="007A1EAB"/>
    <w:rsid w:val="007A2866"/>
    <w:rsid w:val="007A3A88"/>
    <w:rsid w:val="007A3F4B"/>
    <w:rsid w:val="007A47C2"/>
    <w:rsid w:val="007B4788"/>
    <w:rsid w:val="007B794A"/>
    <w:rsid w:val="007C46E3"/>
    <w:rsid w:val="007C5914"/>
    <w:rsid w:val="007C7E45"/>
    <w:rsid w:val="007D1C15"/>
    <w:rsid w:val="007E0AEB"/>
    <w:rsid w:val="007E5156"/>
    <w:rsid w:val="007E5D6C"/>
    <w:rsid w:val="007E752C"/>
    <w:rsid w:val="007F27B6"/>
    <w:rsid w:val="007F3D6F"/>
    <w:rsid w:val="007F4ECA"/>
    <w:rsid w:val="008005B7"/>
    <w:rsid w:val="00800B73"/>
    <w:rsid w:val="008014CA"/>
    <w:rsid w:val="008021E1"/>
    <w:rsid w:val="0080538D"/>
    <w:rsid w:val="00806561"/>
    <w:rsid w:val="008119CB"/>
    <w:rsid w:val="00813F3F"/>
    <w:rsid w:val="00815A0F"/>
    <w:rsid w:val="00815EEB"/>
    <w:rsid w:val="0082049A"/>
    <w:rsid w:val="00825896"/>
    <w:rsid w:val="00830838"/>
    <w:rsid w:val="00832012"/>
    <w:rsid w:val="008326A9"/>
    <w:rsid w:val="00835D8A"/>
    <w:rsid w:val="008417D5"/>
    <w:rsid w:val="00841B78"/>
    <w:rsid w:val="00842166"/>
    <w:rsid w:val="00843FE7"/>
    <w:rsid w:val="00846053"/>
    <w:rsid w:val="00846888"/>
    <w:rsid w:val="00847678"/>
    <w:rsid w:val="008511A8"/>
    <w:rsid w:val="00855286"/>
    <w:rsid w:val="0086289D"/>
    <w:rsid w:val="00871874"/>
    <w:rsid w:val="00872CFB"/>
    <w:rsid w:val="00877349"/>
    <w:rsid w:val="00881537"/>
    <w:rsid w:val="00881673"/>
    <w:rsid w:val="00881B43"/>
    <w:rsid w:val="0088225E"/>
    <w:rsid w:val="008835DD"/>
    <w:rsid w:val="00884290"/>
    <w:rsid w:val="008851D2"/>
    <w:rsid w:val="00885460"/>
    <w:rsid w:val="00886219"/>
    <w:rsid w:val="00891D3E"/>
    <w:rsid w:val="00893A96"/>
    <w:rsid w:val="00896530"/>
    <w:rsid w:val="008970C5"/>
    <w:rsid w:val="00897D1F"/>
    <w:rsid w:val="008A3AC6"/>
    <w:rsid w:val="008B232A"/>
    <w:rsid w:val="008B4A04"/>
    <w:rsid w:val="008C012F"/>
    <w:rsid w:val="008C136D"/>
    <w:rsid w:val="008C1549"/>
    <w:rsid w:val="008D24CD"/>
    <w:rsid w:val="008D5E74"/>
    <w:rsid w:val="008D70EB"/>
    <w:rsid w:val="008E50E8"/>
    <w:rsid w:val="008E51AE"/>
    <w:rsid w:val="008E5A1D"/>
    <w:rsid w:val="008F0184"/>
    <w:rsid w:val="008F401C"/>
    <w:rsid w:val="008F54B5"/>
    <w:rsid w:val="008F70A2"/>
    <w:rsid w:val="009007F7"/>
    <w:rsid w:val="009055B3"/>
    <w:rsid w:val="00911950"/>
    <w:rsid w:val="00913BD1"/>
    <w:rsid w:val="00913F47"/>
    <w:rsid w:val="00915B34"/>
    <w:rsid w:val="0091604D"/>
    <w:rsid w:val="00916886"/>
    <w:rsid w:val="00917ECC"/>
    <w:rsid w:val="009258E3"/>
    <w:rsid w:val="009269F9"/>
    <w:rsid w:val="009310CF"/>
    <w:rsid w:val="009310D6"/>
    <w:rsid w:val="009335F3"/>
    <w:rsid w:val="009348CC"/>
    <w:rsid w:val="009366AB"/>
    <w:rsid w:val="00942ADF"/>
    <w:rsid w:val="00943C17"/>
    <w:rsid w:val="009441B5"/>
    <w:rsid w:val="00946819"/>
    <w:rsid w:val="009507AA"/>
    <w:rsid w:val="00955E11"/>
    <w:rsid w:val="00957615"/>
    <w:rsid w:val="00957EBF"/>
    <w:rsid w:val="00961278"/>
    <w:rsid w:val="009632B1"/>
    <w:rsid w:val="009651A1"/>
    <w:rsid w:val="009702BE"/>
    <w:rsid w:val="0097120A"/>
    <w:rsid w:val="00976754"/>
    <w:rsid w:val="00976F2D"/>
    <w:rsid w:val="00976F6B"/>
    <w:rsid w:val="00977090"/>
    <w:rsid w:val="009807CF"/>
    <w:rsid w:val="00983A26"/>
    <w:rsid w:val="00983B6D"/>
    <w:rsid w:val="00986868"/>
    <w:rsid w:val="0098707E"/>
    <w:rsid w:val="00987AB5"/>
    <w:rsid w:val="0099011F"/>
    <w:rsid w:val="009915D7"/>
    <w:rsid w:val="00991C13"/>
    <w:rsid w:val="00992104"/>
    <w:rsid w:val="00995631"/>
    <w:rsid w:val="0099617D"/>
    <w:rsid w:val="00996FD1"/>
    <w:rsid w:val="009977CF"/>
    <w:rsid w:val="009A0ADE"/>
    <w:rsid w:val="009A10EE"/>
    <w:rsid w:val="009A5657"/>
    <w:rsid w:val="009A6289"/>
    <w:rsid w:val="009A7288"/>
    <w:rsid w:val="009B280B"/>
    <w:rsid w:val="009B4B6B"/>
    <w:rsid w:val="009B6E8A"/>
    <w:rsid w:val="009C2318"/>
    <w:rsid w:val="009C5D41"/>
    <w:rsid w:val="009C65B6"/>
    <w:rsid w:val="009C67E6"/>
    <w:rsid w:val="009C68C1"/>
    <w:rsid w:val="009C6D45"/>
    <w:rsid w:val="009C76DA"/>
    <w:rsid w:val="009D595E"/>
    <w:rsid w:val="009E3A63"/>
    <w:rsid w:val="009E5E22"/>
    <w:rsid w:val="009F181D"/>
    <w:rsid w:val="009F1BCA"/>
    <w:rsid w:val="009F1E40"/>
    <w:rsid w:val="009F20C4"/>
    <w:rsid w:val="009F4667"/>
    <w:rsid w:val="009F5C8A"/>
    <w:rsid w:val="00A04F2B"/>
    <w:rsid w:val="00A12150"/>
    <w:rsid w:val="00A12F2D"/>
    <w:rsid w:val="00A134C1"/>
    <w:rsid w:val="00A15DCC"/>
    <w:rsid w:val="00A171BD"/>
    <w:rsid w:val="00A31844"/>
    <w:rsid w:val="00A31A5E"/>
    <w:rsid w:val="00A31EE8"/>
    <w:rsid w:val="00A342D1"/>
    <w:rsid w:val="00A44F2E"/>
    <w:rsid w:val="00A4732D"/>
    <w:rsid w:val="00A54FB5"/>
    <w:rsid w:val="00A61518"/>
    <w:rsid w:val="00A634ED"/>
    <w:rsid w:val="00A67A16"/>
    <w:rsid w:val="00A70253"/>
    <w:rsid w:val="00A70DC6"/>
    <w:rsid w:val="00A71933"/>
    <w:rsid w:val="00A80A1E"/>
    <w:rsid w:val="00A8157E"/>
    <w:rsid w:val="00A83253"/>
    <w:rsid w:val="00A863AE"/>
    <w:rsid w:val="00A906AA"/>
    <w:rsid w:val="00A90AE1"/>
    <w:rsid w:val="00A91859"/>
    <w:rsid w:val="00A94CA3"/>
    <w:rsid w:val="00AA056A"/>
    <w:rsid w:val="00AA07A8"/>
    <w:rsid w:val="00AA5C4C"/>
    <w:rsid w:val="00AB3308"/>
    <w:rsid w:val="00AB39CE"/>
    <w:rsid w:val="00AB6D8E"/>
    <w:rsid w:val="00AB6EDF"/>
    <w:rsid w:val="00AC0051"/>
    <w:rsid w:val="00AD2B3D"/>
    <w:rsid w:val="00AD560F"/>
    <w:rsid w:val="00AD6A23"/>
    <w:rsid w:val="00AD6B52"/>
    <w:rsid w:val="00AE6368"/>
    <w:rsid w:val="00AF3FF5"/>
    <w:rsid w:val="00AF4BBB"/>
    <w:rsid w:val="00AF60DB"/>
    <w:rsid w:val="00B000CE"/>
    <w:rsid w:val="00B02817"/>
    <w:rsid w:val="00B0389C"/>
    <w:rsid w:val="00B10D57"/>
    <w:rsid w:val="00B14955"/>
    <w:rsid w:val="00B2216B"/>
    <w:rsid w:val="00B23424"/>
    <w:rsid w:val="00B32585"/>
    <w:rsid w:val="00B33182"/>
    <w:rsid w:val="00B37B7A"/>
    <w:rsid w:val="00B416C3"/>
    <w:rsid w:val="00B51230"/>
    <w:rsid w:val="00B515F0"/>
    <w:rsid w:val="00B56D4A"/>
    <w:rsid w:val="00B618AC"/>
    <w:rsid w:val="00B62671"/>
    <w:rsid w:val="00B638FF"/>
    <w:rsid w:val="00B74386"/>
    <w:rsid w:val="00B76850"/>
    <w:rsid w:val="00B83A06"/>
    <w:rsid w:val="00B845D4"/>
    <w:rsid w:val="00B86632"/>
    <w:rsid w:val="00B86D2C"/>
    <w:rsid w:val="00B8731A"/>
    <w:rsid w:val="00B900AA"/>
    <w:rsid w:val="00B93BA5"/>
    <w:rsid w:val="00B94688"/>
    <w:rsid w:val="00B95301"/>
    <w:rsid w:val="00B96ED0"/>
    <w:rsid w:val="00BA07EA"/>
    <w:rsid w:val="00BA08E3"/>
    <w:rsid w:val="00BA1458"/>
    <w:rsid w:val="00BA1CB0"/>
    <w:rsid w:val="00BA5EC5"/>
    <w:rsid w:val="00BA651B"/>
    <w:rsid w:val="00BB28A4"/>
    <w:rsid w:val="00BB3BA7"/>
    <w:rsid w:val="00BB575C"/>
    <w:rsid w:val="00BC342E"/>
    <w:rsid w:val="00BC6121"/>
    <w:rsid w:val="00BD26D1"/>
    <w:rsid w:val="00BD2850"/>
    <w:rsid w:val="00BD3F07"/>
    <w:rsid w:val="00BD4A92"/>
    <w:rsid w:val="00BE6A4C"/>
    <w:rsid w:val="00C04607"/>
    <w:rsid w:val="00C07938"/>
    <w:rsid w:val="00C1056E"/>
    <w:rsid w:val="00C1254F"/>
    <w:rsid w:val="00C15E0D"/>
    <w:rsid w:val="00C178C8"/>
    <w:rsid w:val="00C21D21"/>
    <w:rsid w:val="00C25E9F"/>
    <w:rsid w:val="00C314A2"/>
    <w:rsid w:val="00C31927"/>
    <w:rsid w:val="00C379E2"/>
    <w:rsid w:val="00C42100"/>
    <w:rsid w:val="00C42629"/>
    <w:rsid w:val="00C47738"/>
    <w:rsid w:val="00C50A05"/>
    <w:rsid w:val="00C51840"/>
    <w:rsid w:val="00C606D4"/>
    <w:rsid w:val="00C67094"/>
    <w:rsid w:val="00C67C16"/>
    <w:rsid w:val="00C67E97"/>
    <w:rsid w:val="00C701D0"/>
    <w:rsid w:val="00C80E04"/>
    <w:rsid w:val="00C83D12"/>
    <w:rsid w:val="00C87AB3"/>
    <w:rsid w:val="00C958C5"/>
    <w:rsid w:val="00C9595F"/>
    <w:rsid w:val="00C96F92"/>
    <w:rsid w:val="00CA0D75"/>
    <w:rsid w:val="00CA5BBA"/>
    <w:rsid w:val="00CB19AA"/>
    <w:rsid w:val="00CB1F11"/>
    <w:rsid w:val="00CB3F57"/>
    <w:rsid w:val="00CB4A50"/>
    <w:rsid w:val="00CB4D4E"/>
    <w:rsid w:val="00CC137C"/>
    <w:rsid w:val="00CC5773"/>
    <w:rsid w:val="00CD19EC"/>
    <w:rsid w:val="00CD3B59"/>
    <w:rsid w:val="00CD6592"/>
    <w:rsid w:val="00CE2C7F"/>
    <w:rsid w:val="00CE3C20"/>
    <w:rsid w:val="00CE4F15"/>
    <w:rsid w:val="00CE748D"/>
    <w:rsid w:val="00CF0B0F"/>
    <w:rsid w:val="00CF2C1D"/>
    <w:rsid w:val="00CF3A7F"/>
    <w:rsid w:val="00D00E35"/>
    <w:rsid w:val="00D02411"/>
    <w:rsid w:val="00D029E4"/>
    <w:rsid w:val="00D03022"/>
    <w:rsid w:val="00D03C82"/>
    <w:rsid w:val="00D07129"/>
    <w:rsid w:val="00D108AC"/>
    <w:rsid w:val="00D10AA2"/>
    <w:rsid w:val="00D12845"/>
    <w:rsid w:val="00D1421C"/>
    <w:rsid w:val="00D14666"/>
    <w:rsid w:val="00D14D4A"/>
    <w:rsid w:val="00D22C95"/>
    <w:rsid w:val="00D22DCD"/>
    <w:rsid w:val="00D26CA7"/>
    <w:rsid w:val="00D26F0F"/>
    <w:rsid w:val="00D300FD"/>
    <w:rsid w:val="00D308A6"/>
    <w:rsid w:val="00D30B07"/>
    <w:rsid w:val="00D3755B"/>
    <w:rsid w:val="00D37EFC"/>
    <w:rsid w:val="00D401F9"/>
    <w:rsid w:val="00D4045F"/>
    <w:rsid w:val="00D406F4"/>
    <w:rsid w:val="00D4310E"/>
    <w:rsid w:val="00D44BFF"/>
    <w:rsid w:val="00D450B0"/>
    <w:rsid w:val="00D514B5"/>
    <w:rsid w:val="00D5329A"/>
    <w:rsid w:val="00D5637B"/>
    <w:rsid w:val="00D6303C"/>
    <w:rsid w:val="00D65D4F"/>
    <w:rsid w:val="00D66622"/>
    <w:rsid w:val="00D67F44"/>
    <w:rsid w:val="00D7284D"/>
    <w:rsid w:val="00D75EA8"/>
    <w:rsid w:val="00D77A64"/>
    <w:rsid w:val="00D82DFF"/>
    <w:rsid w:val="00D85315"/>
    <w:rsid w:val="00D94CC4"/>
    <w:rsid w:val="00D96875"/>
    <w:rsid w:val="00D97483"/>
    <w:rsid w:val="00DA2F1F"/>
    <w:rsid w:val="00DA4058"/>
    <w:rsid w:val="00DA4873"/>
    <w:rsid w:val="00DA490C"/>
    <w:rsid w:val="00DA57D6"/>
    <w:rsid w:val="00DB0399"/>
    <w:rsid w:val="00DB7A3D"/>
    <w:rsid w:val="00DC2B94"/>
    <w:rsid w:val="00DC3A6C"/>
    <w:rsid w:val="00DC3B55"/>
    <w:rsid w:val="00DC3BD0"/>
    <w:rsid w:val="00DC7155"/>
    <w:rsid w:val="00DD0A3D"/>
    <w:rsid w:val="00DD1EA6"/>
    <w:rsid w:val="00DE14B9"/>
    <w:rsid w:val="00DE150B"/>
    <w:rsid w:val="00DE2A02"/>
    <w:rsid w:val="00DF42D0"/>
    <w:rsid w:val="00DF642F"/>
    <w:rsid w:val="00E018BE"/>
    <w:rsid w:val="00E0599D"/>
    <w:rsid w:val="00E06489"/>
    <w:rsid w:val="00E077EE"/>
    <w:rsid w:val="00E12255"/>
    <w:rsid w:val="00E2429A"/>
    <w:rsid w:val="00E25B9E"/>
    <w:rsid w:val="00E27999"/>
    <w:rsid w:val="00E27A16"/>
    <w:rsid w:val="00E34AFD"/>
    <w:rsid w:val="00E36172"/>
    <w:rsid w:val="00E36DD7"/>
    <w:rsid w:val="00E403CC"/>
    <w:rsid w:val="00E42FC7"/>
    <w:rsid w:val="00E46A64"/>
    <w:rsid w:val="00E529F9"/>
    <w:rsid w:val="00E5322D"/>
    <w:rsid w:val="00E55D4E"/>
    <w:rsid w:val="00E56E24"/>
    <w:rsid w:val="00E6142F"/>
    <w:rsid w:val="00E61991"/>
    <w:rsid w:val="00E6293B"/>
    <w:rsid w:val="00E660F8"/>
    <w:rsid w:val="00E6752E"/>
    <w:rsid w:val="00E676BF"/>
    <w:rsid w:val="00E73D21"/>
    <w:rsid w:val="00E743D2"/>
    <w:rsid w:val="00E8535F"/>
    <w:rsid w:val="00E91D8A"/>
    <w:rsid w:val="00E94B78"/>
    <w:rsid w:val="00E953EE"/>
    <w:rsid w:val="00EA0E59"/>
    <w:rsid w:val="00EA28D0"/>
    <w:rsid w:val="00EA602D"/>
    <w:rsid w:val="00EA6510"/>
    <w:rsid w:val="00EA6BD4"/>
    <w:rsid w:val="00EB31F0"/>
    <w:rsid w:val="00EC06F4"/>
    <w:rsid w:val="00EC0A3A"/>
    <w:rsid w:val="00EC0F56"/>
    <w:rsid w:val="00EC112E"/>
    <w:rsid w:val="00EC364C"/>
    <w:rsid w:val="00EC46AF"/>
    <w:rsid w:val="00EC5DB5"/>
    <w:rsid w:val="00EC6357"/>
    <w:rsid w:val="00EC6ACF"/>
    <w:rsid w:val="00EC7F69"/>
    <w:rsid w:val="00ED020E"/>
    <w:rsid w:val="00ED0D3B"/>
    <w:rsid w:val="00ED33BA"/>
    <w:rsid w:val="00EE2731"/>
    <w:rsid w:val="00EE3921"/>
    <w:rsid w:val="00EE3DF8"/>
    <w:rsid w:val="00EE47D5"/>
    <w:rsid w:val="00EE4AB0"/>
    <w:rsid w:val="00EE5596"/>
    <w:rsid w:val="00EE5C79"/>
    <w:rsid w:val="00EF4D20"/>
    <w:rsid w:val="00F014BE"/>
    <w:rsid w:val="00F0237C"/>
    <w:rsid w:val="00F0567D"/>
    <w:rsid w:val="00F074A1"/>
    <w:rsid w:val="00F14659"/>
    <w:rsid w:val="00F14FAA"/>
    <w:rsid w:val="00F23EC1"/>
    <w:rsid w:val="00F2409C"/>
    <w:rsid w:val="00F24F75"/>
    <w:rsid w:val="00F30BF4"/>
    <w:rsid w:val="00F316C9"/>
    <w:rsid w:val="00F32E4C"/>
    <w:rsid w:val="00F33CF0"/>
    <w:rsid w:val="00F356A3"/>
    <w:rsid w:val="00F425CD"/>
    <w:rsid w:val="00F453DD"/>
    <w:rsid w:val="00F4736C"/>
    <w:rsid w:val="00F50BF6"/>
    <w:rsid w:val="00F53780"/>
    <w:rsid w:val="00F53C6D"/>
    <w:rsid w:val="00F54573"/>
    <w:rsid w:val="00F5465D"/>
    <w:rsid w:val="00F55095"/>
    <w:rsid w:val="00F56512"/>
    <w:rsid w:val="00F57BB5"/>
    <w:rsid w:val="00F57D90"/>
    <w:rsid w:val="00F618B0"/>
    <w:rsid w:val="00F62304"/>
    <w:rsid w:val="00F6729F"/>
    <w:rsid w:val="00F7300D"/>
    <w:rsid w:val="00F73FB1"/>
    <w:rsid w:val="00F763C6"/>
    <w:rsid w:val="00F76F29"/>
    <w:rsid w:val="00F80D86"/>
    <w:rsid w:val="00F814C1"/>
    <w:rsid w:val="00F82E06"/>
    <w:rsid w:val="00F90029"/>
    <w:rsid w:val="00F907D6"/>
    <w:rsid w:val="00F91E62"/>
    <w:rsid w:val="00F96573"/>
    <w:rsid w:val="00FA1EB2"/>
    <w:rsid w:val="00FA21C9"/>
    <w:rsid w:val="00FA3174"/>
    <w:rsid w:val="00FA3971"/>
    <w:rsid w:val="00FA3EFD"/>
    <w:rsid w:val="00FA687C"/>
    <w:rsid w:val="00FB1113"/>
    <w:rsid w:val="00FB135C"/>
    <w:rsid w:val="00FB1EC5"/>
    <w:rsid w:val="00FB2636"/>
    <w:rsid w:val="00FB69EB"/>
    <w:rsid w:val="00FB7553"/>
    <w:rsid w:val="00FC182D"/>
    <w:rsid w:val="00FC2026"/>
    <w:rsid w:val="00FC2B3A"/>
    <w:rsid w:val="00FC301F"/>
    <w:rsid w:val="00FC7064"/>
    <w:rsid w:val="00FC76D5"/>
    <w:rsid w:val="00FD144D"/>
    <w:rsid w:val="00FD506B"/>
    <w:rsid w:val="00FD57F4"/>
    <w:rsid w:val="00FD5D5C"/>
    <w:rsid w:val="00FE4043"/>
    <w:rsid w:val="00FE5804"/>
    <w:rsid w:val="00FF10D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B2E86"/>
  <w15:docId w15:val="{0548F49B-CF2F-4D90-8901-DF923BE7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3C6"/>
    <w:pPr>
      <w:suppressAutoHyphens/>
      <w:spacing w:line="360" w:lineRule="auto"/>
    </w:pPr>
    <w:rPr>
      <w:rFonts w:ascii="Arial" w:eastAsia="Times New Roman" w:hAnsi="Arial" w:cs="Times New Roman"/>
      <w:kern w:val="1"/>
      <w:szCs w:val="24"/>
      <w:lang w:eastAsia="ar-SA"/>
    </w:rPr>
  </w:style>
  <w:style w:type="paragraph" w:styleId="Heading1">
    <w:name w:val="heading 1"/>
    <w:basedOn w:val="Normal"/>
    <w:next w:val="Normal"/>
    <w:link w:val="Heading1Char"/>
    <w:uiPriority w:val="9"/>
    <w:qFormat/>
    <w:rsid w:val="00BD2850"/>
    <w:pPr>
      <w:tabs>
        <w:tab w:val="left" w:pos="6513"/>
      </w:tabs>
      <w:spacing w:line="276" w:lineRule="auto"/>
      <w:outlineLvl w:val="0"/>
    </w:pPr>
    <w:rPr>
      <w:rFonts w:cs="Arial"/>
      <w:b/>
      <w:noProof/>
      <w:sz w:val="36"/>
      <w:szCs w:val="36"/>
      <w:lang w:val="en-US" w:eastAsia="de-DE"/>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Heading3">
    <w:name w:val="heading 3"/>
    <w:basedOn w:val="Normal"/>
    <w:next w:val="Normal"/>
    <w:link w:val="Heading3Char"/>
    <w:uiPriority w:val="9"/>
    <w:semiHidden/>
    <w:unhideWhenUsed/>
    <w:qFormat/>
    <w:rsid w:val="00AC005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850"/>
    <w:rPr>
      <w:rFonts w:ascii="Arial" w:eastAsia="Times New Roman" w:hAnsi="Arial" w:cs="Arial"/>
      <w:b/>
      <w:noProof/>
      <w:kern w:val="1"/>
      <w:sz w:val="36"/>
      <w:szCs w:val="36"/>
      <w:lang w:val="en-US" w:eastAsia="de-DE"/>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31068D"/>
    <w:pPr>
      <w:suppressAutoHyphens w:val="0"/>
    </w:pPr>
    <w:rPr>
      <w:rFonts w:ascii="Calibri" w:eastAsiaTheme="minorHAnsi" w:hAnsi="Calibri" w:cs="Calibri"/>
      <w:kern w:val="0"/>
      <w:szCs w:val="22"/>
      <w:lang w:eastAsia="de-DE"/>
    </w:rPr>
  </w:style>
  <w:style w:type="paragraph" w:customStyle="1" w:styleId="xxstandard1">
    <w:name w:val="x_xstandard1"/>
    <w:basedOn w:val="Normal"/>
    <w:rsid w:val="0031068D"/>
    <w:pPr>
      <w:suppressAutoHyphens w:val="0"/>
    </w:pPr>
    <w:rPr>
      <w:rFonts w:eastAsiaTheme="minorHAnsi"/>
      <w:kern w:val="0"/>
      <w:lang w:eastAsia="de-DE"/>
    </w:rPr>
  </w:style>
  <w:style w:type="character" w:customStyle="1" w:styleId="std">
    <w:name w:val="std"/>
    <w:basedOn w:val="DefaultParagraphFont"/>
    <w:rsid w:val="00DD1EA6"/>
    <w:rPr>
      <w:rFonts w:cs="Times New Roman"/>
    </w:rPr>
  </w:style>
  <w:style w:type="character" w:customStyle="1" w:styleId="NichtaufgelsteErwhnung1">
    <w:name w:val="Nicht aufgelöste Erwähnung1"/>
    <w:basedOn w:val="DefaultParagraphFont"/>
    <w:uiPriority w:val="99"/>
    <w:semiHidden/>
    <w:unhideWhenUsed/>
    <w:rsid w:val="00116F74"/>
    <w:rPr>
      <w:color w:val="605E5C"/>
      <w:shd w:val="clear" w:color="auto" w:fill="E1DFDD"/>
    </w:rPr>
  </w:style>
  <w:style w:type="paragraph" w:styleId="Revision">
    <w:name w:val="Revision"/>
    <w:hidden/>
    <w:uiPriority w:val="99"/>
    <w:semiHidden/>
    <w:rsid w:val="00E25B9E"/>
    <w:rPr>
      <w:rFonts w:ascii="Arial" w:eastAsia="Times New Roman" w:hAnsi="Arial" w:cs="Times New Roman"/>
      <w:kern w:val="1"/>
      <w:szCs w:val="24"/>
      <w:lang w:eastAsia="ar-SA"/>
    </w:rPr>
  </w:style>
  <w:style w:type="character" w:customStyle="1" w:styleId="NichtaufgelsteErwhnung2">
    <w:name w:val="Nicht aufgelöste Erwähnung2"/>
    <w:basedOn w:val="DefaultParagraphFont"/>
    <w:uiPriority w:val="99"/>
    <w:semiHidden/>
    <w:unhideWhenUsed/>
    <w:rsid w:val="00BD3F07"/>
    <w:rPr>
      <w:color w:val="605E5C"/>
      <w:shd w:val="clear" w:color="auto" w:fill="E1DFDD"/>
    </w:rPr>
  </w:style>
  <w:style w:type="character" w:customStyle="1" w:styleId="Heading3Char">
    <w:name w:val="Heading 3 Char"/>
    <w:basedOn w:val="DefaultParagraphFont"/>
    <w:link w:val="Heading3"/>
    <w:uiPriority w:val="9"/>
    <w:semiHidden/>
    <w:rsid w:val="00AC0051"/>
    <w:rPr>
      <w:rFonts w:asciiTheme="majorHAnsi" w:eastAsiaTheme="majorEastAsia" w:hAnsiTheme="majorHAnsi" w:cstheme="majorBidi"/>
      <w:b/>
      <w:bCs/>
      <w:color w:val="4F81BD" w:themeColor="accent1"/>
      <w:kern w:val="1"/>
      <w:szCs w:val="24"/>
      <w:lang w:eastAsia="ar-SA"/>
    </w:rPr>
  </w:style>
  <w:style w:type="character" w:customStyle="1" w:styleId="NichtaufgelsteErwhnung3">
    <w:name w:val="Nicht aufgelöste Erwähnung3"/>
    <w:basedOn w:val="DefaultParagraphFont"/>
    <w:uiPriority w:val="99"/>
    <w:semiHidden/>
    <w:unhideWhenUsed/>
    <w:rsid w:val="00885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834071">
      <w:bodyDiv w:val="1"/>
      <w:marLeft w:val="0"/>
      <w:marRight w:val="0"/>
      <w:marTop w:val="0"/>
      <w:marBottom w:val="0"/>
      <w:divBdr>
        <w:top w:val="none" w:sz="0" w:space="0" w:color="auto"/>
        <w:left w:val="none" w:sz="0" w:space="0" w:color="auto"/>
        <w:bottom w:val="none" w:sz="0" w:space="0" w:color="auto"/>
        <w:right w:val="none" w:sz="0" w:space="0" w:color="auto"/>
      </w:divBdr>
    </w:div>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276763614">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771556595">
      <w:bodyDiv w:val="1"/>
      <w:marLeft w:val="0"/>
      <w:marRight w:val="0"/>
      <w:marTop w:val="0"/>
      <w:marBottom w:val="0"/>
      <w:divBdr>
        <w:top w:val="none" w:sz="0" w:space="0" w:color="auto"/>
        <w:left w:val="none" w:sz="0" w:space="0" w:color="auto"/>
        <w:bottom w:val="none" w:sz="0" w:space="0" w:color="auto"/>
        <w:right w:val="none" w:sz="0" w:space="0" w:color="auto"/>
      </w:divBdr>
    </w:div>
    <w:div w:id="888809876">
      <w:bodyDiv w:val="1"/>
      <w:marLeft w:val="0"/>
      <w:marRight w:val="0"/>
      <w:marTop w:val="0"/>
      <w:marBottom w:val="0"/>
      <w:divBdr>
        <w:top w:val="none" w:sz="0" w:space="0" w:color="auto"/>
        <w:left w:val="none" w:sz="0" w:space="0" w:color="auto"/>
        <w:bottom w:val="none" w:sz="0" w:space="0" w:color="auto"/>
        <w:right w:val="none" w:sz="0" w:space="0" w:color="auto"/>
      </w:divBdr>
    </w:div>
    <w:div w:id="1227381277">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44391915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eibo.com/congate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schmid\AppData\Users\beckylin\AppData\Local\Users\beckylin\AppData\Local\Temp\notes5CC417\www.congatec.c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ongatec.com/en/congatec/press-release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atec.com/com-hpc/" TargetMode="External"/><Relationship Id="rId5" Type="http://schemas.openxmlformats.org/officeDocument/2006/relationships/webSettings" Target="webSettings.xml"/><Relationship Id="rId15" Type="http://schemas.openxmlformats.org/officeDocument/2006/relationships/hyperlink" Target="https://www.congatec.com/en/congatec/press-releases.html" TargetMode="External"/><Relationship Id="rId10" Type="http://schemas.openxmlformats.org/officeDocument/2006/relationships/hyperlink" Target="https://www.picmg.org/wp-content/uploads/PICMG_COMHPC_CDG_R2_0.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ales-asia@congatec.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D55990-8DA1-4D33-A654-147653C22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389</Words>
  <Characters>2219</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 Lee</cp:lastModifiedBy>
  <cp:revision>6</cp:revision>
  <cp:lastPrinted>2020-12-07T11:00:00Z</cp:lastPrinted>
  <dcterms:created xsi:type="dcterms:W3CDTF">2022-02-11T03:28:00Z</dcterms:created>
  <dcterms:modified xsi:type="dcterms:W3CDTF">2022-02-14T02:08:00Z</dcterms:modified>
</cp:coreProperties>
</file>