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7"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0CCA72A6" w14:textId="177FD0EF" w:rsidR="00EB1718" w:rsidRPr="00EB1718" w:rsidRDefault="00EB1718" w:rsidP="00EB1718">
      <w:pPr>
        <w:rPr>
          <w:rFonts w:cs="Arial"/>
          <w:szCs w:val="22"/>
        </w:rPr>
      </w:pPr>
      <w:proofErr w:type="spellStart"/>
      <w:r>
        <w:rPr>
          <w:rFonts w:cs="Arial"/>
          <w:szCs w:val="22"/>
        </w:rPr>
        <w:t>c</w:t>
      </w:r>
      <w:r w:rsidRPr="00EB1718">
        <w:rPr>
          <w:rFonts w:cs="Arial"/>
          <w:szCs w:val="22"/>
        </w:rPr>
        <w:t>ongatec</w:t>
      </w:r>
      <w:proofErr w:type="spellEnd"/>
      <w:r w:rsidRPr="00EB1718">
        <w:rPr>
          <w:rFonts w:cs="Arial"/>
          <w:szCs w:val="22"/>
        </w:rPr>
        <w:t xml:space="preserve"> präsentiert </w:t>
      </w:r>
      <w:proofErr w:type="spellStart"/>
      <w:r>
        <w:rPr>
          <w:rFonts w:cs="Arial"/>
          <w:szCs w:val="22"/>
        </w:rPr>
        <w:t>Eco</w:t>
      </w:r>
      <w:r w:rsidRPr="00EB1718">
        <w:rPr>
          <w:rFonts w:cs="Arial"/>
          <w:szCs w:val="22"/>
        </w:rPr>
        <w:t>system</w:t>
      </w:r>
      <w:proofErr w:type="spellEnd"/>
      <w:r w:rsidRPr="00EB1718">
        <w:rPr>
          <w:rFonts w:cs="Arial"/>
          <w:szCs w:val="22"/>
        </w:rPr>
        <w:t xml:space="preserve"> für TSN-vernetzte Echtzeit-Fabriken und kritische Infrastrukturen</w:t>
      </w:r>
    </w:p>
    <w:p w14:paraId="1634F36D" w14:textId="77777777" w:rsidR="009D0A2B" w:rsidRPr="009C4B5D" w:rsidRDefault="009D0A2B" w:rsidP="00F015CF">
      <w:pPr>
        <w:spacing w:line="240" w:lineRule="auto"/>
        <w:rPr>
          <w:rFonts w:cs="Arial"/>
        </w:rPr>
      </w:pPr>
    </w:p>
    <w:p w14:paraId="305CF295" w14:textId="675A32A0" w:rsidR="00EB1718" w:rsidRPr="00BF2485" w:rsidRDefault="003B69B6" w:rsidP="00EB1718">
      <w:pPr>
        <w:pStyle w:val="berschrift1"/>
        <w:spacing w:line="240" w:lineRule="auto"/>
        <w:rPr>
          <w:rFonts w:cs="Arial"/>
        </w:rPr>
      </w:pPr>
      <w:r w:rsidRPr="00BF2485">
        <w:rPr>
          <w:rFonts w:cs="Arial"/>
        </w:rPr>
        <w:t>Booster für</w:t>
      </w:r>
      <w:r w:rsidR="00EB1718" w:rsidRPr="00BF2485">
        <w:rPr>
          <w:rFonts w:cs="Arial"/>
        </w:rPr>
        <w:t xml:space="preserve"> </w:t>
      </w:r>
      <w:r w:rsidRPr="00BF2485">
        <w:rPr>
          <w:rFonts w:cs="Arial"/>
        </w:rPr>
        <w:t>die</w:t>
      </w:r>
      <w:r w:rsidR="00EB1718" w:rsidRPr="00BF2485">
        <w:rPr>
          <w:rFonts w:cs="Arial"/>
        </w:rPr>
        <w:t xml:space="preserve"> Echtzeit-Digitalisierung</w:t>
      </w:r>
    </w:p>
    <w:p w14:paraId="1AFC7745" w14:textId="77777777" w:rsidR="00B54193" w:rsidRPr="00BF2485" w:rsidRDefault="00B54193" w:rsidP="00F015CF">
      <w:pPr>
        <w:spacing w:line="240" w:lineRule="auto"/>
        <w:rPr>
          <w:rFonts w:cs="Arial"/>
        </w:rPr>
      </w:pPr>
    </w:p>
    <w:p w14:paraId="3EDF2B54" w14:textId="46FB1790" w:rsidR="00B54193" w:rsidRPr="00BF2485" w:rsidRDefault="0028483A" w:rsidP="00F015CF">
      <w:pPr>
        <w:spacing w:line="240" w:lineRule="auto"/>
        <w:rPr>
          <w:rFonts w:cs="Arial"/>
          <w:szCs w:val="22"/>
        </w:rPr>
      </w:pPr>
      <w:r w:rsidRPr="00231130">
        <w:rPr>
          <w:rFonts w:cs="Arial"/>
          <w:noProof/>
          <w:lang w:eastAsia="de-DE"/>
        </w:rPr>
        <w:drawing>
          <wp:inline distT="0" distB="0" distL="0" distR="0" wp14:anchorId="36748061" wp14:editId="5BD2F482">
            <wp:extent cx="5762625" cy="38385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3838575"/>
                    </a:xfrm>
                    <a:prstGeom prst="rect">
                      <a:avLst/>
                    </a:prstGeom>
                    <a:noFill/>
                    <a:ln>
                      <a:noFill/>
                    </a:ln>
                  </pic:spPr>
                </pic:pic>
              </a:graphicData>
            </a:graphic>
          </wp:inline>
        </w:drawing>
      </w:r>
    </w:p>
    <w:p w14:paraId="556501B8" w14:textId="77777777" w:rsidR="0028483A" w:rsidRPr="00BF2485" w:rsidRDefault="0028483A" w:rsidP="00EB1718">
      <w:pPr>
        <w:rPr>
          <w:rFonts w:cs="Arial"/>
          <w:b/>
          <w:szCs w:val="22"/>
        </w:rPr>
      </w:pPr>
    </w:p>
    <w:p w14:paraId="77094A22" w14:textId="21EE29F0" w:rsidR="00EB1718" w:rsidRPr="00EB1718" w:rsidRDefault="00B54193" w:rsidP="00EB1718">
      <w:pPr>
        <w:rPr>
          <w:rFonts w:cs="Arial"/>
          <w:szCs w:val="22"/>
        </w:rPr>
      </w:pPr>
      <w:r w:rsidRPr="00BF2485">
        <w:rPr>
          <w:rFonts w:cs="Arial"/>
          <w:b/>
          <w:szCs w:val="22"/>
        </w:rPr>
        <w:t xml:space="preserve">Deggendorf, </w:t>
      </w:r>
      <w:r w:rsidR="00EB1718" w:rsidRPr="00BF2485">
        <w:rPr>
          <w:rFonts w:cs="Arial"/>
          <w:b/>
          <w:szCs w:val="22"/>
        </w:rPr>
        <w:t>1</w:t>
      </w:r>
      <w:r w:rsidR="00A8393D" w:rsidRPr="00BF2485">
        <w:rPr>
          <w:rFonts w:cs="Arial"/>
          <w:b/>
          <w:szCs w:val="22"/>
        </w:rPr>
        <w:t>5</w:t>
      </w:r>
      <w:r w:rsidRPr="00BF2485">
        <w:rPr>
          <w:rFonts w:cs="Arial"/>
          <w:b/>
          <w:szCs w:val="22"/>
        </w:rPr>
        <w:t xml:space="preserve">. </w:t>
      </w:r>
      <w:r w:rsidR="00EB1718" w:rsidRPr="00BF2485">
        <w:rPr>
          <w:rFonts w:cs="Arial"/>
          <w:b/>
          <w:szCs w:val="22"/>
        </w:rPr>
        <w:t>November</w:t>
      </w:r>
      <w:r w:rsidRPr="00BF2485">
        <w:rPr>
          <w:rFonts w:cs="Arial"/>
          <w:b/>
          <w:szCs w:val="22"/>
        </w:rPr>
        <w:t xml:space="preserve"> 202</w:t>
      </w:r>
      <w:r w:rsidR="00B769E7" w:rsidRPr="00BF2485">
        <w:rPr>
          <w:rFonts w:cs="Arial"/>
          <w:b/>
          <w:szCs w:val="22"/>
        </w:rPr>
        <w:t>2</w:t>
      </w:r>
      <w:r w:rsidRPr="00BF2485">
        <w:rPr>
          <w:rFonts w:cs="Arial"/>
          <w:b/>
          <w:szCs w:val="22"/>
        </w:rPr>
        <w:t xml:space="preserve"> * *</w:t>
      </w:r>
      <w:r w:rsidRPr="00BF2485">
        <w:rPr>
          <w:rFonts w:cs="Arial"/>
          <w:szCs w:val="22"/>
        </w:rPr>
        <w:t xml:space="preserve"> * </w:t>
      </w:r>
      <w:proofErr w:type="spellStart"/>
      <w:r w:rsidRPr="00BF2485">
        <w:rPr>
          <w:rFonts w:cs="Arial"/>
          <w:szCs w:val="22"/>
        </w:rPr>
        <w:t>congatec</w:t>
      </w:r>
      <w:proofErr w:type="spellEnd"/>
      <w:r w:rsidRPr="00BF2485">
        <w:rPr>
          <w:rFonts w:cs="Arial"/>
          <w:szCs w:val="22"/>
        </w:rPr>
        <w:t xml:space="preserve"> – ein führender Anbieter von Embedded</w:t>
      </w:r>
      <w:r w:rsidR="00E02A65" w:rsidRPr="00BF2485">
        <w:rPr>
          <w:rFonts w:cs="Arial"/>
          <w:szCs w:val="22"/>
        </w:rPr>
        <w:t>-</w:t>
      </w:r>
      <w:r w:rsidRPr="00F15830">
        <w:rPr>
          <w:rFonts w:cs="Arial"/>
          <w:szCs w:val="22"/>
        </w:rPr>
        <w:t xml:space="preserve"> und Edge</w:t>
      </w:r>
      <w:r w:rsidR="00E02A65">
        <w:rPr>
          <w:rFonts w:cs="Arial"/>
          <w:szCs w:val="22"/>
        </w:rPr>
        <w:t>-</w:t>
      </w:r>
      <w:r w:rsidRPr="00F15830">
        <w:rPr>
          <w:rFonts w:cs="Arial"/>
          <w:szCs w:val="22"/>
        </w:rPr>
        <w:t>Computer</w:t>
      </w:r>
      <w:r w:rsidR="00E02A65">
        <w:rPr>
          <w:rFonts w:cs="Arial"/>
          <w:szCs w:val="22"/>
        </w:rPr>
        <w:t>-</w:t>
      </w:r>
      <w:r w:rsidRPr="00F15830">
        <w:rPr>
          <w:rFonts w:cs="Arial"/>
          <w:szCs w:val="22"/>
        </w:rPr>
        <w:t xml:space="preserve">Technologie </w:t>
      </w:r>
      <w:r w:rsidR="00EB1718">
        <w:rPr>
          <w:rFonts w:cs="Arial"/>
          <w:szCs w:val="22"/>
        </w:rPr>
        <w:t xml:space="preserve">stellt </w:t>
      </w:r>
      <w:r w:rsidR="003B69B6">
        <w:rPr>
          <w:rFonts w:cs="Arial"/>
          <w:szCs w:val="22"/>
        </w:rPr>
        <w:t xml:space="preserve">erstmals </w:t>
      </w:r>
      <w:r w:rsidR="00EB1718" w:rsidRPr="00EB1718">
        <w:rPr>
          <w:rFonts w:cs="Arial"/>
          <w:szCs w:val="22"/>
        </w:rPr>
        <w:t>sein neues TSN</w:t>
      </w:r>
      <w:r w:rsidR="00EB1718">
        <w:rPr>
          <w:rFonts w:cs="Arial"/>
          <w:szCs w:val="22"/>
        </w:rPr>
        <w:t>-</w:t>
      </w:r>
      <w:proofErr w:type="spellStart"/>
      <w:r w:rsidR="00256ECE">
        <w:rPr>
          <w:rFonts w:cs="Arial"/>
          <w:szCs w:val="22"/>
        </w:rPr>
        <w:t>Eco</w:t>
      </w:r>
      <w:r w:rsidR="00EB1718" w:rsidRPr="00EB1718">
        <w:rPr>
          <w:rFonts w:cs="Arial"/>
          <w:szCs w:val="22"/>
        </w:rPr>
        <w:t>system</w:t>
      </w:r>
      <w:proofErr w:type="spellEnd"/>
      <w:r w:rsidR="00EB1718">
        <w:rPr>
          <w:rFonts w:cs="Arial"/>
          <w:szCs w:val="22"/>
        </w:rPr>
        <w:t xml:space="preserve"> für</w:t>
      </w:r>
      <w:r w:rsidR="00EB1718" w:rsidRPr="00EB1718">
        <w:rPr>
          <w:rFonts w:cs="Arial"/>
          <w:szCs w:val="22"/>
        </w:rPr>
        <w:t xml:space="preserve"> vernetzte Fabriken und kritische Infrastrukturen </w:t>
      </w:r>
      <w:r w:rsidR="00EB1718">
        <w:rPr>
          <w:rFonts w:cs="Arial"/>
          <w:szCs w:val="22"/>
        </w:rPr>
        <w:t>vor.</w:t>
      </w:r>
      <w:r w:rsidR="00EB1718" w:rsidRPr="00EB1718">
        <w:rPr>
          <w:rFonts w:cs="Arial"/>
          <w:szCs w:val="22"/>
        </w:rPr>
        <w:t xml:space="preserve"> </w:t>
      </w:r>
      <w:r w:rsidR="00BE51F7" w:rsidRPr="00231130">
        <w:rPr>
          <w:rFonts w:cs="Arial"/>
          <w:szCs w:val="22"/>
        </w:rPr>
        <w:t>Das Ziel des umfassenden Portfolios an Edge-Computing-Plattformen für TSN ist es, Anbietern von Echtzeitlösungen den Aufbau zeitsensible</w:t>
      </w:r>
      <w:r w:rsidR="00CB4800">
        <w:rPr>
          <w:rFonts w:cs="Arial"/>
          <w:szCs w:val="22"/>
        </w:rPr>
        <w:t>r</w:t>
      </w:r>
      <w:r w:rsidR="00BE51F7" w:rsidRPr="00231130">
        <w:rPr>
          <w:rFonts w:cs="Arial"/>
          <w:szCs w:val="22"/>
        </w:rPr>
        <w:t xml:space="preserve"> Netzwerke für Betreiber von intelligenten Fabriken und kritischen Infrastrukturen genauso einfach zu machen wie den Einsatz von Standard-Ethernet-Infrastrukturen</w:t>
      </w:r>
      <w:r w:rsidR="00BE51F7">
        <w:rPr>
          <w:rFonts w:cs="Arial"/>
          <w:szCs w:val="22"/>
        </w:rPr>
        <w:t xml:space="preserve">. </w:t>
      </w:r>
      <w:r w:rsidR="000B072C">
        <w:rPr>
          <w:rFonts w:cs="Arial"/>
          <w:szCs w:val="22"/>
        </w:rPr>
        <w:t>U</w:t>
      </w:r>
      <w:r w:rsidR="00EB1718">
        <w:rPr>
          <w:rFonts w:cs="Arial"/>
          <w:szCs w:val="22"/>
        </w:rPr>
        <w:t>mfassend</w:t>
      </w:r>
      <w:r w:rsidR="00EB1718" w:rsidRPr="00EB1718">
        <w:rPr>
          <w:rFonts w:cs="Arial"/>
          <w:szCs w:val="22"/>
        </w:rPr>
        <w:t xml:space="preserve"> vernetzte </w:t>
      </w:r>
      <w:r w:rsidR="000B072C">
        <w:rPr>
          <w:rFonts w:cs="Arial"/>
          <w:szCs w:val="22"/>
        </w:rPr>
        <w:t>Echtzeitl</w:t>
      </w:r>
      <w:r w:rsidR="00EB1718" w:rsidRPr="00EB1718">
        <w:rPr>
          <w:rFonts w:cs="Arial"/>
          <w:szCs w:val="22"/>
        </w:rPr>
        <w:t xml:space="preserve">ösungen benötigen sichere Echtzeit-Gateway-Technologien, um </w:t>
      </w:r>
      <w:r w:rsidR="00EB1718">
        <w:rPr>
          <w:rFonts w:cs="Arial"/>
          <w:szCs w:val="22"/>
        </w:rPr>
        <w:t>das</w:t>
      </w:r>
      <w:r w:rsidR="00EB1718" w:rsidRPr="00EB1718">
        <w:rPr>
          <w:rFonts w:cs="Arial"/>
          <w:szCs w:val="22"/>
        </w:rPr>
        <w:t xml:space="preserve"> </w:t>
      </w:r>
      <w:proofErr w:type="spellStart"/>
      <w:r w:rsidR="00EB1718" w:rsidRPr="00EB1718">
        <w:rPr>
          <w:rFonts w:cs="Arial"/>
          <w:szCs w:val="22"/>
        </w:rPr>
        <w:t>Brownfield</w:t>
      </w:r>
      <w:proofErr w:type="spellEnd"/>
      <w:r w:rsidR="00EB1718" w:rsidRPr="00EB1718">
        <w:rPr>
          <w:rFonts w:cs="Arial"/>
          <w:szCs w:val="22"/>
        </w:rPr>
        <w:t xml:space="preserve"> </w:t>
      </w:r>
      <w:r w:rsidR="00EB1718">
        <w:rPr>
          <w:rFonts w:cs="Arial"/>
          <w:szCs w:val="22"/>
        </w:rPr>
        <w:t>mit</w:t>
      </w:r>
      <w:r w:rsidR="00EB1718" w:rsidRPr="00EB1718">
        <w:rPr>
          <w:rFonts w:cs="Arial"/>
          <w:szCs w:val="22"/>
        </w:rPr>
        <w:t xml:space="preserve"> Echtzeit-Clouds zu verbinden </w:t>
      </w:r>
      <w:r w:rsidR="00EB1718">
        <w:rPr>
          <w:rFonts w:cs="Arial"/>
          <w:szCs w:val="22"/>
        </w:rPr>
        <w:t>–</w:t>
      </w:r>
      <w:r w:rsidR="00EB1718" w:rsidRPr="00EB1718">
        <w:rPr>
          <w:rFonts w:cs="Arial"/>
          <w:szCs w:val="22"/>
        </w:rPr>
        <w:t xml:space="preserve"> beide synchronisiert über Time Sensitive Networking (TSN) für </w:t>
      </w:r>
      <w:r w:rsidR="00C07632">
        <w:rPr>
          <w:rFonts w:cs="Arial"/>
          <w:szCs w:val="22"/>
        </w:rPr>
        <w:t>unterschiedlichste</w:t>
      </w:r>
      <w:r w:rsidR="00EB1718" w:rsidRPr="00EB1718">
        <w:rPr>
          <w:rFonts w:cs="Arial"/>
          <w:szCs w:val="22"/>
        </w:rPr>
        <w:t xml:space="preserve"> Echtzeitdienste. Die </w:t>
      </w:r>
      <w:r w:rsidR="000E2E81">
        <w:rPr>
          <w:rFonts w:cs="Arial"/>
          <w:szCs w:val="22"/>
        </w:rPr>
        <w:t xml:space="preserve">neuen </w:t>
      </w:r>
      <w:r w:rsidR="00EB1718" w:rsidRPr="00EB1718">
        <w:rPr>
          <w:rFonts w:cs="Arial"/>
          <w:szCs w:val="22"/>
        </w:rPr>
        <w:t xml:space="preserve">Lösungsplattformen </w:t>
      </w:r>
      <w:r w:rsidR="000E2E81">
        <w:rPr>
          <w:rFonts w:cs="Arial"/>
          <w:szCs w:val="22"/>
        </w:rPr>
        <w:t xml:space="preserve">von </w:t>
      </w:r>
      <w:proofErr w:type="spellStart"/>
      <w:r w:rsidR="000E2E81">
        <w:rPr>
          <w:rFonts w:cs="Arial"/>
          <w:szCs w:val="22"/>
        </w:rPr>
        <w:t>congatec</w:t>
      </w:r>
      <w:proofErr w:type="spellEnd"/>
      <w:r w:rsidR="000E2E81">
        <w:rPr>
          <w:rFonts w:cs="Arial"/>
          <w:szCs w:val="22"/>
        </w:rPr>
        <w:t xml:space="preserve"> </w:t>
      </w:r>
      <w:r w:rsidR="00EB1718" w:rsidRPr="00EB1718">
        <w:rPr>
          <w:rFonts w:cs="Arial"/>
          <w:szCs w:val="22"/>
        </w:rPr>
        <w:t xml:space="preserve">sind für eine zuverlässige </w:t>
      </w:r>
      <w:r w:rsidR="00EB1718">
        <w:rPr>
          <w:rFonts w:cs="Arial"/>
          <w:szCs w:val="22"/>
        </w:rPr>
        <w:t xml:space="preserve">und latenzarme </w:t>
      </w:r>
      <w:r w:rsidR="00EB1718" w:rsidRPr="00EB1718">
        <w:rPr>
          <w:rFonts w:cs="Arial"/>
          <w:szCs w:val="22"/>
        </w:rPr>
        <w:t xml:space="preserve">Kommunikation am </w:t>
      </w:r>
      <w:r w:rsidR="00EB1718">
        <w:rPr>
          <w:rFonts w:cs="Arial"/>
          <w:szCs w:val="22"/>
        </w:rPr>
        <w:t>Edge</w:t>
      </w:r>
      <w:r w:rsidR="00EB1718" w:rsidRPr="00EB1718">
        <w:rPr>
          <w:rFonts w:cs="Arial"/>
          <w:szCs w:val="22"/>
        </w:rPr>
        <w:t xml:space="preserve"> vorbereitet und beinhalten Echtzeit-Hypervisor-</w:t>
      </w:r>
      <w:r w:rsidR="000B072C">
        <w:rPr>
          <w:rFonts w:cs="Arial"/>
          <w:szCs w:val="22"/>
        </w:rPr>
        <w:t>Support</w:t>
      </w:r>
      <w:r w:rsidR="00C07632">
        <w:rPr>
          <w:rFonts w:cs="Arial"/>
          <w:szCs w:val="22"/>
        </w:rPr>
        <w:t>, der</w:t>
      </w:r>
      <w:r w:rsidR="000B072C">
        <w:rPr>
          <w:rFonts w:cs="Arial"/>
          <w:szCs w:val="22"/>
        </w:rPr>
        <w:t xml:space="preserve"> </w:t>
      </w:r>
      <w:r w:rsidR="00EB1718" w:rsidRPr="00EB1718">
        <w:rPr>
          <w:rFonts w:cs="Arial"/>
          <w:szCs w:val="22"/>
        </w:rPr>
        <w:t xml:space="preserve">für </w:t>
      </w:r>
      <w:r w:rsidR="000E2E81">
        <w:rPr>
          <w:rFonts w:cs="Arial"/>
          <w:szCs w:val="22"/>
        </w:rPr>
        <w:t xml:space="preserve">die </w:t>
      </w:r>
      <w:r w:rsidR="00EB1718" w:rsidRPr="00EB1718">
        <w:rPr>
          <w:rFonts w:cs="Arial"/>
          <w:szCs w:val="22"/>
        </w:rPr>
        <w:t xml:space="preserve">deterministische und sichere Datenverarbeitung und </w:t>
      </w:r>
      <w:r w:rsidR="000E2E81">
        <w:rPr>
          <w:rFonts w:cs="Arial"/>
          <w:szCs w:val="22"/>
        </w:rPr>
        <w:t xml:space="preserve">den </w:t>
      </w:r>
      <w:r w:rsidR="00EB1718" w:rsidRPr="00EB1718">
        <w:rPr>
          <w:rFonts w:cs="Arial"/>
          <w:szCs w:val="22"/>
        </w:rPr>
        <w:t>Datenaustausch zwischen den Geräten und Echtzeit-Clouds in rauen Industrieumgebungen</w:t>
      </w:r>
      <w:r w:rsidR="00C07632">
        <w:rPr>
          <w:rFonts w:cs="Arial"/>
          <w:szCs w:val="22"/>
        </w:rPr>
        <w:t xml:space="preserve"> erforderlich ist</w:t>
      </w:r>
      <w:r w:rsidR="00EB1718" w:rsidRPr="00EB1718">
        <w:rPr>
          <w:rFonts w:cs="Arial"/>
          <w:szCs w:val="22"/>
        </w:rPr>
        <w:t xml:space="preserve">. Zu den Zielanwendungen des </w:t>
      </w:r>
      <w:r w:rsidR="00EB1718" w:rsidRPr="00EB1718">
        <w:rPr>
          <w:rFonts w:cs="Arial"/>
          <w:szCs w:val="22"/>
        </w:rPr>
        <w:lastRenderedPageBreak/>
        <w:t>neuen TSN-</w:t>
      </w:r>
      <w:r w:rsidR="00EB1718">
        <w:rPr>
          <w:rFonts w:cs="Arial"/>
          <w:szCs w:val="22"/>
        </w:rPr>
        <w:t>befähigten</w:t>
      </w:r>
      <w:r w:rsidR="00EB1718" w:rsidRPr="00EB1718">
        <w:rPr>
          <w:rFonts w:cs="Arial"/>
          <w:szCs w:val="22"/>
        </w:rPr>
        <w:t xml:space="preserve"> </w:t>
      </w:r>
      <w:proofErr w:type="spellStart"/>
      <w:r w:rsidR="00256ECE">
        <w:rPr>
          <w:rFonts w:cs="Arial"/>
          <w:szCs w:val="22"/>
        </w:rPr>
        <w:t>Eco</w:t>
      </w:r>
      <w:r w:rsidR="00EB1718" w:rsidRPr="00EB1718">
        <w:rPr>
          <w:rFonts w:cs="Arial"/>
          <w:szCs w:val="22"/>
        </w:rPr>
        <w:t>systems</w:t>
      </w:r>
      <w:proofErr w:type="spellEnd"/>
      <w:r w:rsidR="00EB1718" w:rsidRPr="00EB1718">
        <w:rPr>
          <w:rFonts w:cs="Arial"/>
          <w:szCs w:val="22"/>
        </w:rPr>
        <w:t xml:space="preserve"> gehören die industrielle Fertigung, das Gesundheitswesen, die Energie- und Versorgungswirtschaft, Transport und Logistik, Luft- und Raumfahrt</w:t>
      </w:r>
      <w:r w:rsidR="00C07632">
        <w:rPr>
          <w:rFonts w:cs="Arial"/>
          <w:szCs w:val="22"/>
        </w:rPr>
        <w:t xml:space="preserve"> sowie</w:t>
      </w:r>
      <w:r w:rsidR="00EB1718" w:rsidRPr="00EB1718">
        <w:rPr>
          <w:rFonts w:cs="Arial"/>
          <w:szCs w:val="22"/>
        </w:rPr>
        <w:t xml:space="preserve"> Behörden und die öffentliche Sicherheit.</w:t>
      </w:r>
    </w:p>
    <w:p w14:paraId="3A6DF9A8" w14:textId="77777777" w:rsidR="00EB1718" w:rsidRPr="00EB1718" w:rsidRDefault="00EB1718" w:rsidP="00EB1718">
      <w:pPr>
        <w:rPr>
          <w:rFonts w:cs="Arial"/>
          <w:szCs w:val="22"/>
        </w:rPr>
      </w:pPr>
    </w:p>
    <w:p w14:paraId="280F6CE3" w14:textId="4686C423" w:rsidR="00EB1718" w:rsidRPr="00EB1718" w:rsidRDefault="003B69B6" w:rsidP="00EB1718">
      <w:pPr>
        <w:rPr>
          <w:rFonts w:cs="Arial"/>
          <w:szCs w:val="22"/>
        </w:rPr>
      </w:pPr>
      <w:r>
        <w:rPr>
          <w:rFonts w:cs="Arial"/>
          <w:szCs w:val="22"/>
        </w:rPr>
        <w:t>„</w:t>
      </w:r>
      <w:r w:rsidR="00EB1718" w:rsidRPr="00EB1718">
        <w:rPr>
          <w:rFonts w:cs="Arial"/>
          <w:szCs w:val="22"/>
        </w:rPr>
        <w:t>All die</w:t>
      </w:r>
      <w:r>
        <w:rPr>
          <w:rFonts w:cs="Arial"/>
          <w:szCs w:val="22"/>
        </w:rPr>
        <w:t>se</w:t>
      </w:r>
      <w:r w:rsidR="00EB1718" w:rsidRPr="00EB1718">
        <w:rPr>
          <w:rFonts w:cs="Arial"/>
          <w:szCs w:val="22"/>
        </w:rPr>
        <w:t xml:space="preserve"> </w:t>
      </w:r>
      <w:r w:rsidR="00256ECE">
        <w:rPr>
          <w:rFonts w:cs="Arial"/>
          <w:szCs w:val="22"/>
        </w:rPr>
        <w:t xml:space="preserve">zunehmend </w:t>
      </w:r>
      <w:r w:rsidR="00EB1718" w:rsidRPr="00EB1718">
        <w:rPr>
          <w:rFonts w:cs="Arial"/>
          <w:szCs w:val="22"/>
        </w:rPr>
        <w:t>in Echtzeit</w:t>
      </w:r>
      <w:r>
        <w:rPr>
          <w:rFonts w:cs="Arial"/>
          <w:szCs w:val="22"/>
        </w:rPr>
        <w:t xml:space="preserve"> </w:t>
      </w:r>
      <w:r w:rsidR="00EB1718" w:rsidRPr="00EB1718">
        <w:rPr>
          <w:rFonts w:cs="Arial"/>
          <w:szCs w:val="22"/>
        </w:rPr>
        <w:t xml:space="preserve">vernetzten </w:t>
      </w:r>
      <w:r w:rsidR="00256ECE">
        <w:rPr>
          <w:rFonts w:cs="Arial"/>
          <w:szCs w:val="22"/>
        </w:rPr>
        <w:t>Branchen</w:t>
      </w:r>
      <w:r w:rsidR="00EB1718" w:rsidRPr="00EB1718">
        <w:rPr>
          <w:rFonts w:cs="Arial"/>
          <w:szCs w:val="22"/>
        </w:rPr>
        <w:t xml:space="preserve"> </w:t>
      </w:r>
      <w:r>
        <w:rPr>
          <w:rFonts w:cs="Arial"/>
          <w:szCs w:val="22"/>
        </w:rPr>
        <w:t>erfordern</w:t>
      </w:r>
      <w:r w:rsidR="00EB1718" w:rsidRPr="00EB1718">
        <w:rPr>
          <w:rFonts w:cs="Arial"/>
          <w:szCs w:val="22"/>
        </w:rPr>
        <w:t xml:space="preserve"> eine Kommunikation mit hoher Bandbreite und geringer Latenz </w:t>
      </w:r>
      <w:r>
        <w:rPr>
          <w:rFonts w:cs="Arial"/>
          <w:szCs w:val="22"/>
        </w:rPr>
        <w:t xml:space="preserve">– </w:t>
      </w:r>
      <w:r w:rsidR="00EB1718" w:rsidRPr="00EB1718">
        <w:rPr>
          <w:rFonts w:cs="Arial"/>
          <w:szCs w:val="22"/>
        </w:rPr>
        <w:t>von den Geräten zu den Echtzeit-Clouds und wieder zurück. Anbieter solcher End-</w:t>
      </w:r>
      <w:proofErr w:type="spellStart"/>
      <w:r w:rsidR="00EB1718" w:rsidRPr="00EB1718">
        <w:rPr>
          <w:rFonts w:cs="Arial"/>
          <w:szCs w:val="22"/>
        </w:rPr>
        <w:t>to</w:t>
      </w:r>
      <w:proofErr w:type="spellEnd"/>
      <w:r w:rsidR="00EB1718" w:rsidRPr="00EB1718">
        <w:rPr>
          <w:rFonts w:cs="Arial"/>
          <w:szCs w:val="22"/>
        </w:rPr>
        <w:t xml:space="preserve">-End-Lösungen benötigen entlang dieser Datenlieferketten hochgradig homogene Lösungsplattformen, von den Edge-Servern der Netzwerkinfrastruktur bis hin zu den verteilten und mobilen </w:t>
      </w:r>
      <w:r>
        <w:rPr>
          <w:rFonts w:cs="Arial"/>
          <w:szCs w:val="22"/>
        </w:rPr>
        <w:t>Devices</w:t>
      </w:r>
      <w:r w:rsidR="00EB1718" w:rsidRPr="00EB1718">
        <w:rPr>
          <w:rFonts w:cs="Arial"/>
          <w:szCs w:val="22"/>
        </w:rPr>
        <w:t xml:space="preserve">, um die Implementierung so einfach wie möglich zu gestalten. </w:t>
      </w:r>
      <w:proofErr w:type="spellStart"/>
      <w:r w:rsidR="00EB1718" w:rsidRPr="00EB1718">
        <w:rPr>
          <w:rFonts w:cs="Arial"/>
          <w:szCs w:val="22"/>
        </w:rPr>
        <w:t>congatec</w:t>
      </w:r>
      <w:proofErr w:type="spellEnd"/>
      <w:r w:rsidR="00EB1718" w:rsidRPr="00EB1718">
        <w:rPr>
          <w:rFonts w:cs="Arial"/>
          <w:szCs w:val="22"/>
        </w:rPr>
        <w:t xml:space="preserve"> bietet alles, was für solche umfassenden Lösungsplattformen benötigt wird </w:t>
      </w:r>
      <w:r>
        <w:rPr>
          <w:rFonts w:cs="Arial"/>
          <w:szCs w:val="22"/>
        </w:rPr>
        <w:t>–</w:t>
      </w:r>
      <w:r w:rsidR="00EB1718" w:rsidRPr="00EB1718">
        <w:rPr>
          <w:rFonts w:cs="Arial"/>
          <w:szCs w:val="22"/>
        </w:rPr>
        <w:t xml:space="preserve"> inklusive aller Schnittstellenoptionen, um die verteilten Geräte </w:t>
      </w:r>
      <w:r>
        <w:rPr>
          <w:rFonts w:cs="Arial"/>
          <w:szCs w:val="22"/>
        </w:rPr>
        <w:t>sowie</w:t>
      </w:r>
      <w:r w:rsidR="00EB1718" w:rsidRPr="00EB1718">
        <w:rPr>
          <w:rFonts w:cs="Arial"/>
          <w:szCs w:val="22"/>
        </w:rPr>
        <w:t xml:space="preserve"> Peripherie und I/Os über 100Base-T1 anzubinden</w:t>
      </w:r>
      <w:r>
        <w:rPr>
          <w:rFonts w:cs="Arial"/>
          <w:szCs w:val="22"/>
        </w:rPr>
        <w:t>“</w:t>
      </w:r>
      <w:r w:rsidR="00EB1718" w:rsidRPr="00EB1718">
        <w:rPr>
          <w:rFonts w:cs="Arial"/>
          <w:szCs w:val="22"/>
        </w:rPr>
        <w:t xml:space="preserve">, erklärt Christian Eder, </w:t>
      </w:r>
      <w:proofErr w:type="spellStart"/>
      <w:r w:rsidR="00EB1718" w:rsidRPr="00EB1718">
        <w:rPr>
          <w:rFonts w:cs="Arial"/>
          <w:szCs w:val="22"/>
        </w:rPr>
        <w:t>Director</w:t>
      </w:r>
      <w:proofErr w:type="spellEnd"/>
      <w:r w:rsidR="00EB1718" w:rsidRPr="00EB1718">
        <w:rPr>
          <w:rFonts w:cs="Arial"/>
          <w:szCs w:val="22"/>
        </w:rPr>
        <w:t xml:space="preserve"> </w:t>
      </w:r>
      <w:proofErr w:type="spellStart"/>
      <w:r w:rsidR="00EB1718" w:rsidRPr="00EB1718">
        <w:rPr>
          <w:rFonts w:cs="Arial"/>
          <w:szCs w:val="22"/>
        </w:rPr>
        <w:t>Product</w:t>
      </w:r>
      <w:proofErr w:type="spellEnd"/>
      <w:r w:rsidR="00EB1718" w:rsidRPr="00EB1718">
        <w:rPr>
          <w:rFonts w:cs="Arial"/>
          <w:szCs w:val="22"/>
        </w:rPr>
        <w:t xml:space="preserve"> Management bei </w:t>
      </w:r>
      <w:proofErr w:type="spellStart"/>
      <w:r w:rsidR="00EB1718" w:rsidRPr="00EB1718">
        <w:rPr>
          <w:rFonts w:cs="Arial"/>
          <w:szCs w:val="22"/>
        </w:rPr>
        <w:t>congatec</w:t>
      </w:r>
      <w:proofErr w:type="spellEnd"/>
      <w:r w:rsidR="00EB1718" w:rsidRPr="00EB1718">
        <w:rPr>
          <w:rFonts w:cs="Arial"/>
          <w:szCs w:val="22"/>
        </w:rPr>
        <w:t>.</w:t>
      </w:r>
    </w:p>
    <w:p w14:paraId="72D1058C" w14:textId="77777777" w:rsidR="00EB1718" w:rsidRPr="00EB1718" w:rsidRDefault="00EB1718" w:rsidP="00EB1718">
      <w:pPr>
        <w:rPr>
          <w:rFonts w:cs="Arial"/>
          <w:szCs w:val="22"/>
        </w:rPr>
      </w:pPr>
    </w:p>
    <w:p w14:paraId="57CEB7D4" w14:textId="37E8EDB0" w:rsidR="00EB1718" w:rsidRDefault="00EB1718" w:rsidP="00EB1718">
      <w:pPr>
        <w:rPr>
          <w:rFonts w:cs="Arial"/>
          <w:szCs w:val="22"/>
        </w:rPr>
      </w:pPr>
      <w:r w:rsidRPr="00EB1718">
        <w:rPr>
          <w:rFonts w:cs="Arial"/>
          <w:szCs w:val="22"/>
        </w:rPr>
        <w:t>Das neue TSN-</w:t>
      </w:r>
      <w:r w:rsidR="003B69B6">
        <w:rPr>
          <w:rFonts w:cs="Arial"/>
          <w:szCs w:val="22"/>
        </w:rPr>
        <w:t>befähigte</w:t>
      </w:r>
      <w:r w:rsidRPr="00EB1718">
        <w:rPr>
          <w:rFonts w:cs="Arial"/>
          <w:szCs w:val="22"/>
        </w:rPr>
        <w:t xml:space="preserve"> Edge-Computing-</w:t>
      </w:r>
      <w:proofErr w:type="spellStart"/>
      <w:r w:rsidR="00256ECE">
        <w:rPr>
          <w:rFonts w:cs="Arial"/>
          <w:szCs w:val="22"/>
        </w:rPr>
        <w:t>Eco</w:t>
      </w:r>
      <w:r w:rsidRPr="00EB1718">
        <w:rPr>
          <w:rFonts w:cs="Arial"/>
          <w:szCs w:val="22"/>
        </w:rPr>
        <w:t>system</w:t>
      </w:r>
      <w:proofErr w:type="spellEnd"/>
      <w:r w:rsidRPr="00EB1718">
        <w:rPr>
          <w:rFonts w:cs="Arial"/>
          <w:szCs w:val="22"/>
        </w:rPr>
        <w:t xml:space="preserve"> von </w:t>
      </w:r>
      <w:proofErr w:type="spellStart"/>
      <w:r w:rsidRPr="00EB1718">
        <w:rPr>
          <w:rFonts w:cs="Arial"/>
          <w:szCs w:val="22"/>
        </w:rPr>
        <w:t>congatec</w:t>
      </w:r>
      <w:proofErr w:type="spellEnd"/>
      <w:r w:rsidRPr="00EB1718">
        <w:rPr>
          <w:rFonts w:cs="Arial"/>
          <w:szCs w:val="22"/>
        </w:rPr>
        <w:t xml:space="preserve"> umfasst die gesamte Palette der neuesten Computer-on-Module</w:t>
      </w:r>
      <w:r w:rsidR="003B69B6">
        <w:rPr>
          <w:rFonts w:cs="Arial"/>
          <w:szCs w:val="22"/>
        </w:rPr>
        <w:t>s</w:t>
      </w:r>
      <w:r w:rsidRPr="00EB1718">
        <w:rPr>
          <w:rFonts w:cs="Arial"/>
          <w:szCs w:val="22"/>
        </w:rPr>
        <w:t>, die sogar echtzeitfähige 5G-Mobilfunkverbindungen für Echtzeit-5G-Clients und -Gateways unterstützen, sowie Server-on-Module</w:t>
      </w:r>
      <w:r w:rsidR="003B69B6">
        <w:rPr>
          <w:rFonts w:cs="Arial"/>
          <w:szCs w:val="22"/>
        </w:rPr>
        <w:t>s</w:t>
      </w:r>
      <w:r w:rsidRPr="00EB1718">
        <w:rPr>
          <w:rFonts w:cs="Arial"/>
          <w:szCs w:val="22"/>
        </w:rPr>
        <w:t xml:space="preserve"> für </w:t>
      </w:r>
      <w:r w:rsidR="00C07632">
        <w:rPr>
          <w:rFonts w:cs="Arial"/>
          <w:szCs w:val="22"/>
        </w:rPr>
        <w:t xml:space="preserve">den Einsatz in </w:t>
      </w:r>
      <w:r w:rsidRPr="00EB1718">
        <w:rPr>
          <w:rFonts w:cs="Arial"/>
          <w:szCs w:val="22"/>
        </w:rPr>
        <w:t xml:space="preserve">Echtzeit-Clouds und </w:t>
      </w:r>
      <w:r w:rsidR="003B69B6">
        <w:rPr>
          <w:rFonts w:cs="Arial"/>
          <w:szCs w:val="22"/>
        </w:rPr>
        <w:t>5G-</w:t>
      </w:r>
      <w:r w:rsidRPr="00EB1718">
        <w:rPr>
          <w:rFonts w:cs="Arial"/>
          <w:szCs w:val="22"/>
        </w:rPr>
        <w:t>Basisstationen. Alle diese Module sind TSN-</w:t>
      </w:r>
      <w:r w:rsidR="00C07632">
        <w:rPr>
          <w:rFonts w:cs="Arial"/>
          <w:szCs w:val="22"/>
        </w:rPr>
        <w:t>befähigt</w:t>
      </w:r>
      <w:r w:rsidRPr="00EB1718">
        <w:rPr>
          <w:rFonts w:cs="Arial"/>
          <w:szCs w:val="22"/>
        </w:rPr>
        <w:t xml:space="preserve">, unterstützen die Real-Time Hypervisor-Technologie und sind </w:t>
      </w:r>
      <w:r w:rsidR="00256ECE">
        <w:rPr>
          <w:rFonts w:cs="Arial"/>
          <w:szCs w:val="22"/>
        </w:rPr>
        <w:t xml:space="preserve">sogar </w:t>
      </w:r>
      <w:r w:rsidRPr="00EB1718">
        <w:rPr>
          <w:rFonts w:cs="Arial"/>
          <w:szCs w:val="22"/>
        </w:rPr>
        <w:t>darauf vorbereitet, jed</w:t>
      </w:r>
      <w:r w:rsidR="003B69B6">
        <w:rPr>
          <w:rFonts w:cs="Arial"/>
          <w:szCs w:val="22"/>
        </w:rPr>
        <w:t>w</w:t>
      </w:r>
      <w:r w:rsidRPr="00EB1718">
        <w:rPr>
          <w:rFonts w:cs="Arial"/>
          <w:szCs w:val="22"/>
        </w:rPr>
        <w:t>e</w:t>
      </w:r>
      <w:r w:rsidR="003B69B6">
        <w:rPr>
          <w:rFonts w:cs="Arial"/>
          <w:szCs w:val="22"/>
        </w:rPr>
        <w:t>de</w:t>
      </w:r>
      <w:r w:rsidRPr="00EB1718">
        <w:rPr>
          <w:rFonts w:cs="Arial"/>
          <w:szCs w:val="22"/>
        </w:rPr>
        <w:t xml:space="preserve"> echtzeitfähige zellulare 5G-Konnektivität eines Drittanbieters zu hosten. OEMs können diese Plattformen nutzen, um ihre Echtzeitanwendungen in vorkonfigurierten virtuellen Echtzeitmaschinen bereitzustellen und sich ganz auf die Entwicklung der Anwendung zu konzentrieren, anstatt sich um die spezifischen Einstellungen zu kümmern, die erforderlich sind, damit die Hardware über TSN kommunizieren kann. Für kabelgebundene Infrastrukturen zwischen Servern und Clients sind </w:t>
      </w:r>
      <w:r w:rsidR="00C07632">
        <w:rPr>
          <w:rFonts w:cs="Arial"/>
          <w:szCs w:val="22"/>
        </w:rPr>
        <w:t>zudem</w:t>
      </w:r>
      <w:r w:rsidRPr="00EB1718">
        <w:rPr>
          <w:rFonts w:cs="Arial"/>
          <w:szCs w:val="22"/>
        </w:rPr>
        <w:t xml:space="preserve"> TSN-fähige Smart-</w:t>
      </w:r>
      <w:proofErr w:type="spellStart"/>
      <w:r w:rsidRPr="00EB1718">
        <w:rPr>
          <w:rFonts w:cs="Arial"/>
          <w:szCs w:val="22"/>
        </w:rPr>
        <w:t>Switching</w:t>
      </w:r>
      <w:proofErr w:type="spellEnd"/>
      <w:r w:rsidRPr="00EB1718">
        <w:rPr>
          <w:rFonts w:cs="Arial"/>
          <w:szCs w:val="22"/>
        </w:rPr>
        <w:t xml:space="preserve">-Plattformen verfügbar. Persönlicher Integrationssupport und Trainingsprogramme zur Implementierung </w:t>
      </w:r>
      <w:r w:rsidR="00C07632">
        <w:rPr>
          <w:rFonts w:cs="Arial"/>
          <w:szCs w:val="22"/>
        </w:rPr>
        <w:t>der</w:t>
      </w:r>
      <w:r w:rsidRPr="00EB1718">
        <w:rPr>
          <w:rFonts w:cs="Arial"/>
          <w:szCs w:val="22"/>
        </w:rPr>
        <w:t xml:space="preserve"> IEEE 802.1 </w:t>
      </w:r>
      <w:proofErr w:type="spellStart"/>
      <w:r w:rsidRPr="00EB1718">
        <w:rPr>
          <w:rFonts w:cs="Arial"/>
          <w:szCs w:val="22"/>
        </w:rPr>
        <w:t>Qbv</w:t>
      </w:r>
      <w:proofErr w:type="spellEnd"/>
      <w:r w:rsidRPr="00EB1718">
        <w:rPr>
          <w:rFonts w:cs="Arial"/>
          <w:szCs w:val="22"/>
        </w:rPr>
        <w:t>-konforme</w:t>
      </w:r>
      <w:r w:rsidR="00C07632">
        <w:rPr>
          <w:rFonts w:cs="Arial"/>
          <w:szCs w:val="22"/>
        </w:rPr>
        <w:t>n</w:t>
      </w:r>
      <w:r w:rsidRPr="00EB1718">
        <w:rPr>
          <w:rFonts w:cs="Arial"/>
          <w:szCs w:val="22"/>
        </w:rPr>
        <w:t xml:space="preserve"> TSN-Taktsynchronisation und zeitgesteuerter Kommunikation runden das </w:t>
      </w:r>
      <w:r w:rsidR="00256ECE">
        <w:rPr>
          <w:rFonts w:cs="Arial"/>
          <w:szCs w:val="22"/>
        </w:rPr>
        <w:t>TSN-</w:t>
      </w:r>
      <w:proofErr w:type="spellStart"/>
      <w:r w:rsidR="00256ECE">
        <w:rPr>
          <w:rFonts w:cs="Arial"/>
          <w:szCs w:val="22"/>
        </w:rPr>
        <w:t>Eco</w:t>
      </w:r>
      <w:r w:rsidRPr="00EB1718">
        <w:rPr>
          <w:rFonts w:cs="Arial"/>
          <w:szCs w:val="22"/>
        </w:rPr>
        <w:t>systemangebot</w:t>
      </w:r>
      <w:proofErr w:type="spellEnd"/>
      <w:r w:rsidRPr="00EB1718">
        <w:rPr>
          <w:rFonts w:cs="Arial"/>
          <w:szCs w:val="22"/>
        </w:rPr>
        <w:t xml:space="preserve"> von </w:t>
      </w:r>
      <w:proofErr w:type="spellStart"/>
      <w:r w:rsidRPr="00EB1718">
        <w:rPr>
          <w:rFonts w:cs="Arial"/>
          <w:szCs w:val="22"/>
        </w:rPr>
        <w:t>congatec</w:t>
      </w:r>
      <w:proofErr w:type="spellEnd"/>
      <w:r w:rsidRPr="00EB1718">
        <w:rPr>
          <w:rFonts w:cs="Arial"/>
          <w:szCs w:val="22"/>
        </w:rPr>
        <w:t xml:space="preserve"> ab.</w:t>
      </w:r>
    </w:p>
    <w:p w14:paraId="4593156A" w14:textId="77777777" w:rsidR="003B69B6" w:rsidRDefault="003B69B6" w:rsidP="003B69B6">
      <w:pPr>
        <w:rPr>
          <w:rFonts w:cs="Arial"/>
          <w:szCs w:val="22"/>
        </w:rPr>
      </w:pPr>
    </w:p>
    <w:p w14:paraId="5A7F00B7" w14:textId="00DE9964" w:rsidR="003B69B6" w:rsidRDefault="003B69B6" w:rsidP="003B69B6">
      <w:pPr>
        <w:rPr>
          <w:rFonts w:cs="Arial"/>
          <w:szCs w:val="22"/>
        </w:rPr>
      </w:pPr>
      <w:r>
        <w:rPr>
          <w:rFonts w:cs="Arial"/>
          <w:szCs w:val="22"/>
        </w:rPr>
        <w:t xml:space="preserve">Das </w:t>
      </w:r>
      <w:r w:rsidRPr="00EB1718">
        <w:rPr>
          <w:rFonts w:cs="Arial"/>
          <w:szCs w:val="22"/>
        </w:rPr>
        <w:t>neue TSN</w:t>
      </w:r>
      <w:r>
        <w:rPr>
          <w:rFonts w:cs="Arial"/>
          <w:szCs w:val="22"/>
        </w:rPr>
        <w:t>-</w:t>
      </w:r>
      <w:proofErr w:type="spellStart"/>
      <w:r w:rsidR="00256ECE">
        <w:rPr>
          <w:rFonts w:cs="Arial"/>
          <w:szCs w:val="22"/>
        </w:rPr>
        <w:t>Eco</w:t>
      </w:r>
      <w:r w:rsidRPr="00EB1718">
        <w:rPr>
          <w:rFonts w:cs="Arial"/>
          <w:szCs w:val="22"/>
        </w:rPr>
        <w:t>system</w:t>
      </w:r>
      <w:proofErr w:type="spellEnd"/>
      <w:r>
        <w:rPr>
          <w:rFonts w:cs="Arial"/>
          <w:szCs w:val="22"/>
        </w:rPr>
        <w:t xml:space="preserve"> für</w:t>
      </w:r>
      <w:r w:rsidRPr="00EB1718">
        <w:rPr>
          <w:rFonts w:cs="Arial"/>
          <w:szCs w:val="22"/>
        </w:rPr>
        <w:t xml:space="preserve"> vernetzte Fabriken und kritische Infrastrukturen </w:t>
      </w:r>
      <w:r>
        <w:rPr>
          <w:rFonts w:cs="Arial"/>
          <w:szCs w:val="22"/>
        </w:rPr>
        <w:t xml:space="preserve">wird von </w:t>
      </w:r>
      <w:proofErr w:type="spellStart"/>
      <w:r>
        <w:rPr>
          <w:rFonts w:cs="Arial"/>
          <w:szCs w:val="22"/>
        </w:rPr>
        <w:t>c</w:t>
      </w:r>
      <w:r w:rsidRPr="00EB1718">
        <w:rPr>
          <w:rFonts w:cs="Arial"/>
          <w:szCs w:val="22"/>
        </w:rPr>
        <w:t>on</w:t>
      </w:r>
      <w:r>
        <w:rPr>
          <w:rFonts w:cs="Arial"/>
          <w:szCs w:val="22"/>
        </w:rPr>
        <w:t>gatec</w:t>
      </w:r>
      <w:proofErr w:type="spellEnd"/>
      <w:r>
        <w:rPr>
          <w:rFonts w:cs="Arial"/>
          <w:szCs w:val="22"/>
        </w:rPr>
        <w:t xml:space="preserve"> erstmals</w:t>
      </w:r>
      <w:r w:rsidR="00CD6D6F">
        <w:rPr>
          <w:rFonts w:cs="Arial"/>
          <w:szCs w:val="22"/>
        </w:rPr>
        <w:t xml:space="preserve"> auf</w:t>
      </w:r>
      <w:r>
        <w:rPr>
          <w:rFonts w:cs="Arial"/>
          <w:szCs w:val="22"/>
        </w:rPr>
        <w:t xml:space="preserve"> der </w:t>
      </w:r>
      <w:proofErr w:type="spellStart"/>
      <w:r w:rsidRPr="00EB1718">
        <w:rPr>
          <w:rFonts w:cs="Arial"/>
          <w:szCs w:val="22"/>
        </w:rPr>
        <w:t>EdgeTech</w:t>
      </w:r>
      <w:proofErr w:type="spellEnd"/>
      <w:r w:rsidRPr="00EB1718">
        <w:rPr>
          <w:rFonts w:cs="Arial"/>
          <w:szCs w:val="22"/>
        </w:rPr>
        <w:t>+ 2022</w:t>
      </w:r>
      <w:r>
        <w:rPr>
          <w:rFonts w:cs="Arial"/>
          <w:szCs w:val="22"/>
        </w:rPr>
        <w:t xml:space="preserve"> präsentiert,</w:t>
      </w:r>
      <w:r w:rsidRPr="00EB1718">
        <w:rPr>
          <w:rFonts w:cs="Arial"/>
          <w:szCs w:val="22"/>
        </w:rPr>
        <w:t xml:space="preserve"> die vom 16. bis 18. November </w:t>
      </w:r>
      <w:r>
        <w:rPr>
          <w:rFonts w:cs="Arial"/>
          <w:szCs w:val="22"/>
        </w:rPr>
        <w:t xml:space="preserve">in </w:t>
      </w:r>
      <w:r w:rsidRPr="00EB1718">
        <w:rPr>
          <w:rFonts w:cs="Arial"/>
          <w:szCs w:val="22"/>
        </w:rPr>
        <w:t>Yokohama, Japan, stattfindet</w:t>
      </w:r>
      <w:r>
        <w:rPr>
          <w:rFonts w:cs="Arial"/>
          <w:szCs w:val="22"/>
        </w:rPr>
        <w:t xml:space="preserve">. </w:t>
      </w:r>
      <w:proofErr w:type="spellStart"/>
      <w:r>
        <w:rPr>
          <w:rFonts w:cs="Arial"/>
          <w:szCs w:val="22"/>
        </w:rPr>
        <w:t>congatec</w:t>
      </w:r>
      <w:proofErr w:type="spellEnd"/>
      <w:r>
        <w:rPr>
          <w:rFonts w:cs="Arial"/>
          <w:szCs w:val="22"/>
        </w:rPr>
        <w:t xml:space="preserve"> finden Sie</w:t>
      </w:r>
      <w:r w:rsidRPr="00EB1718">
        <w:rPr>
          <w:rFonts w:cs="Arial"/>
          <w:szCs w:val="22"/>
        </w:rPr>
        <w:t xml:space="preserve"> </w:t>
      </w:r>
      <w:r>
        <w:rPr>
          <w:rFonts w:cs="Arial"/>
          <w:szCs w:val="22"/>
        </w:rPr>
        <w:t xml:space="preserve">in der Yokohama Exhibition Hall auf </w:t>
      </w:r>
      <w:r w:rsidRPr="00EB1718">
        <w:rPr>
          <w:rFonts w:cs="Arial"/>
          <w:szCs w:val="22"/>
        </w:rPr>
        <w:t>Stand Nr. B-L15</w:t>
      </w:r>
      <w:r>
        <w:rPr>
          <w:rFonts w:cs="Arial"/>
          <w:szCs w:val="22"/>
        </w:rPr>
        <w:t>.</w:t>
      </w:r>
    </w:p>
    <w:p w14:paraId="76AF36B7" w14:textId="77777777" w:rsidR="00BE51F7" w:rsidRPr="00EB1718" w:rsidRDefault="00BE51F7" w:rsidP="003B69B6">
      <w:pPr>
        <w:rPr>
          <w:rFonts w:cs="Arial"/>
          <w:szCs w:val="22"/>
        </w:rPr>
      </w:pPr>
    </w:p>
    <w:p w14:paraId="24545D0A" w14:textId="3D8B93C5" w:rsidR="00467E79" w:rsidRDefault="00EB1718" w:rsidP="00EB1718">
      <w:pPr>
        <w:rPr>
          <w:rFonts w:cs="Arial"/>
          <w:szCs w:val="22"/>
        </w:rPr>
      </w:pPr>
      <w:r w:rsidRPr="00EB1718">
        <w:rPr>
          <w:rFonts w:cs="Arial"/>
          <w:szCs w:val="22"/>
        </w:rPr>
        <w:t xml:space="preserve">Weitere Informationen über </w:t>
      </w:r>
      <w:proofErr w:type="spellStart"/>
      <w:r w:rsidRPr="00EB1718">
        <w:rPr>
          <w:rFonts w:cs="Arial"/>
          <w:szCs w:val="22"/>
        </w:rPr>
        <w:t>congatec</w:t>
      </w:r>
      <w:r w:rsidR="003B69B6">
        <w:rPr>
          <w:rFonts w:cs="Arial"/>
          <w:szCs w:val="22"/>
        </w:rPr>
        <w:t>‘</w:t>
      </w:r>
      <w:r w:rsidRPr="00EB1718">
        <w:rPr>
          <w:rFonts w:cs="Arial"/>
          <w:szCs w:val="22"/>
        </w:rPr>
        <w:t>s</w:t>
      </w:r>
      <w:proofErr w:type="spellEnd"/>
      <w:r w:rsidRPr="00EB1718">
        <w:rPr>
          <w:rFonts w:cs="Arial"/>
          <w:szCs w:val="22"/>
        </w:rPr>
        <w:t xml:space="preserve"> Edge-Computing-Ökosystem für TSN-</w:t>
      </w:r>
      <w:r w:rsidR="00256ECE">
        <w:rPr>
          <w:rFonts w:cs="Arial"/>
          <w:szCs w:val="22"/>
        </w:rPr>
        <w:t>befähigte</w:t>
      </w:r>
      <w:r w:rsidRPr="00EB1718">
        <w:rPr>
          <w:rFonts w:cs="Arial"/>
          <w:szCs w:val="22"/>
        </w:rPr>
        <w:t xml:space="preserve"> Echtzeit-Fabriken und kritische Infrastrukturen finden Sie unter: </w:t>
      </w:r>
      <w:hyperlink r:id="rId9" w:history="1">
        <w:r w:rsidR="00325B65">
          <w:rPr>
            <w:rStyle w:val="Hyperlink"/>
          </w:rPr>
          <w:t>https://www.congatec.com/de/technologien/tsn-ecosystem/</w:t>
        </w:r>
      </w:hyperlink>
    </w:p>
    <w:p w14:paraId="731F9017" w14:textId="1CE7BFCA" w:rsidR="00EB1718" w:rsidRDefault="00EB1718" w:rsidP="00EB1718">
      <w:pPr>
        <w:rPr>
          <w:rFonts w:cs="Arial"/>
          <w:szCs w:val="22"/>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 xml:space="preserve">Über </w:t>
      </w:r>
      <w:proofErr w:type="spellStart"/>
      <w:r w:rsidRPr="009C4B5D">
        <w:rPr>
          <w:rFonts w:ascii="Arial" w:hAnsi="Arial" w:cs="Arial"/>
          <w:b/>
          <w:bCs/>
          <w:sz w:val="16"/>
          <w:szCs w:val="16"/>
        </w:rPr>
        <w:t>congatec</w:t>
      </w:r>
      <w:proofErr w:type="spellEnd"/>
    </w:p>
    <w:p w14:paraId="78020D0C" w14:textId="63D1EF86" w:rsidR="00467E79" w:rsidRPr="009C4B5D" w:rsidRDefault="00467E79" w:rsidP="00467E79">
      <w:pPr>
        <w:pStyle w:val="Standard1"/>
        <w:rPr>
          <w:rFonts w:ascii="Arial" w:hAnsi="Arial" w:cs="Arial"/>
          <w:sz w:val="16"/>
          <w:szCs w:val="16"/>
        </w:rPr>
      </w:pPr>
      <w:proofErr w:type="spellStart"/>
      <w:r w:rsidRPr="009C4B5D">
        <w:rPr>
          <w:rFonts w:ascii="Arial" w:hAnsi="Arial" w:cs="Arial"/>
          <w:sz w:val="16"/>
          <w:szCs w:val="16"/>
        </w:rPr>
        <w:t>congatec</w:t>
      </w:r>
      <w:proofErr w:type="spellEnd"/>
      <w:r w:rsidRPr="009C4B5D">
        <w:rPr>
          <w:rFonts w:ascii="Arial" w:hAnsi="Arial" w:cs="Arial"/>
          <w:sz w:val="16"/>
          <w:szCs w:val="16"/>
        </w:rPr>
        <w:t xml:space="preserve">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w:t>
      </w:r>
      <w:proofErr w:type="spellStart"/>
      <w:r w:rsidRPr="009C4B5D">
        <w:rPr>
          <w:rFonts w:ascii="Arial" w:hAnsi="Arial" w:cs="Arial"/>
          <w:sz w:val="16"/>
          <w:szCs w:val="16"/>
        </w:rPr>
        <w:t>congatec</w:t>
      </w:r>
      <w:proofErr w:type="spellEnd"/>
      <w:r w:rsidRPr="009C4B5D">
        <w:rPr>
          <w:rFonts w:ascii="Arial" w:hAnsi="Arial" w:cs="Arial"/>
          <w:sz w:val="16"/>
          <w:szCs w:val="16"/>
        </w:rPr>
        <w:t xml:space="preserve"> über die Finanzierungs- und M&amp;A Erfahrung, um diese expandierenden Marktchancen zu nutzen. Im Segment Computer-on-Module ist </w:t>
      </w:r>
      <w:proofErr w:type="spellStart"/>
      <w:r w:rsidRPr="009C4B5D">
        <w:rPr>
          <w:rFonts w:ascii="Arial" w:hAnsi="Arial" w:cs="Arial"/>
          <w:sz w:val="16"/>
          <w:szCs w:val="16"/>
        </w:rPr>
        <w:t>congatec</w:t>
      </w:r>
      <w:proofErr w:type="spellEnd"/>
      <w:r w:rsidRPr="009C4B5D">
        <w:rPr>
          <w:rFonts w:ascii="Arial" w:hAnsi="Arial" w:cs="Arial"/>
          <w:sz w:val="16"/>
          <w:szCs w:val="16"/>
        </w:rPr>
        <w:t xml:space="preserve"> globaler Marktführer mit einer exzellenten Kundenbasis von Start-ups bis zu internationalen Blue-Chip-Unternehmen. Weitere Informationen finden Sie unter </w:t>
      </w:r>
      <w:hyperlink r:id="rId10"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1"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2"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3"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01BB82B8" w14:textId="77777777" w:rsidR="00467E79" w:rsidRPr="009C4B5D" w:rsidRDefault="00467E79" w:rsidP="00467E79">
      <w:pPr>
        <w:pStyle w:val="Standard1"/>
        <w:rPr>
          <w:rFonts w:ascii="Arial" w:hAnsi="Arial" w:cs="Arial"/>
          <w:sz w:val="16"/>
          <w:szCs w:val="16"/>
        </w:rPr>
      </w:pPr>
    </w:p>
    <w:p w14:paraId="11927BFA" w14:textId="77777777" w:rsidR="00467E79" w:rsidRPr="009C4B5D" w:rsidRDefault="00467E79" w:rsidP="00467E79">
      <w:pPr>
        <w:pStyle w:val="Standard1"/>
        <w:rPr>
          <w:rFonts w:ascii="Arial" w:hAnsi="Arial" w:cs="Arial"/>
          <w:sz w:val="16"/>
          <w:szCs w:val="16"/>
        </w:rPr>
      </w:pPr>
    </w:p>
    <w:p w14:paraId="00189E2B" w14:textId="77777777" w:rsidR="00140D2E" w:rsidRPr="009E085F" w:rsidRDefault="00140D2E" w:rsidP="00140D2E">
      <w:pPr>
        <w:pStyle w:val="Standard1"/>
        <w:snapToGrid w:val="0"/>
        <w:rPr>
          <w:rFonts w:ascii="Arial" w:hAnsi="Arial" w:cs="Arial"/>
          <w:b/>
          <w:sz w:val="22"/>
          <w:szCs w:val="22"/>
        </w:rPr>
      </w:pPr>
      <w:r w:rsidRPr="009E085F">
        <w:rPr>
          <w:rFonts w:ascii="Arial" w:hAnsi="Arial" w:cs="Arial"/>
          <w:b/>
          <w:sz w:val="22"/>
          <w:szCs w:val="22"/>
        </w:rPr>
        <w:t>Leserkontakt:</w:t>
      </w:r>
    </w:p>
    <w:p w14:paraId="4B78784A" w14:textId="77777777" w:rsidR="00140D2E" w:rsidRPr="009E085F" w:rsidRDefault="00140D2E" w:rsidP="00140D2E">
      <w:pPr>
        <w:pStyle w:val="Standard1"/>
        <w:snapToGrid w:val="0"/>
        <w:rPr>
          <w:rFonts w:ascii="Arial" w:hAnsi="Arial" w:cs="Arial"/>
          <w:sz w:val="22"/>
          <w:szCs w:val="22"/>
          <w:u w:val="single"/>
        </w:rPr>
      </w:pPr>
      <w:proofErr w:type="spellStart"/>
      <w:r w:rsidRPr="009E085F">
        <w:rPr>
          <w:rFonts w:ascii="Arial" w:hAnsi="Arial" w:cs="Arial"/>
          <w:sz w:val="22"/>
          <w:szCs w:val="22"/>
        </w:rPr>
        <w:t>congatec</w:t>
      </w:r>
      <w:proofErr w:type="spellEnd"/>
    </w:p>
    <w:p w14:paraId="67AB9037" w14:textId="77777777" w:rsidR="00140D2E" w:rsidRPr="009E085F" w:rsidRDefault="00140D2E" w:rsidP="00140D2E">
      <w:pPr>
        <w:pStyle w:val="Standard1"/>
        <w:snapToGrid w:val="0"/>
        <w:rPr>
          <w:rFonts w:ascii="Arial" w:hAnsi="Arial" w:cs="Arial"/>
          <w:b/>
          <w:sz w:val="22"/>
          <w:szCs w:val="22"/>
          <w:u w:val="single"/>
        </w:rPr>
      </w:pPr>
      <w:r w:rsidRPr="009E085F">
        <w:rPr>
          <w:rFonts w:ascii="Arial" w:hAnsi="Arial" w:cs="Arial"/>
          <w:sz w:val="22"/>
          <w:szCs w:val="22"/>
        </w:rPr>
        <w:t>Telefon: +49-991-2700-0</w:t>
      </w:r>
    </w:p>
    <w:p w14:paraId="3BC87395" w14:textId="77777777" w:rsidR="00140D2E" w:rsidRPr="009E085F" w:rsidRDefault="00140D2E" w:rsidP="00140D2E">
      <w:pPr>
        <w:pStyle w:val="Standard1"/>
        <w:snapToGrid w:val="0"/>
        <w:rPr>
          <w:rStyle w:val="Hyperlink"/>
          <w:rFonts w:ascii="Arial" w:hAnsi="Arial" w:cs="Arial"/>
          <w:sz w:val="22"/>
          <w:szCs w:val="22"/>
        </w:rPr>
      </w:pPr>
      <w:r w:rsidRPr="009E085F">
        <w:rPr>
          <w:rStyle w:val="Hyperlink"/>
          <w:rFonts w:ascii="Arial" w:hAnsi="Arial" w:cs="Arial"/>
          <w:sz w:val="22"/>
          <w:szCs w:val="22"/>
        </w:rPr>
        <w:t xml:space="preserve">info@congatec.com </w:t>
      </w:r>
    </w:p>
    <w:p w14:paraId="140700A9" w14:textId="77777777" w:rsidR="00140D2E" w:rsidRPr="009E085F" w:rsidRDefault="00325B65" w:rsidP="00140D2E">
      <w:pPr>
        <w:pStyle w:val="Standard1"/>
        <w:rPr>
          <w:rStyle w:val="Hyperlink"/>
          <w:rFonts w:ascii="Arial" w:hAnsi="Arial" w:cs="Arial"/>
          <w:sz w:val="22"/>
          <w:szCs w:val="22"/>
          <w:lang w:val="en-US"/>
        </w:rPr>
      </w:pPr>
      <w:hyperlink r:id="rId14" w:history="1">
        <w:r w:rsidR="00140D2E" w:rsidRPr="009E085F">
          <w:rPr>
            <w:rStyle w:val="Hyperlink"/>
            <w:rFonts w:ascii="Arial" w:hAnsi="Arial" w:cs="Arial"/>
            <w:sz w:val="22"/>
            <w:szCs w:val="22"/>
            <w:lang w:val="en-US"/>
          </w:rPr>
          <w:t>www.congatec.com</w:t>
        </w:r>
      </w:hyperlink>
    </w:p>
    <w:p w14:paraId="6BB10B97" w14:textId="77777777" w:rsidR="00140D2E" w:rsidRPr="009E085F" w:rsidRDefault="00140D2E" w:rsidP="00140D2E">
      <w:pPr>
        <w:pStyle w:val="Standard1"/>
        <w:snapToGrid w:val="0"/>
        <w:rPr>
          <w:rFonts w:ascii="Arial" w:hAnsi="Arial" w:cs="Arial"/>
          <w:b/>
          <w:sz w:val="22"/>
          <w:szCs w:val="22"/>
          <w:lang w:val="en-US"/>
        </w:rPr>
      </w:pPr>
    </w:p>
    <w:p w14:paraId="0216828A" w14:textId="77777777" w:rsidR="00140D2E" w:rsidRPr="009E085F" w:rsidRDefault="00140D2E" w:rsidP="00140D2E">
      <w:pPr>
        <w:pStyle w:val="Standard1"/>
        <w:snapToGrid w:val="0"/>
        <w:rPr>
          <w:rFonts w:ascii="Arial" w:hAnsi="Arial" w:cs="Arial"/>
          <w:b/>
          <w:sz w:val="22"/>
          <w:szCs w:val="22"/>
          <w:lang w:val="en-US"/>
        </w:rPr>
      </w:pPr>
      <w:proofErr w:type="spellStart"/>
      <w:r w:rsidRPr="009E085F">
        <w:rPr>
          <w:rFonts w:ascii="Arial" w:hAnsi="Arial" w:cs="Arial"/>
          <w:b/>
          <w:sz w:val="22"/>
          <w:szCs w:val="22"/>
          <w:lang w:val="en-US"/>
        </w:rPr>
        <w:t>Pressekontakt</w:t>
      </w:r>
      <w:proofErr w:type="spellEnd"/>
      <w:r w:rsidRPr="009E085F">
        <w:rPr>
          <w:rFonts w:ascii="Arial" w:hAnsi="Arial" w:cs="Arial"/>
          <w:b/>
          <w:sz w:val="22"/>
          <w:szCs w:val="22"/>
          <w:lang w:val="en-US"/>
        </w:rPr>
        <w:t xml:space="preserve"> </w:t>
      </w:r>
      <w:proofErr w:type="spellStart"/>
      <w:r w:rsidRPr="009E085F">
        <w:rPr>
          <w:rFonts w:ascii="Arial" w:hAnsi="Arial" w:cs="Arial"/>
          <w:b/>
          <w:sz w:val="22"/>
          <w:szCs w:val="22"/>
          <w:lang w:val="en-US"/>
        </w:rPr>
        <w:t>congatec</w:t>
      </w:r>
      <w:proofErr w:type="spellEnd"/>
      <w:r w:rsidRPr="009E085F">
        <w:rPr>
          <w:rFonts w:ascii="Arial" w:hAnsi="Arial" w:cs="Arial"/>
          <w:b/>
          <w:sz w:val="22"/>
          <w:szCs w:val="22"/>
          <w:lang w:val="en-US"/>
        </w:rPr>
        <w:t>:</w:t>
      </w:r>
    </w:p>
    <w:p w14:paraId="349AA427" w14:textId="77777777" w:rsidR="00140D2E" w:rsidRPr="009E085F" w:rsidRDefault="00140D2E" w:rsidP="00140D2E">
      <w:pPr>
        <w:pStyle w:val="Standard1"/>
        <w:snapToGrid w:val="0"/>
        <w:rPr>
          <w:rFonts w:ascii="Arial" w:hAnsi="Arial" w:cs="Arial"/>
          <w:sz w:val="22"/>
          <w:szCs w:val="22"/>
          <w:u w:val="single"/>
          <w:lang w:val="en-US"/>
        </w:rPr>
      </w:pPr>
      <w:proofErr w:type="spellStart"/>
      <w:r w:rsidRPr="009E085F">
        <w:rPr>
          <w:rFonts w:ascii="Arial" w:hAnsi="Arial" w:cs="Arial"/>
          <w:sz w:val="22"/>
          <w:szCs w:val="22"/>
          <w:lang w:val="en-US"/>
        </w:rPr>
        <w:t>congatec</w:t>
      </w:r>
      <w:proofErr w:type="spellEnd"/>
    </w:p>
    <w:p w14:paraId="2B98329B" w14:textId="77777777" w:rsidR="00140D2E" w:rsidRPr="009E085F" w:rsidRDefault="00140D2E" w:rsidP="00140D2E">
      <w:pPr>
        <w:pStyle w:val="Standard1"/>
        <w:snapToGrid w:val="0"/>
        <w:rPr>
          <w:rFonts w:ascii="Arial" w:hAnsi="Arial" w:cs="Arial"/>
          <w:b/>
          <w:sz w:val="22"/>
          <w:szCs w:val="22"/>
          <w:u w:val="single"/>
          <w:lang w:val="en-US"/>
        </w:rPr>
      </w:pPr>
      <w:r w:rsidRPr="009E085F">
        <w:rPr>
          <w:rFonts w:ascii="Arial" w:hAnsi="Arial" w:cs="Arial"/>
          <w:sz w:val="22"/>
          <w:szCs w:val="22"/>
          <w:lang w:val="en-US"/>
        </w:rPr>
        <w:t>Christof Wilde</w:t>
      </w:r>
    </w:p>
    <w:p w14:paraId="08DA24E7" w14:textId="77777777" w:rsidR="00140D2E" w:rsidRPr="009E085F" w:rsidRDefault="00140D2E" w:rsidP="00140D2E">
      <w:pPr>
        <w:pStyle w:val="Standard1"/>
        <w:snapToGrid w:val="0"/>
        <w:rPr>
          <w:rFonts w:ascii="Arial" w:hAnsi="Arial" w:cs="Arial"/>
          <w:b/>
          <w:sz w:val="22"/>
          <w:szCs w:val="22"/>
          <w:u w:val="single"/>
          <w:lang w:val="en-US"/>
        </w:rPr>
      </w:pPr>
      <w:proofErr w:type="spellStart"/>
      <w:r w:rsidRPr="009E085F">
        <w:rPr>
          <w:rFonts w:ascii="Arial" w:hAnsi="Arial" w:cs="Arial"/>
          <w:sz w:val="22"/>
          <w:szCs w:val="22"/>
          <w:lang w:val="en-US"/>
        </w:rPr>
        <w:t>Telefon</w:t>
      </w:r>
      <w:proofErr w:type="spellEnd"/>
      <w:r w:rsidRPr="009E085F">
        <w:rPr>
          <w:rFonts w:ascii="Arial" w:hAnsi="Arial" w:cs="Arial"/>
          <w:sz w:val="22"/>
          <w:szCs w:val="22"/>
          <w:lang w:val="en-US"/>
        </w:rPr>
        <w:t>: +49-991-2700-2822</w:t>
      </w:r>
    </w:p>
    <w:p w14:paraId="33C6550F" w14:textId="77777777" w:rsidR="00140D2E" w:rsidRPr="009E085F" w:rsidRDefault="00140D2E" w:rsidP="00140D2E">
      <w:pPr>
        <w:pStyle w:val="Standard1"/>
        <w:snapToGrid w:val="0"/>
        <w:rPr>
          <w:rStyle w:val="Hyperlink"/>
          <w:rFonts w:ascii="Arial" w:hAnsi="Arial" w:cs="Arial"/>
          <w:sz w:val="22"/>
          <w:szCs w:val="22"/>
          <w:lang w:val="en-US"/>
        </w:rPr>
      </w:pPr>
      <w:r w:rsidRPr="009E085F">
        <w:rPr>
          <w:rStyle w:val="Hyperlink"/>
          <w:rFonts w:ascii="Arial" w:hAnsi="Arial" w:cs="Arial"/>
          <w:sz w:val="22"/>
          <w:szCs w:val="22"/>
          <w:lang w:val="en-US"/>
        </w:rPr>
        <w:t xml:space="preserve">christof.wilde@congatec.com </w:t>
      </w:r>
    </w:p>
    <w:p w14:paraId="5ABA018E" w14:textId="77777777" w:rsidR="00140D2E" w:rsidRPr="009E085F" w:rsidRDefault="00140D2E" w:rsidP="00140D2E">
      <w:pPr>
        <w:pStyle w:val="Standard1"/>
        <w:snapToGrid w:val="0"/>
        <w:rPr>
          <w:rStyle w:val="Hyperlink"/>
          <w:rFonts w:ascii="Arial" w:hAnsi="Arial" w:cs="Arial"/>
          <w:sz w:val="22"/>
          <w:szCs w:val="22"/>
          <w:lang w:val="en-US"/>
        </w:rPr>
      </w:pPr>
    </w:p>
    <w:p w14:paraId="2CDA8E03" w14:textId="77777777" w:rsidR="00140D2E" w:rsidRPr="009E085F" w:rsidRDefault="00140D2E" w:rsidP="00140D2E">
      <w:pPr>
        <w:pStyle w:val="Standard1"/>
        <w:snapToGrid w:val="0"/>
        <w:rPr>
          <w:rFonts w:ascii="Arial" w:hAnsi="Arial" w:cs="Arial"/>
          <w:b/>
          <w:sz w:val="22"/>
          <w:szCs w:val="22"/>
        </w:rPr>
      </w:pPr>
      <w:r w:rsidRPr="009E085F">
        <w:rPr>
          <w:rFonts w:ascii="Arial" w:hAnsi="Arial" w:cs="Arial"/>
          <w:b/>
          <w:sz w:val="22"/>
          <w:szCs w:val="22"/>
        </w:rPr>
        <w:t>Pressekontakt Agentur:</w:t>
      </w:r>
    </w:p>
    <w:p w14:paraId="5786D25E" w14:textId="77777777" w:rsidR="00140D2E" w:rsidRPr="009E085F" w:rsidRDefault="00140D2E" w:rsidP="00140D2E">
      <w:pPr>
        <w:pStyle w:val="Standard1"/>
        <w:snapToGrid w:val="0"/>
        <w:rPr>
          <w:rFonts w:ascii="Arial" w:hAnsi="Arial" w:cs="Arial"/>
          <w:sz w:val="22"/>
          <w:szCs w:val="22"/>
        </w:rPr>
      </w:pPr>
      <w:r w:rsidRPr="009E085F">
        <w:rPr>
          <w:rFonts w:ascii="Arial" w:hAnsi="Arial" w:cs="Arial"/>
          <w:sz w:val="22"/>
          <w:szCs w:val="22"/>
        </w:rPr>
        <w:t>SAMS Network</w:t>
      </w:r>
    </w:p>
    <w:p w14:paraId="6A4152B6" w14:textId="77777777" w:rsidR="00140D2E" w:rsidRPr="009E085F" w:rsidRDefault="00140D2E" w:rsidP="00140D2E">
      <w:pPr>
        <w:pStyle w:val="Standard1"/>
        <w:snapToGrid w:val="0"/>
        <w:rPr>
          <w:rFonts w:ascii="Arial" w:hAnsi="Arial" w:cs="Arial"/>
          <w:sz w:val="22"/>
          <w:szCs w:val="22"/>
        </w:rPr>
      </w:pPr>
      <w:r w:rsidRPr="009E085F">
        <w:rPr>
          <w:rFonts w:ascii="Arial" w:hAnsi="Arial" w:cs="Arial"/>
          <w:sz w:val="22"/>
          <w:szCs w:val="22"/>
        </w:rPr>
        <w:t>Michael Hennen</w:t>
      </w:r>
    </w:p>
    <w:p w14:paraId="670F05E7" w14:textId="77777777" w:rsidR="00140D2E" w:rsidRPr="009E085F" w:rsidRDefault="00140D2E" w:rsidP="00140D2E">
      <w:pPr>
        <w:pStyle w:val="Standard1"/>
        <w:snapToGrid w:val="0"/>
        <w:rPr>
          <w:rFonts w:ascii="Arial" w:hAnsi="Arial" w:cs="Arial"/>
          <w:sz w:val="22"/>
          <w:szCs w:val="22"/>
        </w:rPr>
      </w:pPr>
      <w:r w:rsidRPr="009E085F">
        <w:rPr>
          <w:rFonts w:ascii="Arial" w:hAnsi="Arial" w:cs="Arial"/>
          <w:sz w:val="22"/>
          <w:szCs w:val="22"/>
        </w:rPr>
        <w:t>Telefon: +49-2405-4526720</w:t>
      </w:r>
    </w:p>
    <w:p w14:paraId="46625D70" w14:textId="77777777" w:rsidR="00140D2E" w:rsidRPr="009E085F" w:rsidRDefault="00325B65" w:rsidP="00140D2E">
      <w:pPr>
        <w:pStyle w:val="Standard1"/>
        <w:snapToGrid w:val="0"/>
        <w:rPr>
          <w:rFonts w:ascii="Arial" w:hAnsi="Arial" w:cs="Arial"/>
          <w:sz w:val="22"/>
          <w:szCs w:val="22"/>
        </w:rPr>
      </w:pPr>
      <w:hyperlink r:id="rId15" w:history="1">
        <w:r w:rsidR="00140D2E" w:rsidRPr="009E085F">
          <w:rPr>
            <w:rStyle w:val="Hyperlink"/>
            <w:rFonts w:ascii="Arial" w:hAnsi="Arial" w:cs="Arial"/>
            <w:sz w:val="22"/>
            <w:szCs w:val="22"/>
          </w:rPr>
          <w:t>congatec@sams-network.com</w:t>
        </w:r>
      </w:hyperlink>
      <w:r w:rsidR="00140D2E" w:rsidRPr="009E085F">
        <w:rPr>
          <w:rFonts w:ascii="Arial" w:hAnsi="Arial" w:cs="Arial"/>
          <w:sz w:val="22"/>
          <w:szCs w:val="22"/>
        </w:rPr>
        <w:t xml:space="preserve"> </w:t>
      </w:r>
    </w:p>
    <w:p w14:paraId="46A76874" w14:textId="77777777" w:rsidR="00140D2E" w:rsidRPr="009E085F" w:rsidRDefault="00325B65" w:rsidP="00140D2E">
      <w:pPr>
        <w:spacing w:line="240" w:lineRule="auto"/>
        <w:rPr>
          <w:rFonts w:cs="Arial"/>
          <w:b/>
          <w:bCs/>
          <w:szCs w:val="22"/>
        </w:rPr>
      </w:pPr>
      <w:hyperlink r:id="rId16" w:history="1">
        <w:r w:rsidR="00140D2E" w:rsidRPr="009E085F">
          <w:rPr>
            <w:rStyle w:val="Hyperlink"/>
            <w:rFonts w:cs="Arial"/>
            <w:szCs w:val="22"/>
          </w:rPr>
          <w:t>www.sams-network.com</w:t>
        </w:r>
      </w:hyperlink>
    </w:p>
    <w:p w14:paraId="707FF4EC" w14:textId="77777777" w:rsidR="00140D2E" w:rsidRPr="009E085F" w:rsidRDefault="00140D2E" w:rsidP="00140D2E">
      <w:pPr>
        <w:spacing w:line="240" w:lineRule="auto"/>
        <w:rPr>
          <w:rFonts w:cs="Arial"/>
          <w:b/>
          <w:bCs/>
          <w:szCs w:val="22"/>
        </w:rPr>
      </w:pPr>
    </w:p>
    <w:p w14:paraId="77E3EAC8" w14:textId="77777777" w:rsidR="00140D2E" w:rsidRPr="009E085F" w:rsidRDefault="00140D2E" w:rsidP="00140D2E">
      <w:pPr>
        <w:spacing w:line="240" w:lineRule="auto"/>
        <w:rPr>
          <w:rFonts w:cs="Arial"/>
          <w:b/>
          <w:bCs/>
          <w:szCs w:val="22"/>
        </w:rPr>
      </w:pPr>
      <w:r w:rsidRPr="009E085F">
        <w:rPr>
          <w:rFonts w:cs="Arial"/>
          <w:b/>
          <w:bCs/>
          <w:szCs w:val="22"/>
        </w:rPr>
        <w:t>Bitte senden Sie Beleghefte an:</w:t>
      </w:r>
    </w:p>
    <w:p w14:paraId="7DB2EDF8" w14:textId="77777777" w:rsidR="00140D2E" w:rsidRPr="009E085F" w:rsidRDefault="00140D2E" w:rsidP="00140D2E">
      <w:pPr>
        <w:pStyle w:val="Standard1"/>
        <w:snapToGrid w:val="0"/>
        <w:rPr>
          <w:rFonts w:ascii="Arial" w:hAnsi="Arial" w:cs="Arial"/>
          <w:sz w:val="22"/>
          <w:szCs w:val="22"/>
          <w:lang w:val="en-US"/>
        </w:rPr>
      </w:pPr>
      <w:r w:rsidRPr="009E085F">
        <w:rPr>
          <w:rFonts w:ascii="Arial" w:hAnsi="Arial" w:cs="Arial"/>
          <w:sz w:val="22"/>
          <w:szCs w:val="22"/>
          <w:lang w:val="en-US"/>
        </w:rPr>
        <w:t xml:space="preserve">SAMS Network </w:t>
      </w:r>
    </w:p>
    <w:p w14:paraId="546031E9" w14:textId="77777777" w:rsidR="00140D2E" w:rsidRPr="009E085F" w:rsidRDefault="00140D2E" w:rsidP="00140D2E">
      <w:pPr>
        <w:pStyle w:val="Standard1"/>
        <w:snapToGrid w:val="0"/>
        <w:rPr>
          <w:rFonts w:ascii="Arial" w:hAnsi="Arial" w:cs="Arial"/>
          <w:sz w:val="22"/>
          <w:szCs w:val="22"/>
          <w:lang w:val="en-US"/>
        </w:rPr>
      </w:pPr>
      <w:r w:rsidRPr="009E085F">
        <w:rPr>
          <w:rFonts w:ascii="Arial" w:hAnsi="Arial" w:cs="Arial"/>
          <w:sz w:val="22"/>
          <w:szCs w:val="22"/>
          <w:lang w:val="en-US"/>
        </w:rPr>
        <w:t xml:space="preserve">Sales And Management Services </w:t>
      </w:r>
    </w:p>
    <w:p w14:paraId="0967AA5D" w14:textId="77777777" w:rsidR="00140D2E" w:rsidRPr="009E085F" w:rsidRDefault="00140D2E" w:rsidP="00140D2E">
      <w:pPr>
        <w:pStyle w:val="Standard1"/>
        <w:snapToGrid w:val="0"/>
        <w:rPr>
          <w:rFonts w:ascii="Arial" w:hAnsi="Arial" w:cs="Arial"/>
          <w:sz w:val="22"/>
          <w:szCs w:val="22"/>
        </w:rPr>
      </w:pPr>
      <w:r w:rsidRPr="009E085F">
        <w:rPr>
          <w:rFonts w:ascii="Arial" w:hAnsi="Arial" w:cs="Arial"/>
          <w:sz w:val="22"/>
          <w:szCs w:val="22"/>
        </w:rPr>
        <w:t xml:space="preserve">Michael Hennen </w:t>
      </w:r>
    </w:p>
    <w:p w14:paraId="68FF68C8" w14:textId="77777777" w:rsidR="00140D2E" w:rsidRPr="009E085F" w:rsidRDefault="00140D2E" w:rsidP="00140D2E">
      <w:pPr>
        <w:pStyle w:val="Standard1"/>
        <w:snapToGrid w:val="0"/>
        <w:rPr>
          <w:rFonts w:ascii="Arial" w:hAnsi="Arial" w:cs="Arial"/>
          <w:sz w:val="22"/>
          <w:szCs w:val="22"/>
        </w:rPr>
      </w:pPr>
      <w:r w:rsidRPr="009E085F">
        <w:rPr>
          <w:rFonts w:ascii="Arial" w:hAnsi="Arial" w:cs="Arial"/>
          <w:sz w:val="22"/>
          <w:szCs w:val="22"/>
        </w:rPr>
        <w:t xml:space="preserve">Zechenstraße 29 </w:t>
      </w:r>
    </w:p>
    <w:p w14:paraId="2963A6EF" w14:textId="77777777" w:rsidR="00140D2E" w:rsidRPr="009E085F" w:rsidRDefault="00140D2E" w:rsidP="00140D2E">
      <w:pPr>
        <w:pStyle w:val="Standard1"/>
        <w:snapToGrid w:val="0"/>
        <w:rPr>
          <w:rFonts w:ascii="Arial" w:hAnsi="Arial" w:cs="Arial"/>
          <w:sz w:val="22"/>
          <w:szCs w:val="22"/>
        </w:rPr>
      </w:pPr>
      <w:r w:rsidRPr="009E085F">
        <w:rPr>
          <w:rFonts w:ascii="Arial" w:hAnsi="Arial" w:cs="Arial"/>
          <w:sz w:val="22"/>
          <w:szCs w:val="22"/>
        </w:rPr>
        <w:t xml:space="preserve">52146 Würselen </w:t>
      </w:r>
    </w:p>
    <w:p w14:paraId="6F07F657" w14:textId="77777777" w:rsidR="00140D2E" w:rsidRPr="009E085F" w:rsidRDefault="00140D2E" w:rsidP="00140D2E">
      <w:pPr>
        <w:pStyle w:val="Standard1"/>
        <w:snapToGrid w:val="0"/>
        <w:rPr>
          <w:rFonts w:ascii="Arial" w:hAnsi="Arial" w:cs="Arial"/>
          <w:sz w:val="22"/>
          <w:szCs w:val="22"/>
        </w:rPr>
      </w:pPr>
      <w:r w:rsidRPr="009E085F">
        <w:rPr>
          <w:rFonts w:ascii="Arial" w:hAnsi="Arial" w:cs="Arial"/>
          <w:sz w:val="22"/>
          <w:szCs w:val="22"/>
        </w:rPr>
        <w:t xml:space="preserve">Germany </w:t>
      </w:r>
    </w:p>
    <w:p w14:paraId="1F824771" w14:textId="77777777" w:rsidR="00140D2E" w:rsidRPr="009E085F" w:rsidRDefault="00140D2E" w:rsidP="00140D2E">
      <w:pPr>
        <w:spacing w:line="240" w:lineRule="auto"/>
        <w:rPr>
          <w:rFonts w:cs="Arial"/>
          <w:b/>
          <w:bCs/>
          <w:szCs w:val="22"/>
          <w:highlight w:val="yellow"/>
        </w:rPr>
      </w:pPr>
    </w:p>
    <w:p w14:paraId="63FB79D0" w14:textId="77777777" w:rsidR="00140D2E" w:rsidRPr="009E085F" w:rsidRDefault="00140D2E" w:rsidP="00140D2E">
      <w:pPr>
        <w:spacing w:line="240" w:lineRule="auto"/>
        <w:rPr>
          <w:rFonts w:cs="Arial"/>
          <w:b/>
          <w:bCs/>
          <w:szCs w:val="22"/>
        </w:rPr>
      </w:pPr>
      <w:r w:rsidRPr="009E085F">
        <w:rPr>
          <w:rFonts w:cs="Arial"/>
          <w:b/>
          <w:bCs/>
          <w:szCs w:val="22"/>
        </w:rPr>
        <w:t>Links zu Online-Veröffentlichungen bitte an:</w:t>
      </w:r>
    </w:p>
    <w:p w14:paraId="48A12EB9" w14:textId="417D1081" w:rsidR="00467E79" w:rsidRPr="009C4B5D" w:rsidRDefault="00325B65" w:rsidP="00140D2E">
      <w:pPr>
        <w:pStyle w:val="Standard1"/>
        <w:rPr>
          <w:rFonts w:ascii="Arial" w:hAnsi="Arial" w:cs="Arial"/>
          <w:sz w:val="16"/>
          <w:szCs w:val="16"/>
        </w:rPr>
      </w:pPr>
      <w:hyperlink r:id="rId17" w:history="1">
        <w:r w:rsidR="00140D2E" w:rsidRPr="009E085F">
          <w:rPr>
            <w:rStyle w:val="Hyperlink"/>
            <w:rFonts w:ascii="Arial" w:hAnsi="Arial" w:cs="Arial"/>
            <w:sz w:val="22"/>
            <w:szCs w:val="22"/>
          </w:rPr>
          <w:t>office@sams-network.com</w:t>
        </w:r>
      </w:hyperlink>
    </w:p>
    <w:p w14:paraId="5397D9EF" w14:textId="575AC89D" w:rsidR="00F205D4" w:rsidRPr="009C4B5D" w:rsidRDefault="00F205D4" w:rsidP="009525F0">
      <w:pPr>
        <w:rPr>
          <w:rFonts w:eastAsia="Arial" w:cs="Arial"/>
          <w:sz w:val="16"/>
          <w:szCs w:val="16"/>
        </w:rPr>
      </w:pPr>
    </w:p>
    <w:sectPr w:rsidR="00F205D4" w:rsidRPr="009C4B5D" w:rsidSect="009C4B5D">
      <w:headerReference w:type="default" r:id="rId18"/>
      <w:footerReference w:type="defaul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013D9" w14:textId="77777777" w:rsidR="00666210" w:rsidRDefault="00666210" w:rsidP="00680509">
      <w:pPr>
        <w:spacing w:line="240" w:lineRule="auto"/>
      </w:pPr>
      <w:r>
        <w:separator/>
      </w:r>
    </w:p>
  </w:endnote>
  <w:endnote w:type="continuationSeparator" w:id="0">
    <w:p w14:paraId="3B3442B1" w14:textId="77777777" w:rsidR="00666210" w:rsidRDefault="00666210"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635D" w14:textId="77777777" w:rsidR="00666210" w:rsidRDefault="00666210" w:rsidP="00680509">
      <w:pPr>
        <w:spacing w:line="240" w:lineRule="auto"/>
      </w:pPr>
      <w:r>
        <w:separator/>
      </w:r>
    </w:p>
  </w:footnote>
  <w:footnote w:type="continuationSeparator" w:id="0">
    <w:p w14:paraId="1AA3A9EB" w14:textId="77777777" w:rsidR="00666210" w:rsidRDefault="00666210"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61C51"/>
    <w:rsid w:val="000B072C"/>
    <w:rsid w:val="000B5153"/>
    <w:rsid w:val="000E2E81"/>
    <w:rsid w:val="00140D2E"/>
    <w:rsid w:val="00165526"/>
    <w:rsid w:val="001B38FD"/>
    <w:rsid w:val="00216D4C"/>
    <w:rsid w:val="00231130"/>
    <w:rsid w:val="0023677B"/>
    <w:rsid w:val="00256ECE"/>
    <w:rsid w:val="0028483A"/>
    <w:rsid w:val="00315B89"/>
    <w:rsid w:val="0032083E"/>
    <w:rsid w:val="00325B65"/>
    <w:rsid w:val="00363127"/>
    <w:rsid w:val="00364232"/>
    <w:rsid w:val="00367F0C"/>
    <w:rsid w:val="003817B7"/>
    <w:rsid w:val="003875B0"/>
    <w:rsid w:val="0039015B"/>
    <w:rsid w:val="003B69B6"/>
    <w:rsid w:val="004407BB"/>
    <w:rsid w:val="00467E79"/>
    <w:rsid w:val="00496F60"/>
    <w:rsid w:val="004D74E3"/>
    <w:rsid w:val="005322C6"/>
    <w:rsid w:val="00580984"/>
    <w:rsid w:val="00587B69"/>
    <w:rsid w:val="005C2300"/>
    <w:rsid w:val="006005CC"/>
    <w:rsid w:val="00603B41"/>
    <w:rsid w:val="0064222F"/>
    <w:rsid w:val="00666210"/>
    <w:rsid w:val="006743A5"/>
    <w:rsid w:val="00680509"/>
    <w:rsid w:val="00691412"/>
    <w:rsid w:val="006B627C"/>
    <w:rsid w:val="00785604"/>
    <w:rsid w:val="00835D39"/>
    <w:rsid w:val="009525F0"/>
    <w:rsid w:val="00952A2C"/>
    <w:rsid w:val="0098453A"/>
    <w:rsid w:val="00994A16"/>
    <w:rsid w:val="009A6FD3"/>
    <w:rsid w:val="009C4B5D"/>
    <w:rsid w:val="009D0A2B"/>
    <w:rsid w:val="00A74067"/>
    <w:rsid w:val="00A8393D"/>
    <w:rsid w:val="00AE660D"/>
    <w:rsid w:val="00B54193"/>
    <w:rsid w:val="00B66036"/>
    <w:rsid w:val="00B769E7"/>
    <w:rsid w:val="00BE51F7"/>
    <w:rsid w:val="00BF2485"/>
    <w:rsid w:val="00C07632"/>
    <w:rsid w:val="00C56015"/>
    <w:rsid w:val="00C61367"/>
    <w:rsid w:val="00C64155"/>
    <w:rsid w:val="00C745BB"/>
    <w:rsid w:val="00CB4779"/>
    <w:rsid w:val="00CB4800"/>
    <w:rsid w:val="00CC1B7E"/>
    <w:rsid w:val="00CD6D6F"/>
    <w:rsid w:val="00D7094A"/>
    <w:rsid w:val="00D776C5"/>
    <w:rsid w:val="00DC2242"/>
    <w:rsid w:val="00E02A65"/>
    <w:rsid w:val="00E76612"/>
    <w:rsid w:val="00E8154E"/>
    <w:rsid w:val="00EB1718"/>
    <w:rsid w:val="00ED62ED"/>
    <w:rsid w:val="00EE29E7"/>
    <w:rsid w:val="00F015CF"/>
    <w:rsid w:val="00F15830"/>
    <w:rsid w:val="00F205D4"/>
    <w:rsid w:val="00F5222F"/>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character" w:customStyle="1" w:styleId="cf01">
    <w:name w:val="cf01"/>
    <w:basedOn w:val="Absatz-Standardschriftart"/>
    <w:rsid w:val="00EB1718"/>
    <w:rPr>
      <w:rFonts w:ascii="Segoe UI" w:hAnsi="Segoe UI" w:cs="Segoe UI" w:hint="default"/>
      <w:sz w:val="18"/>
      <w:szCs w:val="18"/>
    </w:rPr>
  </w:style>
  <w:style w:type="paragraph" w:styleId="berarbeitung">
    <w:name w:val="Revision"/>
    <w:hidden/>
    <w:uiPriority w:val="99"/>
    <w:semiHidden/>
    <w:rsid w:val="00CD6D6F"/>
    <w:pPr>
      <w:spacing w:after="0" w:line="240" w:lineRule="auto"/>
    </w:pPr>
    <w:rPr>
      <w:rFonts w:ascii="Arial" w:hAnsi="Arial" w:cs="Times New Roman"/>
      <w:kern w:val="24"/>
      <w:szCs w:val="24"/>
      <w:lang w:eastAsia="ar-SA"/>
    </w:rPr>
  </w:style>
  <w:style w:type="paragraph" w:styleId="Listenabsatz">
    <w:name w:val="List Paragraph"/>
    <w:basedOn w:val="Standard"/>
    <w:uiPriority w:val="34"/>
    <w:qFormat/>
    <w:rsid w:val="00140D2E"/>
    <w:pPr>
      <w:suppressAutoHyphens w:val="0"/>
      <w:spacing w:line="240" w:lineRule="auto"/>
      <w:ind w:left="720"/>
      <w:contextualSpacing/>
    </w:pPr>
    <w:rPr>
      <w:rFonts w:ascii="Calibri" w:eastAsiaTheme="minorHAnsi" w:hAnsi="Calibri"/>
      <w:kern w:val="0"/>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7" Type="http://schemas.openxmlformats.org/officeDocument/2006/relationships/hyperlink" Target="mailto:office@sams-network.com" TargetMode="External"/><Relationship Id="rId2" Type="http://schemas.openxmlformats.org/officeDocument/2006/relationships/styles" Target="styles.xml"/><Relationship Id="rId16" Type="http://schemas.openxmlformats.org/officeDocument/2006/relationships/hyperlink" Target="http://www.sams-networ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5" Type="http://schemas.openxmlformats.org/officeDocument/2006/relationships/footnotes" Target="footnotes.xml"/><Relationship Id="rId15" Type="http://schemas.openxmlformats.org/officeDocument/2006/relationships/hyperlink" Target="mailto:congatec@sams-network.com" TargetMode="External"/><Relationship Id="rId10"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atec.com/de/technologien/tsn-ecosystem/"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19187-8E95-4F7C-9808-3C00626B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6110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Cengiz Bekmez</cp:lastModifiedBy>
  <cp:revision>12</cp:revision>
  <dcterms:created xsi:type="dcterms:W3CDTF">2022-11-10T14:53:00Z</dcterms:created>
  <dcterms:modified xsi:type="dcterms:W3CDTF">2022-11-11T14:28:00Z</dcterms:modified>
</cp:coreProperties>
</file>