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AE1CEB4">
            <wp:simplePos x="0" y="0"/>
            <wp:positionH relativeFrom="column">
              <wp:posOffset>5140960</wp:posOffset>
            </wp:positionH>
            <wp:positionV relativeFrom="paragraph">
              <wp:posOffset>-633095</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6"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3F00A133" w14:textId="7AAC5F79" w:rsidR="0074058F" w:rsidRPr="009C4B5D" w:rsidRDefault="00F53582" w:rsidP="00F015CF">
      <w:pPr>
        <w:spacing w:line="240" w:lineRule="auto"/>
        <w:rPr>
          <w:rFonts w:cs="Arial"/>
        </w:rPr>
      </w:pPr>
      <w:r w:rsidRPr="00F53582">
        <w:rPr>
          <w:rFonts w:cs="Arial"/>
          <w:szCs w:val="22"/>
        </w:rPr>
        <w:t>congatec begrüßt COM Express 3.1 Spezifikation mit kompatiblen Computer-on-Module</w:t>
      </w:r>
      <w:r>
        <w:rPr>
          <w:rFonts w:cs="Arial"/>
          <w:szCs w:val="22"/>
        </w:rPr>
        <w:t>s</w:t>
      </w:r>
    </w:p>
    <w:p w14:paraId="1634F36D" w14:textId="77777777" w:rsidR="009D0A2B" w:rsidRPr="009C4B5D" w:rsidRDefault="009D0A2B" w:rsidP="00F015CF">
      <w:pPr>
        <w:spacing w:line="240" w:lineRule="auto"/>
        <w:rPr>
          <w:rFonts w:cs="Arial"/>
        </w:rPr>
      </w:pPr>
    </w:p>
    <w:p w14:paraId="4364CBBB" w14:textId="61598B30" w:rsidR="00F53582" w:rsidRPr="00F53582" w:rsidRDefault="008B1B5D" w:rsidP="00F53582">
      <w:pPr>
        <w:pStyle w:val="berschrift1"/>
        <w:spacing w:line="240" w:lineRule="auto"/>
        <w:rPr>
          <w:rFonts w:cs="Arial"/>
        </w:rPr>
      </w:pPr>
      <w:r>
        <w:rPr>
          <w:rFonts w:cs="Arial"/>
        </w:rPr>
        <w:t>Performan</w:t>
      </w:r>
      <w:r w:rsidR="00D423A0">
        <w:rPr>
          <w:rFonts w:cs="Arial"/>
        </w:rPr>
        <w:t>c</w:t>
      </w:r>
      <w:r>
        <w:rPr>
          <w:rFonts w:cs="Arial"/>
        </w:rPr>
        <w:t>eboost</w:t>
      </w:r>
      <w:r w:rsidR="00F53582" w:rsidRPr="00F53582">
        <w:rPr>
          <w:rFonts w:cs="Arial"/>
        </w:rPr>
        <w:t xml:space="preserve"> jetzt standardkonform</w:t>
      </w:r>
    </w:p>
    <w:p w14:paraId="1AFC7745" w14:textId="77777777" w:rsidR="00B54193" w:rsidRPr="009C4B5D" w:rsidRDefault="00B54193" w:rsidP="00F015CF">
      <w:pPr>
        <w:spacing w:line="240" w:lineRule="auto"/>
        <w:rPr>
          <w:rFonts w:cs="Arial"/>
        </w:rPr>
      </w:pPr>
    </w:p>
    <w:p w14:paraId="62785EF1" w14:textId="63B47EF4" w:rsidR="006B627C" w:rsidRPr="009C4B5D" w:rsidRDefault="008B45AC" w:rsidP="00F015CF">
      <w:pPr>
        <w:spacing w:line="240" w:lineRule="auto"/>
        <w:rPr>
          <w:rFonts w:cs="Arial"/>
        </w:rPr>
      </w:pPr>
      <w:r>
        <w:rPr>
          <w:rFonts w:cs="Arial"/>
          <w:noProof/>
        </w:rPr>
        <w:drawing>
          <wp:inline distT="0" distB="0" distL="0" distR="0" wp14:anchorId="1E774BE8" wp14:editId="7CDCF036">
            <wp:extent cx="2194560" cy="1463040"/>
            <wp:effectExtent l="0" t="0" r="0" b="3810"/>
            <wp:docPr id="1" name="Grafik 1" descr="Ein Bild, das Text,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lektronik, Schaltkreis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4560" cy="1463040"/>
                    </a:xfrm>
                    <a:prstGeom prst="rect">
                      <a:avLst/>
                    </a:prstGeom>
                  </pic:spPr>
                </pic:pic>
              </a:graphicData>
            </a:graphic>
          </wp:inline>
        </w:drawing>
      </w:r>
    </w:p>
    <w:p w14:paraId="3EDF2B54" w14:textId="77777777" w:rsidR="00B54193" w:rsidRPr="00F15830" w:rsidRDefault="00B54193" w:rsidP="00F015CF">
      <w:pPr>
        <w:spacing w:line="240" w:lineRule="auto"/>
        <w:rPr>
          <w:rFonts w:cs="Arial"/>
          <w:szCs w:val="22"/>
        </w:rPr>
      </w:pPr>
    </w:p>
    <w:p w14:paraId="64D3A7B1" w14:textId="5016AA0B" w:rsidR="00F53582" w:rsidRPr="00F53582" w:rsidRDefault="00B54193" w:rsidP="00F53582">
      <w:pPr>
        <w:rPr>
          <w:rFonts w:cs="Arial"/>
          <w:szCs w:val="22"/>
        </w:rPr>
      </w:pPr>
      <w:r w:rsidRPr="00F15830">
        <w:rPr>
          <w:rFonts w:cs="Arial"/>
          <w:b/>
          <w:szCs w:val="22"/>
        </w:rPr>
        <w:t xml:space="preserve">Deggendorf, </w:t>
      </w:r>
      <w:r w:rsidR="00F53582">
        <w:rPr>
          <w:rFonts w:cs="Arial"/>
          <w:b/>
          <w:szCs w:val="22"/>
        </w:rPr>
        <w:t>29</w:t>
      </w:r>
      <w:r w:rsidRPr="00F15830">
        <w:rPr>
          <w:rFonts w:cs="Arial"/>
          <w:b/>
          <w:szCs w:val="22"/>
        </w:rPr>
        <w:t xml:space="preserve">. </w:t>
      </w:r>
      <w:r w:rsidR="00F53582">
        <w:rPr>
          <w:rFonts w:cs="Arial"/>
          <w:b/>
          <w:szCs w:val="22"/>
        </w:rPr>
        <w:t>November</w:t>
      </w:r>
      <w:r w:rsidRPr="00F15830">
        <w:rPr>
          <w:rFonts w:cs="Arial"/>
          <w:b/>
          <w:szCs w:val="22"/>
        </w:rPr>
        <w:t xml:space="preserve"> 202</w:t>
      </w:r>
      <w:r w:rsidR="00B769E7" w:rsidRPr="00F15830">
        <w:rPr>
          <w:rFonts w:cs="Arial"/>
          <w:b/>
          <w:szCs w:val="22"/>
        </w:rPr>
        <w:t>2</w:t>
      </w:r>
      <w:r w:rsidRPr="00F15830">
        <w:rPr>
          <w:rFonts w:cs="Arial"/>
          <w:b/>
          <w:szCs w:val="22"/>
        </w:rPr>
        <w:t xml:space="preserve"> * *</w:t>
      </w:r>
      <w:r w:rsidRPr="00F15830">
        <w:rPr>
          <w:rFonts w:cs="Arial"/>
          <w:szCs w:val="22"/>
        </w:rPr>
        <w:t xml:space="preserve"> * </w:t>
      </w:r>
      <w:r w:rsidR="00F53582" w:rsidRPr="00F53582">
        <w:rPr>
          <w:rFonts w:cs="Arial"/>
          <w:szCs w:val="22"/>
        </w:rPr>
        <w:t xml:space="preserve">congatec </w:t>
      </w:r>
      <w:r w:rsidR="00F53582">
        <w:rPr>
          <w:rFonts w:cs="Arial"/>
          <w:szCs w:val="22"/>
        </w:rPr>
        <w:t>–</w:t>
      </w:r>
      <w:r w:rsidR="00F53582" w:rsidRPr="00F53582">
        <w:rPr>
          <w:rFonts w:cs="Arial"/>
          <w:szCs w:val="22"/>
        </w:rPr>
        <w:t xml:space="preserve"> ein führender Anbieter von Embedded- und Edge-Computing-Technologien </w:t>
      </w:r>
      <w:r w:rsidR="00F53582">
        <w:rPr>
          <w:rFonts w:cs="Arial"/>
          <w:szCs w:val="22"/>
        </w:rPr>
        <w:t>–</w:t>
      </w:r>
      <w:r w:rsidR="00F53582" w:rsidRPr="00F53582">
        <w:rPr>
          <w:rFonts w:cs="Arial"/>
          <w:szCs w:val="22"/>
        </w:rPr>
        <w:t xml:space="preserve"> begrüßt die Ratifizierung des COM Express 3.1-Standards mit der Einführung </w:t>
      </w:r>
      <w:r w:rsidR="00F53582">
        <w:rPr>
          <w:rFonts w:cs="Arial"/>
          <w:szCs w:val="22"/>
        </w:rPr>
        <w:t xml:space="preserve">von </w:t>
      </w:r>
      <w:r w:rsidR="00F53582" w:rsidRPr="00F53582">
        <w:rPr>
          <w:rFonts w:cs="Arial"/>
          <w:szCs w:val="22"/>
        </w:rPr>
        <w:t xml:space="preserve">10 </w:t>
      </w:r>
      <w:r w:rsidR="008B1B5D">
        <w:rPr>
          <w:rFonts w:cs="Arial"/>
          <w:szCs w:val="22"/>
        </w:rPr>
        <w:t xml:space="preserve">neuen </w:t>
      </w:r>
      <w:r w:rsidR="00F53582" w:rsidRPr="00F53582">
        <w:rPr>
          <w:rFonts w:cs="Arial"/>
          <w:szCs w:val="22"/>
        </w:rPr>
        <w:t>Computer-on-Modules</w:t>
      </w:r>
      <w:r w:rsidR="00F53582">
        <w:rPr>
          <w:rFonts w:cs="Arial"/>
          <w:szCs w:val="22"/>
        </w:rPr>
        <w:t xml:space="preserve"> auf Basis von</w:t>
      </w:r>
      <w:r w:rsidR="00F53582" w:rsidRPr="00F53582">
        <w:rPr>
          <w:rFonts w:cs="Arial"/>
          <w:szCs w:val="22"/>
        </w:rPr>
        <w:t xml:space="preserve"> Intel Core</w:t>
      </w:r>
      <w:r w:rsidR="00F53582">
        <w:rPr>
          <w:rFonts w:cs="Arial"/>
          <w:szCs w:val="22"/>
        </w:rPr>
        <w:t xml:space="preserve"> </w:t>
      </w:r>
      <w:r w:rsidR="00F53582" w:rsidRPr="00F53582">
        <w:rPr>
          <w:rFonts w:cs="Arial"/>
          <w:szCs w:val="22"/>
        </w:rPr>
        <w:t>Prozessoren der 12. Generation (ehemals Codename Alder Lake). Die Module werden mit dem neuen</w:t>
      </w:r>
      <w:r w:rsidR="00F53582">
        <w:rPr>
          <w:rFonts w:cs="Arial"/>
          <w:szCs w:val="22"/>
        </w:rPr>
        <w:t xml:space="preserve"> </w:t>
      </w:r>
      <w:r w:rsidR="00F53582" w:rsidRPr="00F53582">
        <w:rPr>
          <w:rFonts w:cs="Arial"/>
          <w:szCs w:val="22"/>
        </w:rPr>
        <w:t>16-Gbit/s</w:t>
      </w:r>
      <w:r w:rsidR="00F53582">
        <w:rPr>
          <w:rFonts w:cs="Arial"/>
          <w:szCs w:val="22"/>
        </w:rPr>
        <w:t xml:space="preserve"> </w:t>
      </w:r>
      <w:r w:rsidR="00F53582" w:rsidRPr="00F53582">
        <w:rPr>
          <w:rFonts w:cs="Arial"/>
          <w:szCs w:val="22"/>
        </w:rPr>
        <w:t>COM-Express-</w:t>
      </w:r>
      <w:r w:rsidR="00F53582">
        <w:rPr>
          <w:rFonts w:cs="Arial"/>
          <w:szCs w:val="22"/>
        </w:rPr>
        <w:t>Konnektor</w:t>
      </w:r>
      <w:r w:rsidR="00F53582" w:rsidRPr="00F53582">
        <w:rPr>
          <w:rFonts w:cs="Arial"/>
          <w:szCs w:val="22"/>
        </w:rPr>
        <w:t xml:space="preserve"> </w:t>
      </w:r>
      <w:r w:rsidR="008B1B5D">
        <w:rPr>
          <w:rFonts w:cs="Arial"/>
          <w:szCs w:val="22"/>
        </w:rPr>
        <w:t>bestückt</w:t>
      </w:r>
      <w:r w:rsidR="00F53582" w:rsidRPr="00F53582">
        <w:rPr>
          <w:rFonts w:cs="Arial"/>
          <w:szCs w:val="22"/>
        </w:rPr>
        <w:t xml:space="preserve"> sein und Hochgeschwindigkeitsschnittstellen wie PCIe 4.0 und USB 3.2 unterstützen. </w:t>
      </w:r>
      <w:r w:rsidR="00F53582">
        <w:rPr>
          <w:rFonts w:cs="Arial"/>
          <w:szCs w:val="22"/>
        </w:rPr>
        <w:t>Als</w:t>
      </w:r>
      <w:r w:rsidR="00F53582" w:rsidRPr="00F53582">
        <w:rPr>
          <w:rFonts w:cs="Arial"/>
          <w:szCs w:val="22"/>
        </w:rPr>
        <w:t xml:space="preserve"> Upgrade der bereits bestehenden COM Express Type 6-Modul</w:t>
      </w:r>
      <w:r w:rsidR="00F53582">
        <w:rPr>
          <w:rFonts w:cs="Arial"/>
          <w:szCs w:val="22"/>
        </w:rPr>
        <w:t>f</w:t>
      </w:r>
      <w:r w:rsidR="00F53582" w:rsidRPr="00F53582">
        <w:rPr>
          <w:rFonts w:cs="Arial"/>
          <w:szCs w:val="22"/>
        </w:rPr>
        <w:t xml:space="preserve">amilie </w:t>
      </w:r>
      <w:r w:rsidR="00F53582">
        <w:rPr>
          <w:rFonts w:cs="Arial"/>
          <w:szCs w:val="22"/>
        </w:rPr>
        <w:t>unterstützen</w:t>
      </w:r>
      <w:r w:rsidR="00F53582" w:rsidRPr="00F53582">
        <w:rPr>
          <w:rFonts w:cs="Arial"/>
          <w:szCs w:val="22"/>
        </w:rPr>
        <w:t xml:space="preserve"> die neuen 3.1-kompatiblen Module bis zu 14 </w:t>
      </w:r>
      <w:r w:rsidR="00F53582">
        <w:rPr>
          <w:rFonts w:cs="Arial"/>
          <w:szCs w:val="22"/>
        </w:rPr>
        <w:t>Cores</w:t>
      </w:r>
      <w:r w:rsidR="00F53582" w:rsidRPr="00F53582">
        <w:rPr>
          <w:rFonts w:cs="Arial"/>
          <w:szCs w:val="22"/>
        </w:rPr>
        <w:t xml:space="preserve">/20 Threads. </w:t>
      </w:r>
      <w:r w:rsidR="002B5F5F">
        <w:rPr>
          <w:rFonts w:cs="Arial"/>
          <w:szCs w:val="22"/>
        </w:rPr>
        <w:t>M</w:t>
      </w:r>
      <w:r w:rsidR="002B5F5F" w:rsidRPr="00F53582">
        <w:rPr>
          <w:rFonts w:cs="Arial"/>
          <w:szCs w:val="22"/>
        </w:rPr>
        <w:t xml:space="preserve">it diesen neuen </w:t>
      </w:r>
      <w:r w:rsidR="00195036" w:rsidRPr="00F53582">
        <w:rPr>
          <w:rFonts w:cs="Arial"/>
          <w:szCs w:val="22"/>
        </w:rPr>
        <w:t>Computer-on-Modules</w:t>
      </w:r>
      <w:r w:rsidR="00195036">
        <w:rPr>
          <w:rFonts w:cs="Arial"/>
          <w:szCs w:val="22"/>
        </w:rPr>
        <w:t xml:space="preserve"> </w:t>
      </w:r>
      <w:r w:rsidR="002B5F5F" w:rsidRPr="00F53582">
        <w:rPr>
          <w:rFonts w:cs="Arial"/>
          <w:szCs w:val="22"/>
        </w:rPr>
        <w:t xml:space="preserve">können Kunden </w:t>
      </w:r>
      <w:r w:rsidR="00F53582" w:rsidRPr="00F53582">
        <w:rPr>
          <w:rFonts w:cs="Arial"/>
          <w:szCs w:val="22"/>
        </w:rPr>
        <w:t xml:space="preserve">ihren Designs </w:t>
      </w:r>
      <w:r w:rsidR="00F53582">
        <w:rPr>
          <w:rFonts w:cs="Arial"/>
          <w:szCs w:val="22"/>
        </w:rPr>
        <w:t xml:space="preserve">nun </w:t>
      </w:r>
      <w:r w:rsidR="00F53582" w:rsidRPr="00F53582">
        <w:rPr>
          <w:rFonts w:cs="Arial"/>
          <w:szCs w:val="22"/>
        </w:rPr>
        <w:t xml:space="preserve">einen Leistungsschub verpassen, der konform </w:t>
      </w:r>
      <w:r w:rsidR="00F53582">
        <w:rPr>
          <w:rFonts w:cs="Arial"/>
          <w:szCs w:val="22"/>
        </w:rPr>
        <w:t xml:space="preserve">zur </w:t>
      </w:r>
      <w:r w:rsidR="00F53582" w:rsidRPr="00F53582">
        <w:rPr>
          <w:rFonts w:cs="Arial"/>
          <w:szCs w:val="22"/>
        </w:rPr>
        <w:t xml:space="preserve">offiziell ratifizierten Spezifikation ist. Dies bietet ein Maximum an Design-Sicherheit und </w:t>
      </w:r>
      <w:r w:rsidR="00E41478">
        <w:rPr>
          <w:rFonts w:cs="Arial"/>
          <w:szCs w:val="22"/>
        </w:rPr>
        <w:t xml:space="preserve">gewährleistet </w:t>
      </w:r>
      <w:r w:rsidR="00F53582" w:rsidRPr="00F53582">
        <w:rPr>
          <w:rFonts w:cs="Arial"/>
          <w:szCs w:val="22"/>
        </w:rPr>
        <w:t>zuverlässige High-Performance-Roadmaps für bestehende COM Express Designs bis weit in die Zukunft.</w:t>
      </w:r>
    </w:p>
    <w:p w14:paraId="26D51EC6" w14:textId="77777777" w:rsidR="00F53582" w:rsidRPr="00F53582" w:rsidRDefault="00F53582" w:rsidP="00F53582">
      <w:pPr>
        <w:rPr>
          <w:rFonts w:cs="Arial"/>
          <w:szCs w:val="22"/>
        </w:rPr>
      </w:pPr>
    </w:p>
    <w:p w14:paraId="590A53DE" w14:textId="26ED8E20" w:rsidR="00F53582" w:rsidRPr="00F53582" w:rsidRDefault="00F53582" w:rsidP="00F53582">
      <w:pPr>
        <w:rPr>
          <w:rFonts w:cs="Arial"/>
          <w:szCs w:val="22"/>
        </w:rPr>
      </w:pPr>
      <w:r>
        <w:rPr>
          <w:rFonts w:cs="Arial"/>
          <w:szCs w:val="22"/>
        </w:rPr>
        <w:t>„</w:t>
      </w:r>
      <w:r w:rsidRPr="00F53582">
        <w:rPr>
          <w:rFonts w:cs="Arial"/>
          <w:szCs w:val="22"/>
        </w:rPr>
        <w:t xml:space="preserve">Die Einführung der COM Express 3.1 Spezifikation ist ein großer Schritt in Richtung Zukunftssicherheit dieses </w:t>
      </w:r>
      <w:r w:rsidR="00195036" w:rsidRPr="00F53582">
        <w:rPr>
          <w:rFonts w:cs="Arial"/>
          <w:szCs w:val="22"/>
        </w:rPr>
        <w:t xml:space="preserve">seit fast 18 Jahren auf dem Markt </w:t>
      </w:r>
      <w:r w:rsidRPr="00F53582">
        <w:rPr>
          <w:rFonts w:cs="Arial"/>
          <w:szCs w:val="22"/>
        </w:rPr>
        <w:t xml:space="preserve">etablierten Standards. </w:t>
      </w:r>
      <w:r w:rsidR="00195036">
        <w:rPr>
          <w:rFonts w:cs="Arial"/>
          <w:szCs w:val="22"/>
        </w:rPr>
        <w:t>B</w:t>
      </w:r>
      <w:r w:rsidRPr="00F53582">
        <w:rPr>
          <w:rFonts w:cs="Arial"/>
          <w:szCs w:val="22"/>
        </w:rPr>
        <w:t xml:space="preserve">estehende Hochleistungs-Embedded-Designs, die auf COM Express Computer-on-Modules basieren, können nun </w:t>
      </w:r>
      <w:r w:rsidR="002B5F5F">
        <w:rPr>
          <w:rFonts w:cs="Arial"/>
          <w:szCs w:val="22"/>
        </w:rPr>
        <w:t>konform zum</w:t>
      </w:r>
      <w:r w:rsidRPr="00F53582">
        <w:rPr>
          <w:rFonts w:cs="Arial"/>
          <w:szCs w:val="22"/>
        </w:rPr>
        <w:t xml:space="preserve"> Standard weitere </w:t>
      </w:r>
      <w:r>
        <w:rPr>
          <w:rFonts w:cs="Arial"/>
          <w:szCs w:val="22"/>
        </w:rPr>
        <w:t xml:space="preserve">Performance-Upgrades </w:t>
      </w:r>
      <w:r w:rsidRPr="00F53582">
        <w:rPr>
          <w:rFonts w:cs="Arial"/>
          <w:szCs w:val="22"/>
        </w:rPr>
        <w:t xml:space="preserve">erhalten. Dies zu erreichen war </w:t>
      </w:r>
      <w:r w:rsidR="002B5F5F">
        <w:rPr>
          <w:rFonts w:cs="Arial"/>
          <w:szCs w:val="22"/>
        </w:rPr>
        <w:t xml:space="preserve">aktuell </w:t>
      </w:r>
      <w:r w:rsidRPr="00F53582">
        <w:rPr>
          <w:rFonts w:cs="Arial"/>
          <w:szCs w:val="22"/>
        </w:rPr>
        <w:t>eine der wichtigsten Aufgaben der PICMG, denn Kunden müssen in diesen herausfordernden Zeiten ihre bestehenden Investitionen in COM Express-konforme Carrierboard-Designs nachhaltig sichern</w:t>
      </w:r>
      <w:r>
        <w:rPr>
          <w:rFonts w:cs="Arial"/>
          <w:szCs w:val="22"/>
        </w:rPr>
        <w:t>“</w:t>
      </w:r>
      <w:r w:rsidRPr="00F53582">
        <w:rPr>
          <w:rFonts w:cs="Arial"/>
          <w:szCs w:val="22"/>
        </w:rPr>
        <w:t>, erklärt Christian Eder, Director Product Marketing bei congatec.</w:t>
      </w:r>
    </w:p>
    <w:p w14:paraId="7C403F7D" w14:textId="77777777" w:rsidR="00F53582" w:rsidRPr="00F53582" w:rsidRDefault="00F53582" w:rsidP="00F53582">
      <w:pPr>
        <w:rPr>
          <w:rFonts w:cs="Arial"/>
          <w:szCs w:val="22"/>
        </w:rPr>
      </w:pPr>
    </w:p>
    <w:p w14:paraId="47D0A86E" w14:textId="0C0D6B99" w:rsidR="00F53582" w:rsidRPr="00F53582" w:rsidRDefault="00F53582" w:rsidP="00F53582">
      <w:pPr>
        <w:rPr>
          <w:rFonts w:cs="Arial"/>
          <w:szCs w:val="22"/>
        </w:rPr>
      </w:pPr>
      <w:r w:rsidRPr="00F53582">
        <w:rPr>
          <w:rFonts w:cs="Arial"/>
          <w:szCs w:val="22"/>
        </w:rPr>
        <w:t xml:space="preserve">Neben </w:t>
      </w:r>
      <w:r w:rsidR="002B5F5F">
        <w:rPr>
          <w:rFonts w:cs="Arial"/>
          <w:szCs w:val="22"/>
        </w:rPr>
        <w:t>dem Support</w:t>
      </w:r>
      <w:r w:rsidRPr="00F53582">
        <w:rPr>
          <w:rFonts w:cs="Arial"/>
          <w:szCs w:val="22"/>
        </w:rPr>
        <w:t xml:space="preserve"> von PCIe 4.0 </w:t>
      </w:r>
      <w:r w:rsidR="00195036">
        <w:rPr>
          <w:rFonts w:cs="Arial"/>
          <w:szCs w:val="22"/>
        </w:rPr>
        <w:t>bietet</w:t>
      </w:r>
      <w:r w:rsidRPr="00F53582">
        <w:rPr>
          <w:rFonts w:cs="Arial"/>
          <w:szCs w:val="22"/>
        </w:rPr>
        <w:t xml:space="preserve"> die neue 3.1 COM Express-Spezifikation weitere fortschrittliche Features, die bisher nicht unterstützt wurden, wie USB 4</w:t>
      </w:r>
      <w:r>
        <w:rPr>
          <w:rFonts w:cs="Arial"/>
          <w:szCs w:val="22"/>
        </w:rPr>
        <w:t>- und</w:t>
      </w:r>
      <w:r w:rsidRPr="00F53582">
        <w:rPr>
          <w:rFonts w:cs="Arial"/>
          <w:szCs w:val="22"/>
        </w:rPr>
        <w:t xml:space="preserve"> MIPI-CSI-</w:t>
      </w:r>
      <w:r w:rsidRPr="00F53582">
        <w:rPr>
          <w:rFonts w:cs="Arial"/>
          <w:szCs w:val="22"/>
        </w:rPr>
        <w:lastRenderedPageBreak/>
        <w:t xml:space="preserve">Anschlüsse, Signalintegrität und Loss-Budget-Informationen für SATA Gen 3 </w:t>
      </w:r>
      <w:r>
        <w:rPr>
          <w:rFonts w:cs="Arial"/>
          <w:szCs w:val="22"/>
        </w:rPr>
        <w:t>sowie</w:t>
      </w:r>
      <w:r w:rsidRPr="00F53582">
        <w:rPr>
          <w:rFonts w:cs="Arial"/>
          <w:szCs w:val="22"/>
        </w:rPr>
        <w:t xml:space="preserve"> SoundWire-</w:t>
      </w:r>
      <w:r>
        <w:rPr>
          <w:rFonts w:cs="Arial"/>
          <w:szCs w:val="22"/>
        </w:rPr>
        <w:t>Support</w:t>
      </w:r>
      <w:r w:rsidRPr="00F53582">
        <w:rPr>
          <w:rFonts w:cs="Arial"/>
          <w:szCs w:val="22"/>
        </w:rPr>
        <w:t xml:space="preserve">. Trotz all dieser Verbesserungen sind COM Express 3.1 </w:t>
      </w:r>
      <w:r w:rsidR="002B5F5F">
        <w:rPr>
          <w:rFonts w:cs="Arial"/>
          <w:szCs w:val="22"/>
        </w:rPr>
        <w:t xml:space="preserve">konforme </w:t>
      </w:r>
      <w:r w:rsidRPr="00F53582">
        <w:rPr>
          <w:rFonts w:cs="Arial"/>
          <w:szCs w:val="22"/>
        </w:rPr>
        <w:t xml:space="preserve">Typ 6-Module vollständig abwärtskompatibel zu 3.0-Modulen und </w:t>
      </w:r>
      <w:r>
        <w:rPr>
          <w:rFonts w:cs="Arial"/>
          <w:szCs w:val="22"/>
        </w:rPr>
        <w:t>-Carrierboards</w:t>
      </w:r>
      <w:r w:rsidRPr="00F53582">
        <w:rPr>
          <w:rFonts w:cs="Arial"/>
          <w:szCs w:val="22"/>
        </w:rPr>
        <w:t xml:space="preserve">, so dass auch ältere Designs mit neuesten Prozessortechnologien </w:t>
      </w:r>
      <w:r w:rsidR="008B1B5D">
        <w:rPr>
          <w:rFonts w:cs="Arial"/>
          <w:szCs w:val="22"/>
        </w:rPr>
        <w:t>bestückt</w:t>
      </w:r>
      <w:r w:rsidRPr="00F53582">
        <w:rPr>
          <w:rFonts w:cs="Arial"/>
          <w:szCs w:val="22"/>
        </w:rPr>
        <w:t xml:space="preserve"> werden können.</w:t>
      </w:r>
    </w:p>
    <w:p w14:paraId="2ADA4DEB" w14:textId="77777777" w:rsidR="00F53582" w:rsidRPr="00F53582" w:rsidRDefault="00F53582" w:rsidP="00F53582">
      <w:pPr>
        <w:rPr>
          <w:rFonts w:cs="Arial"/>
          <w:szCs w:val="22"/>
        </w:rPr>
      </w:pPr>
    </w:p>
    <w:p w14:paraId="13EBEE91" w14:textId="4FFFB93C" w:rsidR="00F53582" w:rsidRDefault="00F53582" w:rsidP="00F53582">
      <w:pPr>
        <w:rPr>
          <w:rFonts w:cs="Arial"/>
          <w:szCs w:val="22"/>
        </w:rPr>
      </w:pPr>
      <w:r w:rsidRPr="00F53582">
        <w:rPr>
          <w:rFonts w:cs="Arial"/>
          <w:szCs w:val="22"/>
        </w:rPr>
        <w:t>Weitere Informationen zu den neuen COM Express 3.1-</w:t>
      </w:r>
      <w:r w:rsidR="00195036">
        <w:rPr>
          <w:rFonts w:cs="Arial"/>
          <w:szCs w:val="22"/>
        </w:rPr>
        <w:t>konformen</w:t>
      </w:r>
      <w:r w:rsidRPr="00F53582">
        <w:rPr>
          <w:rFonts w:cs="Arial"/>
          <w:szCs w:val="22"/>
        </w:rPr>
        <w:t xml:space="preserve"> conga-TC670 Computer-on-Modulen finden Sie unter </w:t>
      </w:r>
      <w:hyperlink r:id="rId8" w:history="1">
        <w:r w:rsidRPr="00F40DA9">
          <w:rPr>
            <w:rStyle w:val="Hyperlink"/>
            <w:rFonts w:cs="Arial"/>
            <w:szCs w:val="22"/>
          </w:rPr>
          <w:t>https://www.congatec.com/en/products/com-express-type-6/conga-tc670/</w:t>
        </w:r>
      </w:hyperlink>
    </w:p>
    <w:p w14:paraId="5D2BDB02" w14:textId="77777777" w:rsidR="00F53582" w:rsidRPr="00F53582" w:rsidRDefault="00F53582" w:rsidP="00F53582">
      <w:pPr>
        <w:rPr>
          <w:rFonts w:cs="Arial"/>
          <w:szCs w:val="22"/>
        </w:rPr>
      </w:pPr>
    </w:p>
    <w:p w14:paraId="24545D0A" w14:textId="35FEFEC6" w:rsidR="00467E79" w:rsidRPr="009C4B5D" w:rsidRDefault="00F53582" w:rsidP="00061C51">
      <w:pPr>
        <w:rPr>
          <w:rFonts w:cs="Arial"/>
        </w:rPr>
      </w:pPr>
      <w:r w:rsidRPr="00F53582">
        <w:rPr>
          <w:rFonts w:cs="Arial"/>
          <w:szCs w:val="22"/>
        </w:rPr>
        <w:t xml:space="preserve">Die COM Express 3.1 Spezifikation kann unter </w:t>
      </w:r>
      <w:hyperlink r:id="rId9" w:history="1">
        <w:r w:rsidRPr="00F40DA9">
          <w:rPr>
            <w:rStyle w:val="Hyperlink"/>
            <w:rFonts w:cs="Arial"/>
            <w:szCs w:val="22"/>
          </w:rPr>
          <w:t>https://www.picmg.org/product/com-express-module-base-specification-rev-3-1/</w:t>
        </w:r>
      </w:hyperlink>
      <w:r>
        <w:rPr>
          <w:rFonts w:cs="Arial"/>
          <w:szCs w:val="22"/>
        </w:rPr>
        <w:t xml:space="preserve"> </w:t>
      </w:r>
      <w:r w:rsidRPr="00F53582">
        <w:rPr>
          <w:rFonts w:cs="Arial"/>
          <w:szCs w:val="22"/>
        </w:rPr>
        <w:t>erworben werden.</w:t>
      </w: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63D1EF86" w:rsidR="00467E79" w:rsidRPr="009C4B5D"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0"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1"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2"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3"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53753EAB" w14:textId="77777777" w:rsidR="00264B1C" w:rsidRPr="00264B1C" w:rsidRDefault="00264B1C" w:rsidP="00264B1C">
      <w:pPr>
        <w:rPr>
          <w:rFonts w:eastAsia="Arial" w:cs="Arial"/>
          <w:sz w:val="16"/>
          <w:szCs w:val="16"/>
        </w:rPr>
      </w:pPr>
    </w:p>
    <w:p w14:paraId="11927BFA" w14:textId="53F21756" w:rsidR="00467E79" w:rsidRPr="00264B1C" w:rsidRDefault="00264B1C" w:rsidP="00264B1C">
      <w:pPr>
        <w:pStyle w:val="Standard1"/>
        <w:rPr>
          <w:rFonts w:ascii="Arial" w:hAnsi="Arial" w:cs="Arial"/>
          <w:sz w:val="16"/>
          <w:szCs w:val="16"/>
        </w:rPr>
      </w:pPr>
      <w:r w:rsidRPr="00264B1C">
        <w:rPr>
          <w:rFonts w:ascii="Arial" w:hAnsi="Arial" w:cs="Arial"/>
          <w:sz w:val="16"/>
          <w:szCs w:val="16"/>
        </w:rPr>
        <w:t>Intel, das Intel Logo und andere Intel Marken sind Handelsmarken der Intel Corporation oder ihrer Tochtergesellschaften</w:t>
      </w:r>
    </w:p>
    <w:p w14:paraId="465F7BEA" w14:textId="77777777" w:rsidR="00C25460" w:rsidRDefault="00C25460"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264B1C" w:rsidRDefault="00D423A0" w:rsidP="00264B1C">
      <w:pPr>
        <w:pStyle w:val="Standard1"/>
        <w:rPr>
          <w:rStyle w:val="Hyperlink"/>
          <w:rFonts w:ascii="Arial" w:hAnsi="Arial" w:cs="Arial"/>
          <w:sz w:val="22"/>
          <w:szCs w:val="22"/>
          <w:lang w:val="en-US"/>
        </w:rPr>
      </w:pPr>
      <w:hyperlink r:id="rId14" w:history="1">
        <w:r w:rsidR="00294514" w:rsidRPr="00264B1C">
          <w:rPr>
            <w:rStyle w:val="Hyperlink"/>
            <w:rFonts w:ascii="Arial" w:hAnsi="Arial" w:cs="Arial"/>
            <w:sz w:val="22"/>
            <w:szCs w:val="22"/>
            <w:lang w:val="en-US"/>
          </w:rPr>
          <w:t>www.congatec.com</w:t>
        </w:r>
      </w:hyperlink>
    </w:p>
    <w:p w14:paraId="6DC199A3" w14:textId="77777777" w:rsidR="00294514" w:rsidRPr="00264B1C" w:rsidRDefault="00294514" w:rsidP="00264B1C">
      <w:pPr>
        <w:pStyle w:val="Standard1"/>
        <w:snapToGrid w:val="0"/>
        <w:rPr>
          <w:rFonts w:ascii="Arial" w:hAnsi="Arial" w:cs="Arial"/>
          <w:b/>
          <w:sz w:val="22"/>
          <w:szCs w:val="22"/>
          <w:lang w:val="en-US"/>
        </w:rPr>
      </w:pPr>
    </w:p>
    <w:p w14:paraId="2D7AE1CC" w14:textId="7CD0B520" w:rsidR="00294514" w:rsidRPr="00264B1C" w:rsidRDefault="00294514" w:rsidP="00264B1C">
      <w:pPr>
        <w:pStyle w:val="Standard1"/>
        <w:snapToGrid w:val="0"/>
        <w:rPr>
          <w:rFonts w:ascii="Arial" w:hAnsi="Arial" w:cs="Arial"/>
          <w:b/>
          <w:sz w:val="22"/>
          <w:szCs w:val="22"/>
          <w:lang w:val="en-US"/>
        </w:rPr>
      </w:pPr>
      <w:r w:rsidRPr="00264B1C">
        <w:rPr>
          <w:rFonts w:ascii="Arial" w:hAnsi="Arial" w:cs="Arial"/>
          <w:b/>
          <w:sz w:val="22"/>
          <w:szCs w:val="22"/>
          <w:lang w:val="en-US"/>
        </w:rPr>
        <w:t>Pressekontakt congatec:</w:t>
      </w:r>
    </w:p>
    <w:p w14:paraId="5E350B46" w14:textId="77777777" w:rsidR="00294514" w:rsidRPr="00264B1C" w:rsidRDefault="00294514" w:rsidP="00264B1C">
      <w:pPr>
        <w:pStyle w:val="Standard1"/>
        <w:snapToGrid w:val="0"/>
        <w:rPr>
          <w:rFonts w:ascii="Arial" w:hAnsi="Arial" w:cs="Arial"/>
          <w:sz w:val="22"/>
          <w:szCs w:val="22"/>
          <w:u w:val="single"/>
          <w:lang w:val="en-US"/>
        </w:rPr>
      </w:pPr>
      <w:r w:rsidRPr="00264B1C">
        <w:rPr>
          <w:rFonts w:ascii="Arial" w:hAnsi="Arial" w:cs="Arial"/>
          <w:sz w:val="22"/>
          <w:szCs w:val="22"/>
          <w:lang w:val="en-US"/>
        </w:rPr>
        <w:t>congatec</w:t>
      </w:r>
    </w:p>
    <w:p w14:paraId="33FE772A" w14:textId="77777777" w:rsidR="00294514" w:rsidRPr="00264B1C" w:rsidRDefault="00294514" w:rsidP="00264B1C">
      <w:pPr>
        <w:pStyle w:val="Standard1"/>
        <w:snapToGrid w:val="0"/>
        <w:rPr>
          <w:rFonts w:ascii="Arial" w:hAnsi="Arial" w:cs="Arial"/>
          <w:b/>
          <w:sz w:val="22"/>
          <w:szCs w:val="22"/>
          <w:u w:val="single"/>
          <w:lang w:val="en-US"/>
        </w:rPr>
      </w:pPr>
      <w:r w:rsidRPr="00264B1C">
        <w:rPr>
          <w:rFonts w:ascii="Arial" w:hAnsi="Arial" w:cs="Arial"/>
          <w:sz w:val="22"/>
          <w:szCs w:val="22"/>
          <w:lang w:val="en-US"/>
        </w:rPr>
        <w:t>Christof Wilde</w:t>
      </w:r>
    </w:p>
    <w:p w14:paraId="442E4DF7" w14:textId="77777777" w:rsidR="00294514" w:rsidRPr="00D423A0" w:rsidRDefault="00294514" w:rsidP="00264B1C">
      <w:pPr>
        <w:pStyle w:val="Standard1"/>
        <w:snapToGrid w:val="0"/>
        <w:rPr>
          <w:rFonts w:ascii="Arial" w:hAnsi="Arial" w:cs="Arial"/>
          <w:b/>
          <w:sz w:val="22"/>
          <w:szCs w:val="22"/>
          <w:u w:val="single"/>
        </w:rPr>
      </w:pPr>
      <w:r w:rsidRPr="00D423A0">
        <w:rPr>
          <w:rFonts w:ascii="Arial" w:hAnsi="Arial" w:cs="Arial"/>
          <w:sz w:val="22"/>
          <w:szCs w:val="22"/>
        </w:rPr>
        <w:t>Telefon: +49-991-2700-2822</w:t>
      </w:r>
    </w:p>
    <w:p w14:paraId="3F71D00D" w14:textId="77777777" w:rsidR="00294514" w:rsidRPr="00D423A0" w:rsidRDefault="00294514" w:rsidP="00264B1C">
      <w:pPr>
        <w:pStyle w:val="Standard1"/>
        <w:snapToGrid w:val="0"/>
        <w:rPr>
          <w:rStyle w:val="Hyperlink"/>
          <w:rFonts w:ascii="Arial" w:hAnsi="Arial" w:cs="Arial"/>
          <w:sz w:val="22"/>
          <w:szCs w:val="22"/>
        </w:rPr>
      </w:pPr>
      <w:r w:rsidRPr="00D423A0">
        <w:rPr>
          <w:rStyle w:val="Hyperlink"/>
          <w:rFonts w:ascii="Arial" w:hAnsi="Arial" w:cs="Arial"/>
          <w:sz w:val="22"/>
          <w:szCs w:val="22"/>
        </w:rPr>
        <w:t xml:space="preserve">christof.wilde@congatec.com </w:t>
      </w:r>
    </w:p>
    <w:p w14:paraId="217C028F" w14:textId="54A94534" w:rsidR="00294514" w:rsidRPr="00D423A0" w:rsidRDefault="00294514" w:rsidP="00264B1C">
      <w:pPr>
        <w:pStyle w:val="Standard1"/>
        <w:snapToGrid w:val="0"/>
        <w:rPr>
          <w:rStyle w:val="Hyperlink"/>
          <w:rFonts w:ascii="Arial" w:hAnsi="Arial" w:cs="Arial"/>
          <w:sz w:val="22"/>
          <w:szCs w:val="22"/>
        </w:rPr>
      </w:pPr>
    </w:p>
    <w:p w14:paraId="00062581" w14:textId="1D8314FF"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Pressekontakt Agentur:</w:t>
      </w:r>
    </w:p>
    <w:p w14:paraId="06D967E2"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SAMS Network</w:t>
      </w:r>
    </w:p>
    <w:p w14:paraId="5D730E69"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Michael Hennen</w:t>
      </w:r>
    </w:p>
    <w:p w14:paraId="21FCBA51"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Telefon: +49-2405-4526720</w:t>
      </w:r>
    </w:p>
    <w:p w14:paraId="77847377" w14:textId="77777777" w:rsidR="00294514" w:rsidRPr="00264B1C" w:rsidRDefault="00D423A0" w:rsidP="00264B1C">
      <w:pPr>
        <w:pStyle w:val="Standard1"/>
        <w:snapToGrid w:val="0"/>
        <w:rPr>
          <w:rFonts w:ascii="Arial" w:hAnsi="Arial" w:cs="Arial"/>
          <w:sz w:val="22"/>
          <w:szCs w:val="22"/>
        </w:rPr>
      </w:pPr>
      <w:hyperlink r:id="rId15" w:history="1">
        <w:r w:rsidR="00294514" w:rsidRPr="00264B1C">
          <w:rPr>
            <w:rStyle w:val="Hyperlink"/>
            <w:rFonts w:ascii="Arial" w:hAnsi="Arial" w:cs="Arial"/>
            <w:sz w:val="22"/>
            <w:szCs w:val="22"/>
          </w:rPr>
          <w:t>congatec@sams-network.com</w:t>
        </w:r>
      </w:hyperlink>
      <w:r w:rsidR="00294514" w:rsidRPr="00264B1C">
        <w:rPr>
          <w:rFonts w:ascii="Arial" w:hAnsi="Arial" w:cs="Arial"/>
          <w:sz w:val="22"/>
          <w:szCs w:val="22"/>
        </w:rPr>
        <w:t xml:space="preserve"> </w:t>
      </w:r>
    </w:p>
    <w:p w14:paraId="436B95E0" w14:textId="2F4E855B" w:rsidR="00294514" w:rsidRPr="00264B1C" w:rsidRDefault="00D423A0" w:rsidP="00264B1C">
      <w:pPr>
        <w:pStyle w:val="Standard1"/>
        <w:rPr>
          <w:rStyle w:val="Hyperlink"/>
          <w:rFonts w:ascii="Arial" w:hAnsi="Arial" w:cs="Arial"/>
          <w:sz w:val="22"/>
          <w:szCs w:val="22"/>
        </w:rPr>
      </w:pPr>
      <w:hyperlink r:id="rId16" w:history="1">
        <w:r w:rsidR="00294514" w:rsidRPr="00264B1C">
          <w:rPr>
            <w:rStyle w:val="Hyperlink"/>
            <w:rFonts w:ascii="Arial" w:hAnsi="Arial" w:cs="Arial"/>
            <w:sz w:val="22"/>
            <w:szCs w:val="22"/>
          </w:rPr>
          <w:t>www.sams-network.com</w:t>
        </w:r>
      </w:hyperlink>
    </w:p>
    <w:p w14:paraId="4CCBC859" w14:textId="77777777" w:rsidR="00294514" w:rsidRPr="00264B1C" w:rsidRDefault="00294514" w:rsidP="00264B1C">
      <w:pPr>
        <w:pStyle w:val="Standard1"/>
        <w:rPr>
          <w:rFonts w:ascii="Arial" w:eastAsia="Times New Roman" w:hAnsi="Arial" w:cs="Arial"/>
          <w:sz w:val="22"/>
          <w:szCs w:val="22"/>
        </w:rPr>
      </w:pPr>
    </w:p>
    <w:p w14:paraId="10AAFA3B" w14:textId="77777777" w:rsidR="00E574B4" w:rsidRPr="00264B1C" w:rsidRDefault="00E574B4" w:rsidP="00264B1C">
      <w:pPr>
        <w:spacing w:line="240" w:lineRule="auto"/>
        <w:rPr>
          <w:rFonts w:cs="Arial"/>
          <w:b/>
          <w:bCs/>
          <w:szCs w:val="22"/>
        </w:rPr>
      </w:pPr>
      <w:r w:rsidRPr="00264B1C">
        <w:rPr>
          <w:rFonts w:cs="Arial"/>
          <w:b/>
          <w:bCs/>
          <w:szCs w:val="22"/>
        </w:rPr>
        <w:t>Bitte senden Sie Beleghefte an:</w:t>
      </w:r>
    </w:p>
    <w:p w14:paraId="0A4E5D8D"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SAMS Network </w:t>
      </w:r>
    </w:p>
    <w:p w14:paraId="7B679737"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Sales And Management Services </w:t>
      </w:r>
    </w:p>
    <w:p w14:paraId="502108E3"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Michael Hennen </w:t>
      </w:r>
    </w:p>
    <w:p w14:paraId="1E5EBDEA"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lastRenderedPageBreak/>
        <w:t xml:space="preserve">Zechenstraße 29 </w:t>
      </w:r>
    </w:p>
    <w:p w14:paraId="33A87E7E"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52146 Würselen </w:t>
      </w:r>
    </w:p>
    <w:p w14:paraId="6209825C"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Germany </w:t>
      </w:r>
    </w:p>
    <w:p w14:paraId="21DAF46A" w14:textId="77777777" w:rsidR="00E574B4" w:rsidRPr="00264B1C" w:rsidRDefault="00E574B4" w:rsidP="00264B1C">
      <w:pPr>
        <w:spacing w:line="240" w:lineRule="auto"/>
        <w:rPr>
          <w:rFonts w:cs="Arial"/>
          <w:b/>
          <w:bCs/>
          <w:szCs w:val="22"/>
          <w:highlight w:val="yellow"/>
        </w:rPr>
      </w:pPr>
    </w:p>
    <w:p w14:paraId="67DF5D0C" w14:textId="77777777" w:rsidR="00E574B4" w:rsidRPr="00264B1C" w:rsidRDefault="00E574B4" w:rsidP="00264B1C">
      <w:pPr>
        <w:spacing w:line="240" w:lineRule="auto"/>
        <w:rPr>
          <w:rFonts w:cs="Arial"/>
          <w:b/>
          <w:bCs/>
          <w:szCs w:val="22"/>
        </w:rPr>
      </w:pPr>
      <w:r w:rsidRPr="00264B1C">
        <w:rPr>
          <w:rFonts w:cs="Arial"/>
          <w:b/>
          <w:bCs/>
          <w:szCs w:val="22"/>
        </w:rPr>
        <w:t>Links zu Online-Veröffentlichungen bitte an:</w:t>
      </w:r>
    </w:p>
    <w:p w14:paraId="5DF4BEC3" w14:textId="717ADD38" w:rsidR="00294514" w:rsidRPr="009C4B5D" w:rsidRDefault="00D423A0" w:rsidP="009525F0">
      <w:pPr>
        <w:rPr>
          <w:rFonts w:eastAsia="Arial" w:cs="Arial"/>
          <w:sz w:val="16"/>
          <w:szCs w:val="16"/>
        </w:rPr>
      </w:pPr>
      <w:hyperlink r:id="rId17" w:history="1">
        <w:r w:rsidR="00264B1C" w:rsidRPr="00AA5390">
          <w:rPr>
            <w:rStyle w:val="Hyperlink"/>
            <w:rFonts w:cs="Arial"/>
            <w:szCs w:val="22"/>
          </w:rPr>
          <w:t>office@sams-network.com</w:t>
        </w:r>
      </w:hyperlink>
    </w:p>
    <w:sectPr w:rsidR="00294514" w:rsidRPr="009C4B5D" w:rsidSect="009C4B5D">
      <w:headerReference w:type="default" r:id="rId18"/>
      <w:footerReference w:type="defaul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D550C" w14:textId="77777777" w:rsidR="00070312" w:rsidRDefault="00070312" w:rsidP="00680509">
      <w:pPr>
        <w:spacing w:line="240" w:lineRule="auto"/>
      </w:pPr>
      <w:r>
        <w:separator/>
      </w:r>
    </w:p>
  </w:endnote>
  <w:endnote w:type="continuationSeparator" w:id="0">
    <w:p w14:paraId="0B2A6B5D" w14:textId="77777777" w:rsidR="00070312" w:rsidRDefault="00070312"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8A726" w14:textId="77777777" w:rsidR="00070312" w:rsidRDefault="00070312" w:rsidP="00680509">
      <w:pPr>
        <w:spacing w:line="240" w:lineRule="auto"/>
      </w:pPr>
      <w:r>
        <w:separator/>
      </w:r>
    </w:p>
  </w:footnote>
  <w:footnote w:type="continuationSeparator" w:id="0">
    <w:p w14:paraId="209BC03C" w14:textId="77777777" w:rsidR="00070312" w:rsidRDefault="00070312"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5565F"/>
    <w:rsid w:val="00061C51"/>
    <w:rsid w:val="00070312"/>
    <w:rsid w:val="000B5153"/>
    <w:rsid w:val="00165526"/>
    <w:rsid w:val="00195036"/>
    <w:rsid w:val="001B38FD"/>
    <w:rsid w:val="00264B1C"/>
    <w:rsid w:val="00294514"/>
    <w:rsid w:val="002B5F5F"/>
    <w:rsid w:val="00315B89"/>
    <w:rsid w:val="0032083E"/>
    <w:rsid w:val="00363127"/>
    <w:rsid w:val="00364232"/>
    <w:rsid w:val="00367F0C"/>
    <w:rsid w:val="003817B7"/>
    <w:rsid w:val="0039015B"/>
    <w:rsid w:val="00467E79"/>
    <w:rsid w:val="00496F60"/>
    <w:rsid w:val="004D74E3"/>
    <w:rsid w:val="005322C6"/>
    <w:rsid w:val="00580984"/>
    <w:rsid w:val="00587B69"/>
    <w:rsid w:val="005C2300"/>
    <w:rsid w:val="006005CC"/>
    <w:rsid w:val="0064222F"/>
    <w:rsid w:val="00656E17"/>
    <w:rsid w:val="006743A5"/>
    <w:rsid w:val="00680509"/>
    <w:rsid w:val="006B42B6"/>
    <w:rsid w:val="006B627C"/>
    <w:rsid w:val="006F1483"/>
    <w:rsid w:val="00727307"/>
    <w:rsid w:val="00835D39"/>
    <w:rsid w:val="008B1B5D"/>
    <w:rsid w:val="008B45AC"/>
    <w:rsid w:val="009525F0"/>
    <w:rsid w:val="0098453A"/>
    <w:rsid w:val="00994A16"/>
    <w:rsid w:val="009A6FD3"/>
    <w:rsid w:val="009C4B5D"/>
    <w:rsid w:val="009D0A2B"/>
    <w:rsid w:val="00A74067"/>
    <w:rsid w:val="00B54193"/>
    <w:rsid w:val="00B66036"/>
    <w:rsid w:val="00B769E7"/>
    <w:rsid w:val="00C25460"/>
    <w:rsid w:val="00C25EA9"/>
    <w:rsid w:val="00C56015"/>
    <w:rsid w:val="00C61367"/>
    <w:rsid w:val="00C64155"/>
    <w:rsid w:val="00C745BB"/>
    <w:rsid w:val="00D423A0"/>
    <w:rsid w:val="00E41478"/>
    <w:rsid w:val="00E53AAB"/>
    <w:rsid w:val="00E574B4"/>
    <w:rsid w:val="00E612DF"/>
    <w:rsid w:val="00E76612"/>
    <w:rsid w:val="00ED62ED"/>
    <w:rsid w:val="00F015CF"/>
    <w:rsid w:val="00F15830"/>
    <w:rsid w:val="00F205D4"/>
    <w:rsid w:val="00F53582"/>
    <w:rsid w:val="00F85FD0"/>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styleId="berarbeitung">
    <w:name w:val="Revision"/>
    <w:hidden/>
    <w:uiPriority w:val="99"/>
    <w:semiHidden/>
    <w:rsid w:val="00656E17"/>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en/products/com-express-type-6/conga-tc670/" TargetMode="External"/><Relationship Id="rId13"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7" Type="http://schemas.openxmlformats.org/officeDocument/2006/relationships/hyperlink" Target="mailto:office@sams-network.com" TargetMode="External"/><Relationship Id="rId2" Type="http://schemas.openxmlformats.org/officeDocument/2006/relationships/settings" Target="settings.xml"/><Relationship Id="rId16" Type="http://schemas.openxmlformats.org/officeDocument/2006/relationships/hyperlink" Target="http://www.sams-network.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5" Type="http://schemas.openxmlformats.org/officeDocument/2006/relationships/endnotes" Target="endnotes.xml"/><Relationship Id="rId15" Type="http://schemas.openxmlformats.org/officeDocument/2006/relationships/hyperlink" Target="mailto:congatec@sams-network.com" TargetMode="External"/><Relationship Id="rId10"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picmg.org/product/com-express-module-base-specification-rev-3-1/"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5136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4</cp:revision>
  <dcterms:created xsi:type="dcterms:W3CDTF">2022-11-29T08:39:00Z</dcterms:created>
  <dcterms:modified xsi:type="dcterms:W3CDTF">2022-11-29T09:47:00Z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ies>
</file>