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7EDD5FBB"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6418C3">
        <w:rPr>
          <w:rFonts w:ascii="Meiryo UI" w:eastAsia="Meiryo UI" w:hAnsi="Meiryo UI"/>
          <w:szCs w:val="21"/>
        </w:rPr>
        <w:t>3</w:t>
      </w:r>
      <w:r w:rsidRPr="008225E9">
        <w:rPr>
          <w:rFonts w:ascii="Meiryo UI" w:eastAsia="Meiryo UI" w:hAnsi="Meiryo UI" w:hint="eastAsia"/>
          <w:szCs w:val="21"/>
        </w:rPr>
        <w:t>年</w:t>
      </w:r>
      <w:r w:rsidR="00331758">
        <w:rPr>
          <w:rFonts w:ascii="Meiryo UI" w:eastAsia="Meiryo UI" w:hAnsi="Meiryo UI"/>
          <w:szCs w:val="21"/>
        </w:rPr>
        <w:t>10</w:t>
      </w:r>
      <w:r w:rsidRPr="008225E9">
        <w:rPr>
          <w:rFonts w:ascii="Meiryo UI" w:eastAsia="Meiryo UI" w:hAnsi="Meiryo UI" w:hint="eastAsia"/>
          <w:szCs w:val="21"/>
        </w:rPr>
        <w:t>月</w:t>
      </w:r>
      <w:r w:rsidR="008D0548">
        <w:rPr>
          <w:rFonts w:ascii="Meiryo UI" w:eastAsia="Meiryo UI" w:hAnsi="Meiryo UI"/>
          <w:szCs w:val="21"/>
        </w:rPr>
        <w:t>11</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6EC35851"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6418C3">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年</w:t>
      </w:r>
      <w:r w:rsidR="00331758">
        <w:rPr>
          <w:rFonts w:ascii="Meiryo UI" w:eastAsia="Meiryo UI" w:hAnsi="Meiryo UI"/>
          <w:b w:val="0"/>
          <w:sz w:val="18"/>
          <w:szCs w:val="18"/>
          <w:u w:val="none"/>
          <w:lang w:eastAsia="ja-JP"/>
        </w:rPr>
        <w:t>10</w:t>
      </w:r>
      <w:r w:rsidRPr="000412B9">
        <w:rPr>
          <w:rFonts w:ascii="Meiryo UI" w:eastAsia="Meiryo UI" w:hAnsi="Meiryo UI" w:hint="eastAsia"/>
          <w:b w:val="0"/>
          <w:sz w:val="18"/>
          <w:szCs w:val="18"/>
          <w:u w:val="none"/>
          <w:lang w:val="en-US" w:eastAsia="ja-JP"/>
        </w:rPr>
        <w:t>月</w:t>
      </w:r>
      <w:r w:rsidR="00C87E72">
        <w:rPr>
          <w:rFonts w:ascii="Meiryo UI" w:eastAsia="Meiryo UI" w:hAnsi="Meiryo UI"/>
          <w:b w:val="0"/>
          <w:sz w:val="18"/>
          <w:szCs w:val="18"/>
          <w:u w:val="none"/>
          <w:lang w:val="en-US" w:eastAsia="ja-JP"/>
        </w:rPr>
        <w:t>10</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35A44D7B" w14:textId="093EAA77" w:rsidR="00F6095B" w:rsidRDefault="00F6095B" w:rsidP="00F6095B">
      <w:pPr>
        <w:snapToGrid w:val="0"/>
        <w:spacing w:line="360" w:lineRule="exact"/>
        <w:jc w:val="center"/>
        <w:rPr>
          <w:rFonts w:ascii="Meiryo UI" w:eastAsia="Meiryo UI" w:hAnsi="Meiryo UI"/>
          <w:b/>
          <w:color w:val="FF3300"/>
          <w:sz w:val="24"/>
          <w:szCs w:val="24"/>
        </w:rPr>
      </w:pPr>
    </w:p>
    <w:p w14:paraId="7B3D324F" w14:textId="2E546161" w:rsidR="00F6095B" w:rsidRPr="00E13F8A" w:rsidRDefault="00F6095B" w:rsidP="00F6095B">
      <w:pPr>
        <w:snapToGrid w:val="0"/>
        <w:spacing w:line="360" w:lineRule="exact"/>
        <w:jc w:val="center"/>
        <w:rPr>
          <w:rFonts w:ascii="Meiryo UI" w:eastAsia="Meiryo UI" w:hAnsi="Meiryo UI"/>
          <w:b/>
          <w:color w:val="FF3300"/>
          <w:sz w:val="24"/>
          <w:szCs w:val="24"/>
        </w:rPr>
      </w:pPr>
      <w:r>
        <w:rPr>
          <w:rFonts w:ascii="Meiryo UI" w:eastAsia="Meiryo UI" w:hAnsi="Meiryo UI" w:hint="eastAsia"/>
          <w:b/>
          <w:color w:val="FF3300"/>
          <w:sz w:val="24"/>
          <w:szCs w:val="24"/>
        </w:rPr>
        <w:t>コンガテック</w:t>
      </w:r>
      <w:r w:rsidRPr="00E13F8A">
        <w:rPr>
          <w:rFonts w:ascii="Meiryo UI" w:eastAsia="Meiryo UI" w:hAnsi="Meiryo UI"/>
          <w:b/>
          <w:color w:val="FF3300"/>
          <w:sz w:val="24"/>
          <w:szCs w:val="24"/>
        </w:rPr>
        <w:t xml:space="preserve">、COM-HPC Mini </w:t>
      </w:r>
      <w:r>
        <w:rPr>
          <w:rFonts w:ascii="Meiryo UI" w:eastAsia="Meiryo UI" w:hAnsi="Meiryo UI" w:hint="eastAsia"/>
          <w:b/>
          <w:color w:val="FF3300"/>
          <w:sz w:val="24"/>
          <w:szCs w:val="24"/>
        </w:rPr>
        <w:t>が追加された</w:t>
      </w:r>
      <w:r w:rsidRPr="00E13F8A">
        <w:rPr>
          <w:rFonts w:ascii="Meiryo UI" w:eastAsia="Meiryo UI" w:hAnsi="Meiryo UI"/>
          <w:b/>
          <w:color w:val="FF3300"/>
          <w:sz w:val="24"/>
          <w:szCs w:val="24"/>
        </w:rPr>
        <w:t xml:space="preserve"> COM-HPC 1.2 </w:t>
      </w:r>
      <w:r>
        <w:rPr>
          <w:rFonts w:ascii="Meiryo UI" w:eastAsia="Meiryo UI" w:hAnsi="Meiryo UI" w:hint="eastAsia"/>
          <w:b/>
          <w:color w:val="FF3300"/>
          <w:sz w:val="24"/>
          <w:szCs w:val="24"/>
        </w:rPr>
        <w:t>規格</w:t>
      </w:r>
      <w:r w:rsidRPr="00E13F8A">
        <w:rPr>
          <w:rFonts w:ascii="Meiryo UI" w:eastAsia="Meiryo UI" w:hAnsi="Meiryo UI"/>
          <w:b/>
          <w:color w:val="FF3300"/>
          <w:sz w:val="24"/>
          <w:szCs w:val="24"/>
        </w:rPr>
        <w:t>の</w:t>
      </w:r>
      <w:r>
        <w:rPr>
          <w:rFonts w:ascii="Meiryo UI" w:eastAsia="Meiryo UI" w:hAnsi="Meiryo UI" w:hint="eastAsia"/>
          <w:b/>
          <w:color w:val="FF3300"/>
          <w:sz w:val="24"/>
          <w:szCs w:val="24"/>
        </w:rPr>
        <w:t>承認</w:t>
      </w:r>
      <w:r w:rsidRPr="00E13F8A">
        <w:rPr>
          <w:rFonts w:ascii="Meiryo UI" w:eastAsia="Meiryo UI" w:hAnsi="Meiryo UI"/>
          <w:b/>
          <w:color w:val="FF3300"/>
          <w:sz w:val="24"/>
          <w:szCs w:val="24"/>
        </w:rPr>
        <w:t>を歓迎</w:t>
      </w:r>
    </w:p>
    <w:p w14:paraId="75BFFD9A" w14:textId="441E5BCA" w:rsidR="00F6095B" w:rsidRPr="004D37E5" w:rsidRDefault="00F6095B" w:rsidP="00F6095B">
      <w:pPr>
        <w:snapToGrid w:val="0"/>
        <w:spacing w:line="360" w:lineRule="exact"/>
        <w:jc w:val="center"/>
        <w:rPr>
          <w:rFonts w:ascii="Meiryo UI" w:eastAsia="Meiryo UI" w:hAnsi="Meiryo UI"/>
          <w:b/>
          <w:color w:val="FF3300"/>
          <w:sz w:val="24"/>
          <w:szCs w:val="24"/>
        </w:rPr>
      </w:pPr>
    </w:p>
    <w:p w14:paraId="6170F55A" w14:textId="77777777" w:rsidR="00F6095B" w:rsidRPr="00E13F8A" w:rsidRDefault="00F6095B" w:rsidP="00F6095B">
      <w:pPr>
        <w:snapToGrid w:val="0"/>
        <w:spacing w:line="360" w:lineRule="exact"/>
        <w:jc w:val="center"/>
        <w:rPr>
          <w:rFonts w:ascii="Meiryo UI" w:eastAsia="Meiryo UI" w:hAnsi="Meiryo UI"/>
          <w:b/>
          <w:color w:val="FF3300"/>
          <w:sz w:val="24"/>
          <w:szCs w:val="24"/>
        </w:rPr>
      </w:pPr>
      <w:r w:rsidRPr="00E13F8A">
        <w:rPr>
          <w:rFonts w:ascii="Meiryo UI" w:eastAsia="Meiryo UI" w:hAnsi="Meiryo UI" w:hint="eastAsia"/>
          <w:b/>
          <w:color w:val="FF3300"/>
          <w:sz w:val="24"/>
          <w:szCs w:val="24"/>
        </w:rPr>
        <w:t>小型で最大のパフォーマンスを実現</w:t>
      </w:r>
    </w:p>
    <w:p w14:paraId="45817A00" w14:textId="77777777" w:rsidR="00F6095B" w:rsidRPr="00FF1700" w:rsidRDefault="00F6095B" w:rsidP="00F6095B">
      <w:pPr>
        <w:adjustRightInd w:val="0"/>
        <w:snapToGrid w:val="0"/>
        <w:spacing w:line="240" w:lineRule="atLeast"/>
        <w:jc w:val="center"/>
        <w:rPr>
          <w:rFonts w:ascii="Meiryo UI" w:eastAsia="Meiryo UI" w:hAnsi="Meiryo UI"/>
          <w:b/>
          <w:color w:val="FF3300"/>
          <w:sz w:val="16"/>
          <w:szCs w:val="16"/>
        </w:rPr>
      </w:pPr>
    </w:p>
    <w:p w14:paraId="133238F4" w14:textId="77777777" w:rsidR="00F6095B" w:rsidRDefault="00F6095B" w:rsidP="00F6095B">
      <w:pPr>
        <w:jc w:val="center"/>
        <w:rPr>
          <w:rFonts w:ascii="Meiryo UI" w:eastAsia="Meiryo UI" w:hAnsi="Meiryo UI"/>
          <w:szCs w:val="21"/>
        </w:rPr>
      </w:pPr>
      <w:r>
        <w:rPr>
          <w:rFonts w:ascii="Arimo" w:eastAsia="Arimo" w:hAnsi="Arimo" w:cs="Arimo"/>
          <w:i/>
          <w:noProof/>
        </w:rPr>
        <w:drawing>
          <wp:inline distT="0" distB="0" distL="0" distR="0" wp14:anchorId="2951A0F7" wp14:editId="3D826C1C">
            <wp:extent cx="5715000" cy="422910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17"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715531" cy="4229493"/>
                    </a:xfrm>
                    <a:prstGeom prst="rect">
                      <a:avLst/>
                    </a:prstGeom>
                    <a:ln/>
                  </pic:spPr>
                </pic:pic>
              </a:graphicData>
            </a:graphic>
          </wp:inline>
        </w:drawing>
      </w:r>
    </w:p>
    <w:p w14:paraId="3D22168D" w14:textId="77777777" w:rsidR="00F6095B" w:rsidRDefault="00F6095B" w:rsidP="00F6095B">
      <w:pPr>
        <w:rPr>
          <w:rFonts w:ascii="Meiryo UI" w:eastAsia="Meiryo UI" w:hAnsi="Meiryo UI"/>
          <w:szCs w:val="21"/>
        </w:rPr>
      </w:pPr>
    </w:p>
    <w:p w14:paraId="5C0A2BAC" w14:textId="6928D535" w:rsidR="00F6095B" w:rsidRDefault="00F6095B" w:rsidP="00F6095B">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9"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Pr="00175BA6">
        <w:rPr>
          <w:rFonts w:ascii="Meiryo UI" w:eastAsia="Meiryo UI" w:hAnsi="Meiryo UI"/>
          <w:szCs w:val="21"/>
        </w:rPr>
        <w:t>COM-HPC Mini フォームファクタ</w:t>
      </w:r>
      <w:r>
        <w:rPr>
          <w:rFonts w:ascii="Meiryo UI" w:eastAsia="Meiryo UI" w:hAnsi="Meiryo UI" w:hint="eastAsia"/>
          <w:szCs w:val="21"/>
        </w:rPr>
        <w:t>が追加された</w:t>
      </w:r>
      <w:r w:rsidRPr="00175BA6">
        <w:rPr>
          <w:rFonts w:ascii="Meiryo UI" w:eastAsia="Meiryo UI" w:hAnsi="Meiryo UI"/>
          <w:szCs w:val="21"/>
        </w:rPr>
        <w:t xml:space="preserve"> COM-HPC 1.2 </w:t>
      </w:r>
      <w:r>
        <w:rPr>
          <w:rFonts w:ascii="Meiryo UI" w:eastAsia="Meiryo UI" w:hAnsi="Meiryo UI" w:hint="eastAsia"/>
          <w:szCs w:val="21"/>
        </w:rPr>
        <w:t>規格が</w:t>
      </w:r>
      <w:r w:rsidRPr="00175BA6">
        <w:rPr>
          <w:rFonts w:ascii="Meiryo UI" w:eastAsia="Meiryo UI" w:hAnsi="Meiryo UI"/>
          <w:szCs w:val="21"/>
        </w:rPr>
        <w:t xml:space="preserve"> PICMG </w:t>
      </w:r>
      <w:r>
        <w:rPr>
          <w:rFonts w:ascii="Meiryo UI" w:eastAsia="Meiryo UI" w:hAnsi="Meiryo UI" w:hint="eastAsia"/>
          <w:szCs w:val="21"/>
        </w:rPr>
        <w:t>で</w:t>
      </w:r>
      <w:r w:rsidRPr="00175BA6">
        <w:rPr>
          <w:rFonts w:ascii="Meiryo UI" w:eastAsia="Meiryo UI" w:hAnsi="Meiryo UI"/>
          <w:szCs w:val="21"/>
        </w:rPr>
        <w:t>承認</w:t>
      </w:r>
      <w:r>
        <w:rPr>
          <w:rFonts w:ascii="Meiryo UI" w:eastAsia="Meiryo UI" w:hAnsi="Meiryo UI" w:hint="eastAsia"/>
          <w:szCs w:val="21"/>
        </w:rPr>
        <w:t>されたこと</w:t>
      </w:r>
      <w:r w:rsidRPr="00175BA6">
        <w:rPr>
          <w:rFonts w:ascii="Meiryo UI" w:eastAsia="Meiryo UI" w:hAnsi="Meiryo UI"/>
          <w:szCs w:val="21"/>
        </w:rPr>
        <w:t>を歓迎します。 この新しい</w:t>
      </w:r>
      <w:r>
        <w:rPr>
          <w:rFonts w:ascii="Meiryo UI" w:eastAsia="Meiryo UI" w:hAnsi="Meiryo UI" w:hint="eastAsia"/>
          <w:szCs w:val="21"/>
        </w:rPr>
        <w:t>規格</w:t>
      </w:r>
      <w:r w:rsidRPr="00175BA6">
        <w:rPr>
          <w:rFonts w:ascii="Meiryo UI" w:eastAsia="Meiryo UI" w:hAnsi="Meiryo UI"/>
          <w:szCs w:val="21"/>
        </w:rPr>
        <w:t>は、わずか 95mm x 70mm の小さなフォームファクタで</w:t>
      </w:r>
      <w:r>
        <w:rPr>
          <w:rFonts w:ascii="Meiryo UI" w:eastAsia="Meiryo UI" w:hAnsi="Meiryo UI" w:hint="eastAsia"/>
          <w:szCs w:val="21"/>
        </w:rPr>
        <w:t>ハイパフォーマンス</w:t>
      </w:r>
      <w:r w:rsidRPr="00175BA6">
        <w:rPr>
          <w:rFonts w:ascii="Meiryo UI" w:eastAsia="Meiryo UI" w:hAnsi="Meiryo UI"/>
          <w:szCs w:val="21"/>
        </w:rPr>
        <w:t>を提供します。 スペースが限られているデバイスでも、PCIe Gen 5 や Thunderbolt など</w:t>
      </w:r>
      <w:r>
        <w:rPr>
          <w:rFonts w:ascii="Meiryo UI" w:eastAsia="Meiryo UI" w:hAnsi="Meiryo UI" w:hint="eastAsia"/>
          <w:szCs w:val="21"/>
        </w:rPr>
        <w:t>、</w:t>
      </w:r>
      <w:r w:rsidRPr="00175BA6">
        <w:rPr>
          <w:rFonts w:ascii="Meiryo UI" w:eastAsia="Meiryo UI" w:hAnsi="Meiryo UI"/>
          <w:szCs w:val="21"/>
        </w:rPr>
        <w:t>COM-HPC の優れた</w:t>
      </w:r>
      <w:r w:rsidRPr="00175BA6">
        <w:rPr>
          <w:rFonts w:ascii="Meiryo UI" w:eastAsia="Meiryo UI" w:hAnsi="Meiryo UI" w:hint="eastAsia"/>
          <w:szCs w:val="21"/>
        </w:rPr>
        <w:t>帯域幅とインタフェ</w:t>
      </w:r>
      <w:r>
        <w:rPr>
          <w:rFonts w:ascii="Meiryo UI" w:eastAsia="Meiryo UI" w:hAnsi="Meiryo UI" w:hint="eastAsia"/>
          <w:szCs w:val="21"/>
        </w:rPr>
        <w:t>ー</w:t>
      </w:r>
      <w:r w:rsidRPr="00175BA6">
        <w:rPr>
          <w:rFonts w:ascii="Meiryo UI" w:eastAsia="Meiryo UI" w:hAnsi="Meiryo UI" w:hint="eastAsia"/>
          <w:szCs w:val="21"/>
        </w:rPr>
        <w:t>ス</w:t>
      </w:r>
      <w:r>
        <w:rPr>
          <w:rFonts w:ascii="Meiryo UI" w:eastAsia="Meiryo UI" w:hAnsi="Meiryo UI" w:hint="eastAsia"/>
          <w:szCs w:val="21"/>
        </w:rPr>
        <w:t>を利用する</w:t>
      </w:r>
      <w:r w:rsidRPr="00175BA6">
        <w:rPr>
          <w:rFonts w:ascii="Meiryo UI" w:eastAsia="Meiryo UI" w:hAnsi="Meiryo UI" w:hint="eastAsia"/>
          <w:szCs w:val="21"/>
        </w:rPr>
        <w:t>ことができます。</w:t>
      </w:r>
    </w:p>
    <w:p w14:paraId="7D632BDA" w14:textId="77777777" w:rsidR="00F6095B" w:rsidRDefault="00F6095B" w:rsidP="00F6095B">
      <w:pPr>
        <w:rPr>
          <w:rFonts w:ascii="Meiryo UI" w:eastAsia="Meiryo UI" w:hAnsi="Meiryo UI"/>
          <w:szCs w:val="21"/>
        </w:rPr>
      </w:pPr>
    </w:p>
    <w:p w14:paraId="18057DEA" w14:textId="01D40414" w:rsidR="00F6095B" w:rsidRDefault="00F6095B" w:rsidP="00F6095B">
      <w:pPr>
        <w:rPr>
          <w:rFonts w:ascii="Meiryo UI" w:eastAsia="Meiryo UI" w:hAnsi="Meiryo UI"/>
          <w:szCs w:val="21"/>
        </w:rPr>
      </w:pPr>
      <w:r w:rsidRPr="00175BA6">
        <w:rPr>
          <w:rFonts w:ascii="Meiryo UI" w:eastAsia="Meiryo UI" w:hAnsi="Meiryo UI"/>
          <w:szCs w:val="21"/>
        </w:rPr>
        <w:lastRenderedPageBreak/>
        <w:t>COM-HPC は現在、最もスケーラブルなコンピュータ</w:t>
      </w:r>
      <w:r>
        <w:rPr>
          <w:rFonts w:ascii="Meiryo UI" w:eastAsia="Meiryo UI" w:hAnsi="Meiryo UI" w:hint="eastAsia"/>
          <w:szCs w:val="21"/>
        </w:rPr>
        <w:t>・</w:t>
      </w:r>
      <w:r w:rsidRPr="00175BA6">
        <w:rPr>
          <w:rFonts w:ascii="Meiryo UI" w:eastAsia="Meiryo UI" w:hAnsi="Meiryo UI"/>
          <w:szCs w:val="21"/>
        </w:rPr>
        <w:t>オン</w:t>
      </w:r>
      <w:r>
        <w:rPr>
          <w:rFonts w:ascii="Meiryo UI" w:eastAsia="Meiryo UI" w:hAnsi="Meiryo UI" w:hint="eastAsia"/>
          <w:szCs w:val="21"/>
        </w:rPr>
        <w:t>・</w:t>
      </w:r>
      <w:r w:rsidRPr="00175BA6">
        <w:rPr>
          <w:rFonts w:ascii="Meiryo UI" w:eastAsia="Meiryo UI" w:hAnsi="Meiryo UI"/>
          <w:szCs w:val="21"/>
        </w:rPr>
        <w:t>モジュール</w:t>
      </w:r>
      <w:r>
        <w:rPr>
          <w:rFonts w:ascii="Meiryo UI" w:eastAsia="Meiryo UI" w:hAnsi="Meiryo UI" w:hint="eastAsia"/>
          <w:szCs w:val="21"/>
        </w:rPr>
        <w:t>（</w:t>
      </w:r>
      <w:r w:rsidRPr="00175BA6">
        <w:rPr>
          <w:rFonts w:ascii="Meiryo UI" w:eastAsia="Meiryo UI" w:hAnsi="Meiryo UI"/>
          <w:szCs w:val="21"/>
        </w:rPr>
        <w:t>C</w:t>
      </w:r>
      <w:r>
        <w:rPr>
          <w:rFonts w:ascii="Meiryo UI" w:eastAsia="Meiryo UI" w:hAnsi="Meiryo UI" w:hint="eastAsia"/>
          <w:szCs w:val="21"/>
        </w:rPr>
        <w:t>OM）規格</w:t>
      </w:r>
      <w:r w:rsidRPr="00175BA6">
        <w:rPr>
          <w:rFonts w:ascii="Meiryo UI" w:eastAsia="Meiryo UI" w:hAnsi="Meiryo UI"/>
          <w:szCs w:val="21"/>
        </w:rPr>
        <w:t>としての</w:t>
      </w:r>
      <w:r>
        <w:rPr>
          <w:rFonts w:ascii="Meiryo UI" w:eastAsia="Meiryo UI" w:hAnsi="Meiryo UI" w:hint="eastAsia"/>
          <w:szCs w:val="21"/>
        </w:rPr>
        <w:t>ポジション</w:t>
      </w:r>
      <w:r w:rsidRPr="00175BA6">
        <w:rPr>
          <w:rFonts w:ascii="Meiryo UI" w:eastAsia="Meiryo UI" w:hAnsi="Meiryo UI"/>
          <w:szCs w:val="21"/>
        </w:rPr>
        <w:t>を確立しており、スモール</w:t>
      </w:r>
      <w:r>
        <w:rPr>
          <w:rFonts w:ascii="Meiryo UI" w:eastAsia="Meiryo UI" w:hAnsi="Meiryo UI" w:hint="eastAsia"/>
          <w:szCs w:val="21"/>
        </w:rPr>
        <w:t>・</w:t>
      </w:r>
      <w:r w:rsidRPr="00175BA6">
        <w:rPr>
          <w:rFonts w:ascii="Meiryo UI" w:eastAsia="Meiryo UI" w:hAnsi="Meiryo UI"/>
          <w:szCs w:val="21"/>
        </w:rPr>
        <w:t>フォーム</w:t>
      </w:r>
      <w:r>
        <w:rPr>
          <w:rFonts w:ascii="Meiryo UI" w:eastAsia="Meiryo UI" w:hAnsi="Meiryo UI" w:hint="eastAsia"/>
          <w:szCs w:val="21"/>
        </w:rPr>
        <w:t>・</w:t>
      </w:r>
      <w:r w:rsidRPr="00175BA6">
        <w:rPr>
          <w:rFonts w:ascii="Meiryo UI" w:eastAsia="Meiryo UI" w:hAnsi="Meiryo UI"/>
          <w:szCs w:val="21"/>
        </w:rPr>
        <w:t xml:space="preserve">ファクタ設計からエッジサーバ設計まで幅広いアプリケーションをカバーしています。 </w:t>
      </w:r>
      <w:r w:rsidR="001A0F6A" w:rsidRPr="00175BA6">
        <w:rPr>
          <w:rFonts w:ascii="Meiryo UI" w:eastAsia="Meiryo UI" w:hAnsi="Meiryo UI"/>
          <w:szCs w:val="21"/>
        </w:rPr>
        <w:t>COM-HPC</w:t>
      </w:r>
      <w:r w:rsidR="001A0F6A">
        <w:rPr>
          <w:rFonts w:ascii="Meiryo UI" w:eastAsia="Meiryo UI" w:hAnsi="Meiryo UI"/>
          <w:szCs w:val="21"/>
        </w:rPr>
        <w:t xml:space="preserve"> </w:t>
      </w:r>
      <w:r w:rsidRPr="00175BA6">
        <w:rPr>
          <w:rFonts w:ascii="Meiryo UI" w:eastAsia="Meiryo UI" w:hAnsi="Meiryo UI"/>
          <w:szCs w:val="21"/>
        </w:rPr>
        <w:t>により、</w:t>
      </w:r>
      <w:r>
        <w:rPr>
          <w:rFonts w:ascii="Meiryo UI" w:eastAsia="Meiryo UI" w:hAnsi="Meiryo UI" w:hint="eastAsia"/>
          <w:szCs w:val="21"/>
        </w:rPr>
        <w:t>設計開発の</w:t>
      </w:r>
      <w:r w:rsidRPr="00175BA6">
        <w:rPr>
          <w:rFonts w:ascii="Meiryo UI" w:eastAsia="Meiryo UI" w:hAnsi="Meiryo UI"/>
          <w:szCs w:val="21"/>
        </w:rPr>
        <w:t>プロセスが簡素化され、エンジニアリングの労力を軽減</w:t>
      </w:r>
      <w:r>
        <w:rPr>
          <w:rFonts w:ascii="Meiryo UI" w:eastAsia="Meiryo UI" w:hAnsi="Meiryo UI" w:hint="eastAsia"/>
          <w:szCs w:val="21"/>
        </w:rPr>
        <w:t>すると同時に、</w:t>
      </w:r>
      <w:r w:rsidRPr="00175BA6">
        <w:rPr>
          <w:rFonts w:ascii="Meiryo UI" w:eastAsia="Meiryo UI" w:hAnsi="Meiryo UI"/>
          <w:szCs w:val="21"/>
        </w:rPr>
        <w:t>完全な製品ファミリ</w:t>
      </w:r>
      <w:r>
        <w:rPr>
          <w:rFonts w:ascii="Meiryo UI" w:eastAsia="Meiryo UI" w:hAnsi="Meiryo UI" w:hint="eastAsia"/>
          <w:szCs w:val="21"/>
        </w:rPr>
        <w:t>ー</w:t>
      </w:r>
      <w:r w:rsidRPr="00175BA6">
        <w:rPr>
          <w:rFonts w:ascii="Meiryo UI" w:eastAsia="Meiryo UI" w:hAnsi="Meiryo UI"/>
          <w:szCs w:val="21"/>
        </w:rPr>
        <w:t>を</w:t>
      </w:r>
      <w:r>
        <w:rPr>
          <w:rFonts w:ascii="Meiryo UI" w:eastAsia="Meiryo UI" w:hAnsi="Meiryo UI" w:hint="eastAsia"/>
          <w:szCs w:val="21"/>
        </w:rPr>
        <w:t>構築</w:t>
      </w:r>
      <w:r w:rsidRPr="00175BA6">
        <w:rPr>
          <w:rFonts w:ascii="Meiryo UI" w:eastAsia="Meiryo UI" w:hAnsi="Meiryo UI"/>
          <w:szCs w:val="21"/>
        </w:rPr>
        <w:t>できるようになります。 COM-HPC モジュールは、x86 や Arm などの特定のプロセッサだけでなく、FPGA</w:t>
      </w:r>
      <w:r>
        <w:rPr>
          <w:rFonts w:ascii="Meiryo UI" w:eastAsia="Meiryo UI" w:hAnsi="Meiryo UI" w:hint="eastAsia"/>
          <w:szCs w:val="21"/>
        </w:rPr>
        <w:t xml:space="preserve"> や </w:t>
      </w:r>
      <w:r w:rsidRPr="00175BA6">
        <w:rPr>
          <w:rFonts w:ascii="Meiryo UI" w:eastAsia="Meiryo UI" w:hAnsi="Meiryo UI"/>
          <w:szCs w:val="21"/>
        </w:rPr>
        <w:t>ASICS、AIアクセラレータ</w:t>
      </w:r>
      <w:r w:rsidR="001A0F6A">
        <w:rPr>
          <w:rFonts w:ascii="Meiryo UI" w:eastAsia="Meiryo UI" w:hAnsi="Meiryo UI" w:hint="eastAsia"/>
          <w:szCs w:val="21"/>
        </w:rPr>
        <w:t>を</w:t>
      </w:r>
      <w:r w:rsidRPr="00175BA6">
        <w:rPr>
          <w:rFonts w:ascii="Meiryo UI" w:eastAsia="Meiryo UI" w:hAnsi="Meiryo UI"/>
          <w:szCs w:val="21"/>
        </w:rPr>
        <w:t>もサポートしているため、最新の組</w:t>
      </w:r>
      <w:r w:rsidRPr="00175BA6">
        <w:rPr>
          <w:rFonts w:ascii="Meiryo UI" w:eastAsia="Meiryo UI" w:hAnsi="Meiryo UI" w:hint="eastAsia"/>
          <w:szCs w:val="21"/>
        </w:rPr>
        <w:t>込み</w:t>
      </w:r>
      <w:r>
        <w:rPr>
          <w:rFonts w:ascii="Meiryo UI" w:eastAsia="Meiryo UI" w:hAnsi="Meiryo UI" w:hint="eastAsia"/>
          <w:szCs w:val="21"/>
        </w:rPr>
        <w:t>、</w:t>
      </w:r>
      <w:r w:rsidRPr="00175BA6">
        <w:rPr>
          <w:rFonts w:ascii="Meiryo UI" w:eastAsia="Meiryo UI" w:hAnsi="Meiryo UI" w:hint="eastAsia"/>
          <w:szCs w:val="21"/>
        </w:rPr>
        <w:t>およびエッジ</w:t>
      </w:r>
      <w:r w:rsidRPr="00175BA6">
        <w:rPr>
          <w:rFonts w:ascii="Meiryo UI" w:eastAsia="Meiryo UI" w:hAnsi="Meiryo UI"/>
          <w:szCs w:val="21"/>
        </w:rPr>
        <w:t>データ処理テクノロジ</w:t>
      </w:r>
      <w:r>
        <w:rPr>
          <w:rFonts w:ascii="Meiryo UI" w:eastAsia="Meiryo UI" w:hAnsi="Meiryo UI" w:hint="eastAsia"/>
          <w:szCs w:val="21"/>
        </w:rPr>
        <w:t>ーを使った</w:t>
      </w:r>
      <w:r w:rsidRPr="00175BA6">
        <w:rPr>
          <w:rFonts w:ascii="Meiryo UI" w:eastAsia="Meiryo UI" w:hAnsi="Meiryo UI"/>
          <w:szCs w:val="21"/>
        </w:rPr>
        <w:t>革新的なアプリケーションを開発するための包括的な</w:t>
      </w:r>
      <w:r>
        <w:rPr>
          <w:rFonts w:ascii="Meiryo UI" w:eastAsia="Meiryo UI" w:hAnsi="Meiryo UI" w:hint="eastAsia"/>
          <w:szCs w:val="21"/>
        </w:rPr>
        <w:t>規格</w:t>
      </w:r>
      <w:r w:rsidRPr="00175BA6">
        <w:rPr>
          <w:rFonts w:ascii="Meiryo UI" w:eastAsia="Meiryo UI" w:hAnsi="Meiryo UI"/>
          <w:szCs w:val="21"/>
        </w:rPr>
        <w:t>となっています。</w:t>
      </w:r>
    </w:p>
    <w:p w14:paraId="25BC2CBC" w14:textId="77777777" w:rsidR="00F6095B" w:rsidRDefault="00F6095B" w:rsidP="00F6095B">
      <w:pPr>
        <w:rPr>
          <w:rFonts w:ascii="Meiryo UI" w:eastAsia="Meiryo UI" w:hAnsi="Meiryo UI"/>
          <w:szCs w:val="21"/>
        </w:rPr>
      </w:pPr>
    </w:p>
    <w:p w14:paraId="25D397F6" w14:textId="104A2F93" w:rsidR="00F6095B" w:rsidRDefault="00F6095B" w:rsidP="00F6095B">
      <w:pPr>
        <w:rPr>
          <w:rFonts w:ascii="Meiryo UI" w:eastAsia="Meiryo UI" w:hAnsi="Meiryo UI"/>
          <w:szCs w:val="21"/>
        </w:rPr>
      </w:pPr>
      <w:r w:rsidRPr="00175BA6">
        <w:rPr>
          <w:rFonts w:ascii="Meiryo UI" w:eastAsia="Meiryo UI" w:hAnsi="Meiryo UI"/>
          <w:szCs w:val="21"/>
        </w:rPr>
        <w:t>PICMG COM-HPC ワーキング グループ</w:t>
      </w:r>
      <w:r>
        <w:rPr>
          <w:rFonts w:ascii="Meiryo UI" w:eastAsia="Meiryo UI" w:hAnsi="Meiryo UI" w:hint="eastAsia"/>
          <w:szCs w:val="21"/>
        </w:rPr>
        <w:t>の議長</w:t>
      </w:r>
      <w:r w:rsidRPr="00175BA6">
        <w:rPr>
          <w:rFonts w:ascii="Meiryo UI" w:eastAsia="Meiryo UI" w:hAnsi="Meiryo UI"/>
          <w:szCs w:val="21"/>
        </w:rPr>
        <w:t>であり</w:t>
      </w:r>
      <w:r>
        <w:rPr>
          <w:rFonts w:ascii="Meiryo UI" w:eastAsia="Meiryo UI" w:hAnsi="Meiryo UI" w:hint="eastAsia"/>
          <w:szCs w:val="21"/>
        </w:rPr>
        <w:t>、コンガテック</w:t>
      </w:r>
      <w:r w:rsidRPr="00175BA6">
        <w:rPr>
          <w:rFonts w:ascii="Meiryo UI" w:eastAsia="Meiryo UI" w:hAnsi="Meiryo UI"/>
          <w:szCs w:val="21"/>
        </w:rPr>
        <w:t xml:space="preserve">のマーケット インテリジェンス ディレクターである </w:t>
      </w:r>
      <w:r w:rsidRPr="003C1BF8">
        <w:rPr>
          <w:rFonts w:ascii="Meiryo UI" w:eastAsia="Meiryo UI" w:hAnsi="Meiryo UI" w:hint="eastAsia"/>
          <w:szCs w:val="21"/>
        </w:rPr>
        <w:t>クリスチャン・エダー（</w:t>
      </w:r>
      <w:r w:rsidRPr="003C1BF8">
        <w:rPr>
          <w:rFonts w:ascii="Meiryo UI" w:eastAsia="Meiryo UI" w:hAnsi="Meiryo UI"/>
          <w:szCs w:val="21"/>
        </w:rPr>
        <w:t>Christian Eder）</w:t>
      </w:r>
      <w:r w:rsidRPr="00175BA6">
        <w:rPr>
          <w:rFonts w:ascii="Meiryo UI" w:eastAsia="Meiryo UI" w:hAnsi="Meiryo UI"/>
          <w:szCs w:val="21"/>
        </w:rPr>
        <w:t xml:space="preserve">氏は、COM-HPC </w:t>
      </w:r>
      <w:r>
        <w:rPr>
          <w:rFonts w:ascii="Meiryo UI" w:eastAsia="Meiryo UI" w:hAnsi="Meiryo UI" w:hint="eastAsia"/>
          <w:szCs w:val="21"/>
        </w:rPr>
        <w:t>規格</w:t>
      </w:r>
      <w:r w:rsidRPr="00175BA6">
        <w:rPr>
          <w:rFonts w:ascii="Meiryo UI" w:eastAsia="Meiryo UI" w:hAnsi="Meiryo UI"/>
          <w:szCs w:val="21"/>
        </w:rPr>
        <w:t xml:space="preserve">に対する熱意を次のように表明しています。 </w:t>
      </w:r>
      <w:r>
        <w:rPr>
          <w:rFonts w:ascii="Meiryo UI" w:eastAsia="Meiryo UI" w:hAnsi="Meiryo UI" w:hint="eastAsia"/>
          <w:szCs w:val="21"/>
        </w:rPr>
        <w:t>「</w:t>
      </w:r>
      <w:r w:rsidRPr="00E42A12">
        <w:rPr>
          <w:rFonts w:ascii="Meiryo UI" w:eastAsia="Meiryo UI" w:hAnsi="Meiryo UI"/>
          <w:szCs w:val="21"/>
        </w:rPr>
        <w:t>COM-HPC は、他のコンピュータ</w:t>
      </w:r>
      <w:r>
        <w:rPr>
          <w:rFonts w:ascii="Meiryo UI" w:eastAsia="Meiryo UI" w:hAnsi="Meiryo UI" w:hint="eastAsia"/>
          <w:szCs w:val="21"/>
        </w:rPr>
        <w:t>・</w:t>
      </w:r>
      <w:r w:rsidRPr="00E42A12">
        <w:rPr>
          <w:rFonts w:ascii="Meiryo UI" w:eastAsia="Meiryo UI" w:hAnsi="Meiryo UI"/>
          <w:szCs w:val="21"/>
        </w:rPr>
        <w:t>オン</w:t>
      </w:r>
      <w:r>
        <w:rPr>
          <w:rFonts w:ascii="Meiryo UI" w:eastAsia="Meiryo UI" w:hAnsi="Meiryo UI" w:hint="eastAsia"/>
          <w:szCs w:val="21"/>
        </w:rPr>
        <w:t>・</w:t>
      </w:r>
      <w:r w:rsidRPr="00E42A12">
        <w:rPr>
          <w:rFonts w:ascii="Meiryo UI" w:eastAsia="Meiryo UI" w:hAnsi="Meiryo UI"/>
          <w:szCs w:val="21"/>
        </w:rPr>
        <w:t>モジュール</w:t>
      </w:r>
      <w:r>
        <w:rPr>
          <w:rFonts w:ascii="Meiryo UI" w:eastAsia="Meiryo UI" w:hAnsi="Meiryo UI" w:hint="eastAsia"/>
          <w:szCs w:val="21"/>
        </w:rPr>
        <w:t>規格と比べて</w:t>
      </w:r>
      <w:r w:rsidRPr="00E42A12">
        <w:rPr>
          <w:rFonts w:ascii="Meiryo UI" w:eastAsia="Meiryo UI" w:hAnsi="Meiryo UI"/>
          <w:szCs w:val="21"/>
        </w:rPr>
        <w:t>、最高のパフォーマンス、帯域幅、インタフェ</w:t>
      </w:r>
      <w:r>
        <w:rPr>
          <w:rFonts w:ascii="Meiryo UI" w:eastAsia="Meiryo UI" w:hAnsi="Meiryo UI" w:hint="eastAsia"/>
          <w:szCs w:val="21"/>
        </w:rPr>
        <w:t>ー</w:t>
      </w:r>
      <w:r w:rsidRPr="00E42A12">
        <w:rPr>
          <w:rFonts w:ascii="Meiryo UI" w:eastAsia="Meiryo UI" w:hAnsi="Meiryo UI"/>
          <w:szCs w:val="21"/>
        </w:rPr>
        <w:t>ス、およびスケーラビリティを提供します。</w:t>
      </w:r>
      <w:r>
        <w:rPr>
          <w:rFonts w:ascii="Meiryo UI" w:eastAsia="Meiryo UI" w:hAnsi="Meiryo UI" w:hint="eastAsia"/>
          <w:szCs w:val="21"/>
        </w:rPr>
        <w:t xml:space="preserve"> そしてこの新しい </w:t>
      </w:r>
      <w:r w:rsidRPr="00175BA6">
        <w:rPr>
          <w:rFonts w:ascii="Meiryo UI" w:eastAsia="Meiryo UI" w:hAnsi="Meiryo UI"/>
          <w:szCs w:val="21"/>
        </w:rPr>
        <w:t xml:space="preserve">COM-HPC Mini </w:t>
      </w:r>
      <w:r>
        <w:rPr>
          <w:rFonts w:ascii="Meiryo UI" w:eastAsia="Meiryo UI" w:hAnsi="Meiryo UI" w:hint="eastAsia"/>
          <w:szCs w:val="21"/>
        </w:rPr>
        <w:t>によって</w:t>
      </w:r>
      <w:r w:rsidRPr="00175BA6">
        <w:rPr>
          <w:rFonts w:ascii="Meiryo UI" w:eastAsia="Meiryo UI" w:hAnsi="Meiryo UI"/>
          <w:szCs w:val="21"/>
        </w:rPr>
        <w:t>、スペースに制約のある組込み</w:t>
      </w:r>
      <w:r>
        <w:rPr>
          <w:rFonts w:ascii="Meiryo UI" w:eastAsia="Meiryo UI" w:hAnsi="Meiryo UI" w:hint="eastAsia"/>
          <w:szCs w:val="21"/>
        </w:rPr>
        <w:t>、</w:t>
      </w:r>
      <w:r w:rsidRPr="00175BA6">
        <w:rPr>
          <w:rFonts w:ascii="Meiryo UI" w:eastAsia="Meiryo UI" w:hAnsi="Meiryo UI"/>
          <w:szCs w:val="21"/>
        </w:rPr>
        <w:t>およびエッジコンピューティング設計</w:t>
      </w:r>
      <w:r>
        <w:rPr>
          <w:rFonts w:ascii="Meiryo UI" w:eastAsia="Meiryo UI" w:hAnsi="Meiryo UI" w:hint="eastAsia"/>
          <w:szCs w:val="21"/>
        </w:rPr>
        <w:t>向けの</w:t>
      </w:r>
      <w:r w:rsidRPr="00175BA6">
        <w:rPr>
          <w:rFonts w:ascii="Meiryo UI" w:eastAsia="Meiryo UI" w:hAnsi="Meiryo UI"/>
          <w:szCs w:val="21"/>
        </w:rPr>
        <w:t>真のスモール</w:t>
      </w:r>
      <w:r>
        <w:rPr>
          <w:rFonts w:ascii="Meiryo UI" w:eastAsia="Meiryo UI" w:hAnsi="Meiryo UI" w:hint="eastAsia"/>
          <w:szCs w:val="21"/>
        </w:rPr>
        <w:t>・</w:t>
      </w:r>
      <w:r w:rsidRPr="00175BA6">
        <w:rPr>
          <w:rFonts w:ascii="Meiryo UI" w:eastAsia="Meiryo UI" w:hAnsi="Meiryo UI"/>
          <w:szCs w:val="21"/>
        </w:rPr>
        <w:t>フォーム</w:t>
      </w:r>
      <w:r>
        <w:rPr>
          <w:rFonts w:ascii="Meiryo UI" w:eastAsia="Meiryo UI" w:hAnsi="Meiryo UI" w:hint="eastAsia"/>
          <w:szCs w:val="21"/>
        </w:rPr>
        <w:t>・</w:t>
      </w:r>
      <w:r w:rsidRPr="00175BA6">
        <w:rPr>
          <w:rFonts w:ascii="Meiryo UI" w:eastAsia="Meiryo UI" w:hAnsi="Meiryo UI"/>
          <w:szCs w:val="21"/>
        </w:rPr>
        <w:t>ファクタ</w:t>
      </w:r>
      <w:r>
        <w:rPr>
          <w:rFonts w:ascii="Meiryo UI" w:eastAsia="Meiryo UI" w:hAnsi="Meiryo UI" w:hint="eastAsia"/>
          <w:szCs w:val="21"/>
        </w:rPr>
        <w:t>を使って、</w:t>
      </w:r>
      <w:r w:rsidRPr="00175BA6">
        <w:rPr>
          <w:rFonts w:ascii="Meiryo UI" w:eastAsia="Meiryo UI" w:hAnsi="Meiryo UI"/>
          <w:szCs w:val="21"/>
        </w:rPr>
        <w:t>これらすべて</w:t>
      </w:r>
      <w:r>
        <w:rPr>
          <w:rFonts w:ascii="Meiryo UI" w:eastAsia="Meiryo UI" w:hAnsi="Meiryo UI" w:hint="eastAsia"/>
          <w:szCs w:val="21"/>
        </w:rPr>
        <w:t>のアドバンテージ</w:t>
      </w:r>
      <w:r w:rsidRPr="00175BA6">
        <w:rPr>
          <w:rFonts w:ascii="Meiryo UI" w:eastAsia="Meiryo UI" w:hAnsi="Meiryo UI"/>
          <w:szCs w:val="21"/>
        </w:rPr>
        <w:t>を</w:t>
      </w:r>
      <w:r>
        <w:rPr>
          <w:rFonts w:ascii="Meiryo UI" w:eastAsia="Meiryo UI" w:hAnsi="Meiryo UI" w:hint="eastAsia"/>
          <w:szCs w:val="21"/>
        </w:rPr>
        <w:t>活用</w:t>
      </w:r>
      <w:r w:rsidRPr="00175BA6">
        <w:rPr>
          <w:rFonts w:ascii="Meiryo UI" w:eastAsia="Meiryo UI" w:hAnsi="Meiryo UI"/>
          <w:szCs w:val="21"/>
        </w:rPr>
        <w:t>できるようになりました。」</w:t>
      </w:r>
    </w:p>
    <w:p w14:paraId="41797F53" w14:textId="77777777" w:rsidR="00F6095B" w:rsidRDefault="00F6095B" w:rsidP="00F6095B">
      <w:pPr>
        <w:rPr>
          <w:rFonts w:ascii="Meiryo UI" w:eastAsia="Meiryo UI" w:hAnsi="Meiryo UI"/>
          <w:szCs w:val="21"/>
        </w:rPr>
      </w:pPr>
    </w:p>
    <w:p w14:paraId="6D166D83" w14:textId="77777777" w:rsidR="00F6095B" w:rsidRDefault="00F6095B" w:rsidP="00F6095B">
      <w:pPr>
        <w:rPr>
          <w:rFonts w:ascii="Meiryo UI" w:eastAsia="Meiryo UI" w:hAnsi="Meiryo UI"/>
          <w:szCs w:val="21"/>
        </w:rPr>
      </w:pPr>
      <w:r>
        <w:rPr>
          <w:rFonts w:ascii="Meiryo UI" w:eastAsia="Meiryo UI" w:hAnsi="Meiryo UI" w:hint="eastAsia"/>
          <w:szCs w:val="21"/>
        </w:rPr>
        <w:t>コンガテック</w:t>
      </w:r>
      <w:r w:rsidRPr="00175BA6">
        <w:rPr>
          <w:rFonts w:ascii="Meiryo UI" w:eastAsia="Meiryo UI" w:hAnsi="Meiryo UI"/>
          <w:szCs w:val="21"/>
        </w:rPr>
        <w:t xml:space="preserve">は、COM-HPC Mini </w:t>
      </w:r>
      <w:r>
        <w:rPr>
          <w:rFonts w:ascii="Meiryo UI" w:eastAsia="Meiryo UI" w:hAnsi="Meiryo UI" w:hint="eastAsia"/>
          <w:szCs w:val="21"/>
        </w:rPr>
        <w:t>規格</w:t>
      </w:r>
      <w:r w:rsidRPr="00175BA6">
        <w:rPr>
          <w:rFonts w:ascii="Meiryo UI" w:eastAsia="Meiryo UI" w:hAnsi="Meiryo UI"/>
          <w:szCs w:val="21"/>
        </w:rPr>
        <w:t>の採用と</w:t>
      </w:r>
      <w:r>
        <w:rPr>
          <w:rFonts w:ascii="Meiryo UI" w:eastAsia="Meiryo UI" w:hAnsi="Meiryo UI" w:hint="eastAsia"/>
          <w:szCs w:val="21"/>
        </w:rPr>
        <w:t>導入</w:t>
      </w:r>
      <w:r w:rsidRPr="00175BA6">
        <w:rPr>
          <w:rFonts w:ascii="Meiryo UI" w:eastAsia="Meiryo UI" w:hAnsi="Meiryo UI"/>
          <w:szCs w:val="21"/>
        </w:rPr>
        <w:t>をサポートし、お客様がソリューションを迅速に市場に投入できるようにすることに尽力</w:t>
      </w:r>
      <w:r>
        <w:rPr>
          <w:rFonts w:ascii="Meiryo UI" w:eastAsia="Meiryo UI" w:hAnsi="Meiryo UI" w:hint="eastAsia"/>
          <w:szCs w:val="21"/>
        </w:rPr>
        <w:t>することをお約束します</w:t>
      </w:r>
      <w:r w:rsidRPr="00175BA6">
        <w:rPr>
          <w:rFonts w:ascii="Meiryo UI" w:eastAsia="Meiryo UI" w:hAnsi="Meiryo UI"/>
          <w:szCs w:val="21"/>
        </w:rPr>
        <w:t xml:space="preserve">。 </w:t>
      </w:r>
      <w:r>
        <w:rPr>
          <w:rFonts w:ascii="Meiryo UI" w:eastAsia="Meiryo UI" w:hAnsi="Meiryo UI" w:hint="eastAsia"/>
          <w:szCs w:val="21"/>
        </w:rPr>
        <w:t>コンガテック</w:t>
      </w:r>
      <w:r w:rsidRPr="00175BA6">
        <w:rPr>
          <w:rFonts w:ascii="Meiryo UI" w:eastAsia="Meiryo UI" w:hAnsi="Meiryo UI"/>
          <w:szCs w:val="21"/>
        </w:rPr>
        <w:t>は、組込みコンピューティング ソリューションの</w:t>
      </w:r>
      <w:r>
        <w:rPr>
          <w:rFonts w:ascii="Meiryo UI" w:eastAsia="Meiryo UI" w:hAnsi="Meiryo UI" w:hint="eastAsia"/>
          <w:szCs w:val="21"/>
        </w:rPr>
        <w:t xml:space="preserve">リーディング </w:t>
      </w:r>
      <w:r w:rsidRPr="00175BA6">
        <w:rPr>
          <w:rFonts w:ascii="Meiryo UI" w:eastAsia="Meiryo UI" w:hAnsi="Meiryo UI"/>
          <w:szCs w:val="21"/>
        </w:rPr>
        <w:t>プロバイダーとして、最新の業界標準に準拠した製品の開発と提供を継続していきます。</w:t>
      </w:r>
    </w:p>
    <w:p w14:paraId="7899BAB1" w14:textId="77777777" w:rsidR="00F6095B" w:rsidRDefault="00F6095B" w:rsidP="00F6095B">
      <w:pPr>
        <w:rPr>
          <w:rFonts w:ascii="Meiryo UI" w:eastAsia="Meiryo UI" w:hAnsi="Meiryo UI"/>
          <w:szCs w:val="21"/>
        </w:rPr>
      </w:pPr>
    </w:p>
    <w:p w14:paraId="3C9C0BB1" w14:textId="2F1129CC" w:rsidR="00F6095B" w:rsidRDefault="00F6095B" w:rsidP="00F6095B">
      <w:pPr>
        <w:rPr>
          <w:rFonts w:ascii="Meiryo UI" w:eastAsia="Meiryo UI" w:hAnsi="Meiryo UI"/>
          <w:szCs w:val="21"/>
        </w:rPr>
      </w:pPr>
      <w:r>
        <w:rPr>
          <w:rFonts w:ascii="Meiryo UI" w:eastAsia="Meiryo UI" w:hAnsi="Meiryo UI" w:hint="eastAsia"/>
          <w:szCs w:val="21"/>
        </w:rPr>
        <w:t>コンガテック</w:t>
      </w:r>
      <w:r w:rsidRPr="001929E5">
        <w:rPr>
          <w:rFonts w:ascii="Meiryo UI" w:eastAsia="Meiryo UI" w:hAnsi="Meiryo UI"/>
          <w:szCs w:val="21"/>
        </w:rPr>
        <w:t xml:space="preserve">と COM-HPC </w:t>
      </w:r>
      <w:r w:rsidR="00A63F5B">
        <w:rPr>
          <w:rFonts w:ascii="Meiryo UI" w:eastAsia="Meiryo UI" w:hAnsi="Meiryo UI" w:hint="eastAsia"/>
          <w:szCs w:val="21"/>
        </w:rPr>
        <w:t>エコシステム</w:t>
      </w:r>
      <w:r w:rsidRPr="001929E5">
        <w:rPr>
          <w:rFonts w:ascii="Meiryo UI" w:eastAsia="Meiryo UI" w:hAnsi="Meiryo UI"/>
          <w:szCs w:val="21"/>
        </w:rPr>
        <w:t>の詳細については、</w:t>
      </w:r>
      <w:r>
        <w:rPr>
          <w:rFonts w:ascii="Meiryo UI" w:eastAsia="Meiryo UI" w:hAnsi="Meiryo UI" w:cs="Arial" w:hint="eastAsia"/>
        </w:rPr>
        <w:t>以下のサイトを</w:t>
      </w:r>
      <w:r w:rsidRPr="00CC1032">
        <w:rPr>
          <w:rFonts w:ascii="Meiryo UI" w:eastAsia="Meiryo UI" w:hAnsi="Meiryo UI"/>
          <w:szCs w:val="21"/>
        </w:rPr>
        <w:t>ご覧ください。</w:t>
      </w:r>
    </w:p>
    <w:p w14:paraId="497954A6" w14:textId="77777777" w:rsidR="00F6095B" w:rsidRDefault="00000000" w:rsidP="00F6095B">
      <w:pPr>
        <w:rPr>
          <w:rFonts w:ascii="Meiryo UI" w:eastAsia="Meiryo UI" w:hAnsi="Meiryo UI"/>
          <w:szCs w:val="21"/>
        </w:rPr>
      </w:pPr>
      <w:hyperlink r:id="rId10" w:history="1">
        <w:r w:rsidR="00F6095B" w:rsidRPr="003D769F">
          <w:rPr>
            <w:rStyle w:val="a3"/>
            <w:rFonts w:ascii="Meiryo UI" w:eastAsia="Meiryo UI" w:hAnsi="Meiryo UI"/>
            <w:szCs w:val="21"/>
          </w:rPr>
          <w:t>https://www.congatec.com/jp/ecosystems/com-hpc-ecosystem</w:t>
        </w:r>
      </w:hyperlink>
    </w:p>
    <w:p w14:paraId="4EB14BDB" w14:textId="77777777" w:rsidR="00F6095B" w:rsidRPr="001929E5" w:rsidRDefault="00F6095B" w:rsidP="00F6095B">
      <w:pPr>
        <w:rPr>
          <w:rFonts w:ascii="Meiryo UI" w:eastAsia="Meiryo UI" w:hAnsi="Meiryo UI"/>
          <w:szCs w:val="21"/>
        </w:rPr>
      </w:pPr>
    </w:p>
    <w:p w14:paraId="02B7EB73" w14:textId="77777777" w:rsidR="00F6095B" w:rsidRDefault="00F6095B" w:rsidP="00F6095B">
      <w:pPr>
        <w:rPr>
          <w:rFonts w:ascii="Meiryo UI" w:eastAsia="Meiryo UI" w:hAnsi="Meiryo UI"/>
          <w:szCs w:val="21"/>
        </w:rPr>
      </w:pPr>
      <w:r>
        <w:rPr>
          <w:rFonts w:ascii="Meiryo UI" w:eastAsia="Meiryo UI" w:hAnsi="Meiryo UI" w:hint="eastAsia"/>
          <w:szCs w:val="21"/>
        </w:rPr>
        <w:t>コンガテックがリリースした</w:t>
      </w:r>
      <w:r w:rsidRPr="001929E5">
        <w:rPr>
          <w:rFonts w:ascii="Meiryo UI" w:eastAsia="Meiryo UI" w:hAnsi="Meiryo UI"/>
          <w:szCs w:val="21"/>
        </w:rPr>
        <w:t xml:space="preserve">最初の COM-HPC Mini モジュールの仕様は、こちらでご覧いただけます: </w:t>
      </w:r>
    </w:p>
    <w:p w14:paraId="64D05AEA" w14:textId="77777777" w:rsidR="00F6095B" w:rsidRDefault="00000000" w:rsidP="00F6095B">
      <w:pPr>
        <w:rPr>
          <w:rFonts w:ascii="Meiryo UI" w:eastAsia="Meiryo UI" w:hAnsi="Meiryo UI"/>
          <w:szCs w:val="21"/>
        </w:rPr>
      </w:pPr>
      <w:hyperlink r:id="rId11" w:history="1">
        <w:r w:rsidR="00F6095B" w:rsidRPr="003D769F">
          <w:rPr>
            <w:rStyle w:val="a3"/>
            <w:rFonts w:ascii="Meiryo UI" w:eastAsia="Meiryo UI" w:hAnsi="Meiryo UI"/>
            <w:szCs w:val="21"/>
          </w:rPr>
          <w:t>https://www.congatec.com/jp/technologies/com-hpc-mini/</w:t>
        </w:r>
      </w:hyperlink>
    </w:p>
    <w:p w14:paraId="6854C195" w14:textId="77777777" w:rsidR="00F6095B" w:rsidRDefault="00F6095B" w:rsidP="00557805">
      <w:pPr>
        <w:spacing w:line="360" w:lineRule="exact"/>
        <w:rPr>
          <w:rFonts w:ascii="Meiryo UI" w:eastAsia="Meiryo UI" w:hAnsi="Meiryo UI"/>
          <w:iCs/>
          <w:szCs w:val="21"/>
        </w:rPr>
      </w:pPr>
    </w:p>
    <w:p w14:paraId="20E25F9C" w14:textId="76804593" w:rsidR="00A63F5B" w:rsidRPr="00A63F5B" w:rsidRDefault="00A63F5B" w:rsidP="00A63F5B">
      <w:pPr>
        <w:rPr>
          <w:rFonts w:ascii="Meiryo UI" w:eastAsia="Meiryo UI" w:hAnsi="Meiryo UI"/>
          <w:szCs w:val="21"/>
        </w:rPr>
      </w:pPr>
      <w:r>
        <w:rPr>
          <w:rFonts w:ascii="Meiryo UI" w:eastAsia="Meiryo UI" w:hAnsi="Meiryo UI" w:hint="eastAsia"/>
          <w:iCs/>
          <w:szCs w:val="21"/>
        </w:rPr>
        <w:t>オフィシャルなPICMG COM-HPC ページについては、</w:t>
      </w:r>
      <w:r>
        <w:rPr>
          <w:rFonts w:ascii="Meiryo UI" w:eastAsia="Meiryo UI" w:hAnsi="Meiryo UI" w:cs="Arial" w:hint="eastAsia"/>
        </w:rPr>
        <w:t>以下のサイトを</w:t>
      </w:r>
      <w:r w:rsidRPr="00CC1032">
        <w:rPr>
          <w:rFonts w:ascii="Meiryo UI" w:eastAsia="Meiryo UI" w:hAnsi="Meiryo UI"/>
          <w:szCs w:val="21"/>
        </w:rPr>
        <w:t>ご覧ください。</w:t>
      </w:r>
    </w:p>
    <w:p w14:paraId="26D70987" w14:textId="40F2173F" w:rsidR="00A63F5B" w:rsidRDefault="00000000" w:rsidP="00557805">
      <w:pPr>
        <w:spacing w:line="360" w:lineRule="exact"/>
        <w:rPr>
          <w:rFonts w:ascii="Meiryo UI" w:eastAsia="Meiryo UI" w:hAnsi="Meiryo UI"/>
          <w:iCs/>
          <w:szCs w:val="21"/>
        </w:rPr>
      </w:pPr>
      <w:hyperlink r:id="rId12" w:history="1">
        <w:r w:rsidR="00A63F5B" w:rsidRPr="00A63F5B">
          <w:rPr>
            <w:rStyle w:val="a3"/>
            <w:rFonts w:ascii="Meiryo UI" w:eastAsia="Meiryo UI" w:hAnsi="Meiryo UI"/>
            <w:szCs w:val="21"/>
          </w:rPr>
          <w:t>https://www.picmg.org/openstandards/com-hpc/</w:t>
        </w:r>
      </w:hyperlink>
    </w:p>
    <w:p w14:paraId="4C70B3EF" w14:textId="77777777" w:rsidR="002829C0" w:rsidRDefault="002829C0" w:rsidP="00557805">
      <w:pPr>
        <w:spacing w:line="360" w:lineRule="exact"/>
        <w:rPr>
          <w:rFonts w:ascii="Meiryo UI" w:eastAsia="Meiryo UI" w:hAnsi="Meiryo UI"/>
          <w:iCs/>
          <w:szCs w:val="21"/>
        </w:rPr>
      </w:pPr>
    </w:p>
    <w:p w14:paraId="4FBD8781" w14:textId="77777777" w:rsidR="00F6095B" w:rsidRDefault="00F6095B" w:rsidP="00F6095B">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5044744" w14:textId="77777777" w:rsidR="00F6095B" w:rsidRPr="008225E9" w:rsidRDefault="00F6095B" w:rsidP="00F6095B">
      <w:pPr>
        <w:spacing w:line="360" w:lineRule="exact"/>
        <w:jc w:val="center"/>
        <w:rPr>
          <w:rFonts w:ascii="Meiryo UI" w:eastAsia="Meiryo UI" w:hAnsi="Meiryo UI"/>
          <w:b/>
          <w:szCs w:val="21"/>
        </w:rPr>
      </w:pPr>
    </w:p>
    <w:p w14:paraId="002EC8A9" w14:textId="77777777" w:rsidR="00F6095B" w:rsidRPr="00071958" w:rsidRDefault="00F6095B" w:rsidP="00F6095B">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DD49D6A" w14:textId="77777777"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w:t>
      </w:r>
      <w:r>
        <w:rPr>
          <w:rFonts w:ascii="Meiryo UI" w:eastAsia="Meiryo UI" w:hAnsi="Meiryo UI" w:hint="eastAsia"/>
          <w:szCs w:val="21"/>
        </w:rPr>
        <w:t>ロボティクス、</w:t>
      </w:r>
      <w:r w:rsidRPr="00071958">
        <w:rPr>
          <w:rFonts w:ascii="Meiryo UI" w:eastAsia="Meiryo UI" w:hAnsi="Meiryo UI" w:hint="eastAsia"/>
          <w:szCs w:val="21"/>
        </w:rPr>
        <w:t>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00A7B0D2" w14:textId="77777777" w:rsidR="00F6095B" w:rsidRDefault="00F6095B" w:rsidP="00F6095B">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Pr>
          <w:rFonts w:ascii="Meiryo UI" w:eastAsia="Meiryo UI" w:hAnsi="Meiryo UI" w:hint="eastAsia"/>
          <w:szCs w:val="21"/>
        </w:rPr>
        <w:t>ウェブ</w:t>
      </w:r>
      <w:r w:rsidRPr="00071958">
        <w:rPr>
          <w:rFonts w:ascii="Meiryo UI" w:eastAsia="Meiryo UI" w:hAnsi="Meiryo UI" w:hint="eastAsia"/>
          <w:szCs w:val="21"/>
        </w:rPr>
        <w:t>サイト</w:t>
      </w:r>
      <w:hyperlink r:id="rId13" w:history="1">
        <w:r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4"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5"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6"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5D1F828E" w14:textId="77777777" w:rsidR="00F6095B" w:rsidRDefault="00F6095B" w:rsidP="00557805">
      <w:pPr>
        <w:spacing w:line="360" w:lineRule="exact"/>
        <w:rPr>
          <w:rFonts w:ascii="Meiryo UI" w:eastAsia="Meiryo UI" w:hAnsi="Meiryo UI"/>
          <w:iCs/>
          <w:szCs w:val="21"/>
        </w:rPr>
      </w:pPr>
    </w:p>
    <w:p w14:paraId="3C20AB66" w14:textId="77777777" w:rsidR="00F6095B" w:rsidRDefault="00F6095B" w:rsidP="00557805">
      <w:pPr>
        <w:spacing w:line="360" w:lineRule="exact"/>
        <w:rPr>
          <w:rFonts w:ascii="Meiryo UI" w:eastAsia="Meiryo UI" w:hAnsi="Meiryo UI"/>
          <w:iCs/>
          <w:szCs w:val="21"/>
        </w:rPr>
      </w:pPr>
    </w:p>
    <w:p w14:paraId="70BB6E47" w14:textId="77777777" w:rsidR="00F6095B" w:rsidRPr="008225E9" w:rsidRDefault="00F6095B" w:rsidP="00F6095B">
      <w:pPr>
        <w:pStyle w:val="Standard1"/>
        <w:spacing w:line="360" w:lineRule="exact"/>
        <w:rPr>
          <w:rFonts w:ascii="Meiryo UI" w:eastAsia="Meiryo UI" w:hAnsi="Meiryo UI"/>
          <w:sz w:val="21"/>
          <w:szCs w:val="21"/>
          <w:lang w:eastAsia="ja-JP"/>
        </w:rPr>
      </w:pPr>
    </w:p>
    <w:p w14:paraId="61828F94"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Pr>
          <w:rFonts w:ascii="Meiryo UI" w:eastAsia="Meiryo UI" w:hAnsi="Meiryo UI" w:hint="eastAsia"/>
          <w:iCs/>
          <w:szCs w:val="21"/>
        </w:rPr>
        <w:t>山崎</w:t>
      </w:r>
    </w:p>
    <w:p w14:paraId="51163A49" w14:textId="77777777" w:rsidR="00F6095B"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6095B">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Pr="008225E9" w:rsidRDefault="00F6095B" w:rsidP="00F6095B">
      <w:pPr>
        <w:spacing w:line="360" w:lineRule="exact"/>
        <w:rPr>
          <w:rFonts w:ascii="Meiryo UI" w:eastAsia="Meiryo UI" w:hAnsi="Meiryo UI"/>
          <w:b/>
          <w:iCs/>
          <w:szCs w:val="21"/>
        </w:rPr>
      </w:pPr>
    </w:p>
    <w:p w14:paraId="27277616" w14:textId="77777777" w:rsidR="00F6095B" w:rsidRPr="008225E9" w:rsidRDefault="00F6095B" w:rsidP="00F6095B">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6095B">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6095B">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6095B">
      <w:pPr>
        <w:spacing w:line="360" w:lineRule="exact"/>
        <w:rPr>
          <w:rFonts w:ascii="Meiryo UI" w:eastAsia="Meiryo UI" w:hAnsi="Meiryo UI"/>
          <w:iCs/>
          <w:szCs w:val="21"/>
        </w:rPr>
      </w:pPr>
    </w:p>
    <w:p w14:paraId="422FE81B" w14:textId="77777777" w:rsidR="00F6095B" w:rsidRDefault="00F6095B" w:rsidP="00F6095B">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77777777" w:rsidR="00F6095B" w:rsidRPr="00557805" w:rsidRDefault="00F6095B" w:rsidP="00F6095B">
      <w:pPr>
        <w:spacing w:line="360" w:lineRule="exact"/>
        <w:rPr>
          <w:rFonts w:ascii="Meiryo UI" w:eastAsia="Meiryo UI" w:hAnsi="Meiryo UI"/>
          <w:iCs/>
          <w:szCs w:val="21"/>
        </w:rPr>
      </w:pPr>
      <w:r w:rsidRPr="00CB463B">
        <w:rPr>
          <w:rFonts w:ascii="Meiryo UI" w:eastAsia="Meiryo UI" w:hAnsi="Meiryo UI"/>
          <w:iCs/>
          <w:szCs w:val="21"/>
        </w:rPr>
        <w:t>https://www.congatec.com/</w:t>
      </w:r>
      <w:r>
        <w:rPr>
          <w:rFonts w:ascii="Meiryo UI" w:eastAsia="Meiryo UI" w:hAnsi="Meiryo UI"/>
          <w:iCs/>
          <w:szCs w:val="21"/>
        </w:rPr>
        <w:t>jp</w:t>
      </w:r>
      <w:r w:rsidRPr="00CB463B">
        <w:rPr>
          <w:rFonts w:ascii="Meiryo UI" w:eastAsia="Meiryo UI" w:hAnsi="Meiryo UI"/>
          <w:iCs/>
          <w:szCs w:val="21"/>
        </w:rPr>
        <w:t>/congatec/press-releases.html</w:t>
      </w:r>
    </w:p>
    <w:p w14:paraId="59E1F68E" w14:textId="77777777" w:rsidR="00F6095B" w:rsidRPr="00557805" w:rsidRDefault="00F6095B" w:rsidP="00557805">
      <w:pPr>
        <w:spacing w:line="360" w:lineRule="exact"/>
        <w:rPr>
          <w:rFonts w:ascii="Meiryo UI" w:eastAsia="Meiryo UI" w:hAnsi="Meiryo UI"/>
          <w:iCs/>
          <w:szCs w:val="21"/>
        </w:rPr>
      </w:pPr>
    </w:p>
    <w:sectPr w:rsidR="00F6095B" w:rsidRPr="00557805"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C9F7" w14:textId="77777777" w:rsidR="000C3994" w:rsidRDefault="000C3994" w:rsidP="00EA743D">
      <w:r>
        <w:separator/>
      </w:r>
    </w:p>
  </w:endnote>
  <w:endnote w:type="continuationSeparator" w:id="0">
    <w:p w14:paraId="56431648" w14:textId="77777777" w:rsidR="000C3994" w:rsidRDefault="000C3994"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mo">
    <w:altName w:val="Calibri"/>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D276" w14:textId="77777777" w:rsidR="000C3994" w:rsidRDefault="000C3994" w:rsidP="00EA743D">
      <w:r>
        <w:separator/>
      </w:r>
    </w:p>
  </w:footnote>
  <w:footnote w:type="continuationSeparator" w:id="0">
    <w:p w14:paraId="0C0348D3" w14:textId="77777777" w:rsidR="000C3994" w:rsidRDefault="000C3994"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347B"/>
    <w:rsid w:val="000340E1"/>
    <w:rsid w:val="000412B9"/>
    <w:rsid w:val="0004290E"/>
    <w:rsid w:val="000436CA"/>
    <w:rsid w:val="00061F6A"/>
    <w:rsid w:val="00062128"/>
    <w:rsid w:val="000710F4"/>
    <w:rsid w:val="00072DD1"/>
    <w:rsid w:val="00083215"/>
    <w:rsid w:val="000A0D64"/>
    <w:rsid w:val="000A1D52"/>
    <w:rsid w:val="000A757B"/>
    <w:rsid w:val="000B58BA"/>
    <w:rsid w:val="000C3994"/>
    <w:rsid w:val="000D32F6"/>
    <w:rsid w:val="000D39FC"/>
    <w:rsid w:val="000D53B0"/>
    <w:rsid w:val="000E34C0"/>
    <w:rsid w:val="000F1950"/>
    <w:rsid w:val="00110067"/>
    <w:rsid w:val="00115151"/>
    <w:rsid w:val="00127687"/>
    <w:rsid w:val="00134A69"/>
    <w:rsid w:val="001360B4"/>
    <w:rsid w:val="00141049"/>
    <w:rsid w:val="00143270"/>
    <w:rsid w:val="0016071E"/>
    <w:rsid w:val="00164C79"/>
    <w:rsid w:val="00174A37"/>
    <w:rsid w:val="00176C13"/>
    <w:rsid w:val="001A01B8"/>
    <w:rsid w:val="001A0F6A"/>
    <w:rsid w:val="001B096B"/>
    <w:rsid w:val="001C2A8C"/>
    <w:rsid w:val="001C475C"/>
    <w:rsid w:val="001D0A6E"/>
    <w:rsid w:val="001E6710"/>
    <w:rsid w:val="001E6F3B"/>
    <w:rsid w:val="001F041B"/>
    <w:rsid w:val="002120D3"/>
    <w:rsid w:val="00214DEC"/>
    <w:rsid w:val="00225890"/>
    <w:rsid w:val="002323A1"/>
    <w:rsid w:val="002527B8"/>
    <w:rsid w:val="00254B26"/>
    <w:rsid w:val="0025501F"/>
    <w:rsid w:val="00261CA4"/>
    <w:rsid w:val="00263446"/>
    <w:rsid w:val="002668DE"/>
    <w:rsid w:val="00275A0A"/>
    <w:rsid w:val="00281E8B"/>
    <w:rsid w:val="002829C0"/>
    <w:rsid w:val="002A20DF"/>
    <w:rsid w:val="002B0BBD"/>
    <w:rsid w:val="002B7055"/>
    <w:rsid w:val="002B7697"/>
    <w:rsid w:val="002C2436"/>
    <w:rsid w:val="002C44EA"/>
    <w:rsid w:val="002D6834"/>
    <w:rsid w:val="002F7E8E"/>
    <w:rsid w:val="003023DA"/>
    <w:rsid w:val="003075DF"/>
    <w:rsid w:val="0031782B"/>
    <w:rsid w:val="00331758"/>
    <w:rsid w:val="003360F0"/>
    <w:rsid w:val="003605EF"/>
    <w:rsid w:val="00362D3A"/>
    <w:rsid w:val="0037317D"/>
    <w:rsid w:val="00377F12"/>
    <w:rsid w:val="00380884"/>
    <w:rsid w:val="0038099B"/>
    <w:rsid w:val="00383F30"/>
    <w:rsid w:val="00393980"/>
    <w:rsid w:val="003B601F"/>
    <w:rsid w:val="003C5CA4"/>
    <w:rsid w:val="003C65E9"/>
    <w:rsid w:val="0043375A"/>
    <w:rsid w:val="00442175"/>
    <w:rsid w:val="004469BF"/>
    <w:rsid w:val="00475CFC"/>
    <w:rsid w:val="00491FE1"/>
    <w:rsid w:val="004A0075"/>
    <w:rsid w:val="004B63E7"/>
    <w:rsid w:val="004B6A41"/>
    <w:rsid w:val="004C1D20"/>
    <w:rsid w:val="004D37E5"/>
    <w:rsid w:val="004D7D62"/>
    <w:rsid w:val="004E200F"/>
    <w:rsid w:val="004E38B0"/>
    <w:rsid w:val="005047A2"/>
    <w:rsid w:val="00512A4A"/>
    <w:rsid w:val="00521392"/>
    <w:rsid w:val="00522015"/>
    <w:rsid w:val="00532E51"/>
    <w:rsid w:val="005402E3"/>
    <w:rsid w:val="005428CE"/>
    <w:rsid w:val="00546899"/>
    <w:rsid w:val="005468D4"/>
    <w:rsid w:val="005556A0"/>
    <w:rsid w:val="00557805"/>
    <w:rsid w:val="00570ECA"/>
    <w:rsid w:val="005824CC"/>
    <w:rsid w:val="005956FF"/>
    <w:rsid w:val="0059653A"/>
    <w:rsid w:val="00597A42"/>
    <w:rsid w:val="00597C2B"/>
    <w:rsid w:val="005A775E"/>
    <w:rsid w:val="005B0070"/>
    <w:rsid w:val="005B5559"/>
    <w:rsid w:val="005B7C18"/>
    <w:rsid w:val="005C5779"/>
    <w:rsid w:val="005D38E6"/>
    <w:rsid w:val="005D7DF9"/>
    <w:rsid w:val="005F0C3D"/>
    <w:rsid w:val="005F1926"/>
    <w:rsid w:val="00600A6D"/>
    <w:rsid w:val="00604836"/>
    <w:rsid w:val="0061289D"/>
    <w:rsid w:val="00614F08"/>
    <w:rsid w:val="00623185"/>
    <w:rsid w:val="0062666F"/>
    <w:rsid w:val="006279AB"/>
    <w:rsid w:val="00634438"/>
    <w:rsid w:val="00635D2D"/>
    <w:rsid w:val="0064001E"/>
    <w:rsid w:val="00641144"/>
    <w:rsid w:val="006418C3"/>
    <w:rsid w:val="0064275E"/>
    <w:rsid w:val="00647F93"/>
    <w:rsid w:val="00661083"/>
    <w:rsid w:val="00665257"/>
    <w:rsid w:val="00670E0D"/>
    <w:rsid w:val="006838BB"/>
    <w:rsid w:val="006865E6"/>
    <w:rsid w:val="006B145F"/>
    <w:rsid w:val="006B3674"/>
    <w:rsid w:val="006B7251"/>
    <w:rsid w:val="006C4C18"/>
    <w:rsid w:val="006D2FC8"/>
    <w:rsid w:val="006D6CCC"/>
    <w:rsid w:val="006E1E55"/>
    <w:rsid w:val="006E411A"/>
    <w:rsid w:val="006F58B0"/>
    <w:rsid w:val="006F631B"/>
    <w:rsid w:val="007052B3"/>
    <w:rsid w:val="00716F99"/>
    <w:rsid w:val="00717DFF"/>
    <w:rsid w:val="007217EE"/>
    <w:rsid w:val="00730BB9"/>
    <w:rsid w:val="007340FF"/>
    <w:rsid w:val="0075085F"/>
    <w:rsid w:val="00771012"/>
    <w:rsid w:val="00776E36"/>
    <w:rsid w:val="00783C81"/>
    <w:rsid w:val="007849A5"/>
    <w:rsid w:val="00792B98"/>
    <w:rsid w:val="007A3870"/>
    <w:rsid w:val="007B0FDE"/>
    <w:rsid w:val="007D1831"/>
    <w:rsid w:val="007D1ABC"/>
    <w:rsid w:val="007E0B1A"/>
    <w:rsid w:val="007F286F"/>
    <w:rsid w:val="007F38B8"/>
    <w:rsid w:val="007F3D3B"/>
    <w:rsid w:val="008319FA"/>
    <w:rsid w:val="0084045D"/>
    <w:rsid w:val="00843BF2"/>
    <w:rsid w:val="00861752"/>
    <w:rsid w:val="00865E0C"/>
    <w:rsid w:val="00877108"/>
    <w:rsid w:val="008833C4"/>
    <w:rsid w:val="0089767B"/>
    <w:rsid w:val="008A2D4D"/>
    <w:rsid w:val="008B30D5"/>
    <w:rsid w:val="008B3684"/>
    <w:rsid w:val="008B591F"/>
    <w:rsid w:val="008D0548"/>
    <w:rsid w:val="008D24ED"/>
    <w:rsid w:val="008D3CB2"/>
    <w:rsid w:val="008E1713"/>
    <w:rsid w:val="008E6629"/>
    <w:rsid w:val="008F6DBA"/>
    <w:rsid w:val="00913C7A"/>
    <w:rsid w:val="0091415D"/>
    <w:rsid w:val="0091605C"/>
    <w:rsid w:val="00917C45"/>
    <w:rsid w:val="00924014"/>
    <w:rsid w:val="00925A24"/>
    <w:rsid w:val="00926BE1"/>
    <w:rsid w:val="00933041"/>
    <w:rsid w:val="00937D32"/>
    <w:rsid w:val="00945200"/>
    <w:rsid w:val="009827E5"/>
    <w:rsid w:val="00986E08"/>
    <w:rsid w:val="009909C7"/>
    <w:rsid w:val="009A29BA"/>
    <w:rsid w:val="009B31F3"/>
    <w:rsid w:val="009C3BD4"/>
    <w:rsid w:val="009E0B71"/>
    <w:rsid w:val="009F2081"/>
    <w:rsid w:val="00A011C9"/>
    <w:rsid w:val="00A03FBE"/>
    <w:rsid w:val="00A06A14"/>
    <w:rsid w:val="00A177D3"/>
    <w:rsid w:val="00A3005E"/>
    <w:rsid w:val="00A353D3"/>
    <w:rsid w:val="00A37A8E"/>
    <w:rsid w:val="00A631E4"/>
    <w:rsid w:val="00A63F5B"/>
    <w:rsid w:val="00A73F87"/>
    <w:rsid w:val="00AE2724"/>
    <w:rsid w:val="00AE7204"/>
    <w:rsid w:val="00B017FE"/>
    <w:rsid w:val="00B2091E"/>
    <w:rsid w:val="00B21EDB"/>
    <w:rsid w:val="00B348A4"/>
    <w:rsid w:val="00B57BDF"/>
    <w:rsid w:val="00B74B21"/>
    <w:rsid w:val="00B91981"/>
    <w:rsid w:val="00B91DF7"/>
    <w:rsid w:val="00B93889"/>
    <w:rsid w:val="00B957E6"/>
    <w:rsid w:val="00BA3ED7"/>
    <w:rsid w:val="00BB5C15"/>
    <w:rsid w:val="00BC3E53"/>
    <w:rsid w:val="00BD6293"/>
    <w:rsid w:val="00BE4A98"/>
    <w:rsid w:val="00BF57B8"/>
    <w:rsid w:val="00BF5C20"/>
    <w:rsid w:val="00C014D2"/>
    <w:rsid w:val="00C15AB1"/>
    <w:rsid w:val="00C24CB3"/>
    <w:rsid w:val="00C43E18"/>
    <w:rsid w:val="00C52BD7"/>
    <w:rsid w:val="00C52C20"/>
    <w:rsid w:val="00C6548F"/>
    <w:rsid w:val="00C65C5A"/>
    <w:rsid w:val="00C74B88"/>
    <w:rsid w:val="00C76873"/>
    <w:rsid w:val="00C76B67"/>
    <w:rsid w:val="00C87E72"/>
    <w:rsid w:val="00C97646"/>
    <w:rsid w:val="00CA0245"/>
    <w:rsid w:val="00CA39C3"/>
    <w:rsid w:val="00CC0B6B"/>
    <w:rsid w:val="00CC1032"/>
    <w:rsid w:val="00CC152B"/>
    <w:rsid w:val="00CD2F97"/>
    <w:rsid w:val="00CE5AF3"/>
    <w:rsid w:val="00CF14CF"/>
    <w:rsid w:val="00CF2F15"/>
    <w:rsid w:val="00D13C90"/>
    <w:rsid w:val="00D166A0"/>
    <w:rsid w:val="00D16FF3"/>
    <w:rsid w:val="00D22DD4"/>
    <w:rsid w:val="00D30484"/>
    <w:rsid w:val="00D3559F"/>
    <w:rsid w:val="00D35646"/>
    <w:rsid w:val="00D37082"/>
    <w:rsid w:val="00D45875"/>
    <w:rsid w:val="00D4733E"/>
    <w:rsid w:val="00D513CC"/>
    <w:rsid w:val="00D82112"/>
    <w:rsid w:val="00D82ACD"/>
    <w:rsid w:val="00D92C45"/>
    <w:rsid w:val="00D9605B"/>
    <w:rsid w:val="00D9787B"/>
    <w:rsid w:val="00DA5B4F"/>
    <w:rsid w:val="00DA5BD5"/>
    <w:rsid w:val="00DB00DF"/>
    <w:rsid w:val="00DC37C9"/>
    <w:rsid w:val="00DD52A5"/>
    <w:rsid w:val="00DD7266"/>
    <w:rsid w:val="00E0582B"/>
    <w:rsid w:val="00E13EDF"/>
    <w:rsid w:val="00E31FE6"/>
    <w:rsid w:val="00E453AB"/>
    <w:rsid w:val="00E50C31"/>
    <w:rsid w:val="00E53FD1"/>
    <w:rsid w:val="00E67148"/>
    <w:rsid w:val="00E7271D"/>
    <w:rsid w:val="00E87C62"/>
    <w:rsid w:val="00EA2273"/>
    <w:rsid w:val="00EA407B"/>
    <w:rsid w:val="00EA743D"/>
    <w:rsid w:val="00EB0A69"/>
    <w:rsid w:val="00EB5E03"/>
    <w:rsid w:val="00EB73F5"/>
    <w:rsid w:val="00EC3CDF"/>
    <w:rsid w:val="00EC3DE7"/>
    <w:rsid w:val="00ED0A8F"/>
    <w:rsid w:val="00ED6B9E"/>
    <w:rsid w:val="00EE75E4"/>
    <w:rsid w:val="00EE7F86"/>
    <w:rsid w:val="00F16F96"/>
    <w:rsid w:val="00F20A17"/>
    <w:rsid w:val="00F23E9E"/>
    <w:rsid w:val="00F52421"/>
    <w:rsid w:val="00F57C4C"/>
    <w:rsid w:val="00F6095B"/>
    <w:rsid w:val="00F65EF1"/>
    <w:rsid w:val="00FA2B73"/>
    <w:rsid w:val="00FD2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ongatec.com/j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icmg.org/openstandards/com-hp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jp/technologies/com-hpc-mini/" TargetMode="External"/><Relationship Id="rId5" Type="http://schemas.openxmlformats.org/officeDocument/2006/relationships/footnotes" Target="footnotes.xml"/><Relationship Id="rId15" Type="http://schemas.openxmlformats.org/officeDocument/2006/relationships/hyperlink" Target="https://twitter.com/congatecJP" TargetMode="External"/><Relationship Id="rId10" Type="http://schemas.openxmlformats.org/officeDocument/2006/relationships/hyperlink" Target="https://www.congatec.com/jp/ecosystems/com-hpc-ecosystem" TargetMode="External"/><Relationship Id="rId4" Type="http://schemas.openxmlformats.org/officeDocument/2006/relationships/webSettings" Target="webSettings.xml"/><Relationship Id="rId9" Type="http://schemas.openxmlformats.org/officeDocument/2006/relationships/hyperlink" Target="https://www.congatec.com/jp/" TargetMode="External"/><Relationship Id="rId14" Type="http://schemas.openxmlformats.org/officeDocument/2006/relationships/hyperlink" Target="https://www.linkedin.com/company/45544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3</cp:revision>
  <cp:lastPrinted>2023-09-21T23:24:00Z</cp:lastPrinted>
  <dcterms:created xsi:type="dcterms:W3CDTF">2023-10-11T00:54:00Z</dcterms:created>
  <dcterms:modified xsi:type="dcterms:W3CDTF">2023-10-11T00:54:00Z</dcterms:modified>
</cp:coreProperties>
</file>