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355F" w14:textId="13E0A9C7" w:rsidR="00BB6BB8" w:rsidRPr="00D517DC" w:rsidRDefault="00BB6BB8" w:rsidP="0035059F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</w:p>
    <w:p w14:paraId="0134D86F" w14:textId="03634D19" w:rsidR="00907069" w:rsidRPr="00D517DC" w:rsidRDefault="00BF2D4E" w:rsidP="0090706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b/>
        </w:rPr>
      </w:pPr>
      <w:r w:rsidRPr="00D517DC">
        <w:rPr>
          <w:rFonts w:ascii="Arial" w:hAnsi="Arial" w:cs="Arial"/>
          <w:b/>
          <w:sz w:val="28"/>
          <w:szCs w:val="28"/>
        </w:rPr>
        <w:t>콩가텍</w:t>
      </w:r>
      <w:r w:rsidRPr="00D517DC">
        <w:rPr>
          <w:rFonts w:ascii="Arial" w:hAnsi="Arial" w:cs="Arial"/>
          <w:b/>
          <w:sz w:val="28"/>
          <w:szCs w:val="28"/>
        </w:rPr>
        <w:t>,</w:t>
      </w:r>
      <w:r w:rsidR="00014842" w:rsidRPr="00D517DC">
        <w:rPr>
          <w:rFonts w:ascii="Arial" w:hAnsi="Arial" w:cs="Arial"/>
          <w:b/>
          <w:sz w:val="28"/>
          <w:szCs w:val="28"/>
        </w:rPr>
        <w:t xml:space="preserve"> </w:t>
      </w:r>
      <w:r w:rsidR="005C78A5" w:rsidRPr="005C78A5">
        <w:rPr>
          <w:rFonts w:ascii="Arial" w:hAnsi="Arial" w:cs="Arial"/>
          <w:b/>
          <w:sz w:val="28"/>
          <w:szCs w:val="28"/>
        </w:rPr>
        <w:t xml:space="preserve">COM 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익스프레스</w:t>
      </w:r>
      <w:r w:rsidR="005C78A5" w:rsidRPr="005C78A5">
        <w:rPr>
          <w:rFonts w:ascii="Arial" w:hAnsi="Arial" w:cs="Arial" w:hint="eastAsia"/>
          <w:b/>
          <w:sz w:val="28"/>
          <w:szCs w:val="28"/>
        </w:rPr>
        <w:t xml:space="preserve"> 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모듈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,</w:t>
      </w:r>
      <w:r w:rsidR="005C78A5" w:rsidRPr="005C78A5">
        <w:rPr>
          <w:rFonts w:ascii="Arial" w:hAnsi="Arial" w:cs="Arial"/>
          <w:b/>
          <w:sz w:val="28"/>
          <w:szCs w:val="28"/>
        </w:rPr>
        <w:t xml:space="preserve"> </w:t>
      </w:r>
      <w:r w:rsidR="00103B0B">
        <w:rPr>
          <w:rFonts w:ascii="Arial" w:hAnsi="Arial" w:cs="Arial" w:hint="eastAsia"/>
          <w:b/>
          <w:sz w:val="28"/>
          <w:szCs w:val="28"/>
        </w:rPr>
        <w:t>철도</w:t>
      </w:r>
      <w:r w:rsidR="005C78A5" w:rsidRPr="005C78A5">
        <w:rPr>
          <w:rFonts w:ascii="Arial" w:hAnsi="Arial" w:cs="Arial" w:hint="eastAsia"/>
          <w:b/>
          <w:sz w:val="28"/>
          <w:szCs w:val="28"/>
        </w:rPr>
        <w:t xml:space="preserve"> 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규격</w:t>
      </w:r>
      <w:r w:rsidR="005C78A5" w:rsidRPr="005C78A5">
        <w:rPr>
          <w:rFonts w:ascii="Arial" w:hAnsi="Arial" w:cs="Arial" w:hint="eastAsia"/>
          <w:b/>
          <w:sz w:val="28"/>
          <w:szCs w:val="28"/>
        </w:rPr>
        <w:t xml:space="preserve"> 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인증</w:t>
      </w:r>
      <w:r w:rsidR="005C78A5" w:rsidRPr="005C78A5">
        <w:rPr>
          <w:rFonts w:ascii="Arial" w:hAnsi="Arial" w:cs="Arial" w:hint="eastAsia"/>
          <w:b/>
          <w:sz w:val="28"/>
          <w:szCs w:val="28"/>
        </w:rPr>
        <w:t xml:space="preserve"> </w:t>
      </w:r>
      <w:r w:rsidR="005C78A5" w:rsidRPr="005C78A5">
        <w:rPr>
          <w:rFonts w:ascii="Arial" w:hAnsi="Arial" w:cs="Arial" w:hint="eastAsia"/>
          <w:b/>
          <w:sz w:val="28"/>
          <w:szCs w:val="28"/>
        </w:rPr>
        <w:t>획득</w:t>
      </w:r>
    </w:p>
    <w:p w14:paraId="3B240524" w14:textId="6751CB7F" w:rsidR="00404D2A" w:rsidRPr="003354FC" w:rsidRDefault="005C78A5" w:rsidP="00560E4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jc w:val="center"/>
        <w:rPr>
          <w:rFonts w:eastAsia="Malgun Gothic" w:cs="Arial"/>
          <w:b/>
          <w:bCs/>
          <w:lang w:val="en-US"/>
        </w:rPr>
      </w:pPr>
      <w:r w:rsidRPr="005C78A5">
        <w:rPr>
          <w:rFonts w:eastAsia="Malgun Gothic" w:cs="Arial" w:hint="eastAsia"/>
          <w:b/>
          <w:bCs/>
          <w:lang w:val="en-US"/>
        </w:rPr>
        <w:t>혹독한</w:t>
      </w:r>
      <w:r w:rsidR="00103B0B">
        <w:rPr>
          <w:rFonts w:eastAsia="Malgun Gothic" w:cs="Arial"/>
          <w:b/>
          <w:bCs/>
          <w:lang w:val="en-US"/>
        </w:rPr>
        <w:t xml:space="preserve"> </w:t>
      </w:r>
      <w:r w:rsidR="00103B0B">
        <w:rPr>
          <w:rFonts w:eastAsia="Malgun Gothic" w:cs="Arial" w:hint="eastAsia"/>
          <w:b/>
          <w:bCs/>
          <w:lang w:val="en-US" w:eastAsia="ko-KR"/>
        </w:rPr>
        <w:t>외부</w:t>
      </w:r>
      <w:r w:rsidR="00103B0B">
        <w:rPr>
          <w:rFonts w:eastAsia="Malgun Gothic" w:cs="Arial" w:hint="cs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환경에</w:t>
      </w:r>
      <w:r w:rsidRPr="005C78A5">
        <w:rPr>
          <w:rFonts w:eastAsia="Malgun Gothic" w:cs="Arial" w:hint="eastAsia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대해</w:t>
      </w:r>
      <w:r w:rsidRPr="005C78A5">
        <w:rPr>
          <w:rFonts w:eastAsia="Malgun Gothic" w:cs="Arial" w:hint="eastAsia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입증된</w:t>
      </w:r>
      <w:r w:rsidRPr="005C78A5">
        <w:rPr>
          <w:rFonts w:eastAsia="Malgun Gothic" w:cs="Arial" w:hint="eastAsia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내충격</w:t>
      </w:r>
      <w:r w:rsidRPr="005C78A5">
        <w:rPr>
          <w:rFonts w:eastAsia="Malgun Gothic" w:cs="Arial" w:hint="eastAsia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및</w:t>
      </w:r>
      <w:r w:rsidRPr="005C78A5">
        <w:rPr>
          <w:rFonts w:eastAsia="Malgun Gothic" w:cs="Arial" w:hint="eastAsia"/>
          <w:b/>
          <w:bCs/>
          <w:lang w:val="en-US"/>
        </w:rPr>
        <w:t xml:space="preserve"> </w:t>
      </w:r>
      <w:r w:rsidRPr="005C78A5">
        <w:rPr>
          <w:rFonts w:eastAsia="Malgun Gothic" w:cs="Arial" w:hint="eastAsia"/>
          <w:b/>
          <w:bCs/>
          <w:lang w:val="en-US"/>
        </w:rPr>
        <w:t>내진동성</w:t>
      </w:r>
      <w:r w:rsidRPr="005C78A5">
        <w:rPr>
          <w:rFonts w:eastAsia="Malgun Gothic" w:cs="Arial"/>
          <w:b/>
          <w:bCs/>
          <w:lang w:val="en-US"/>
        </w:rPr>
        <w:t xml:space="preserve"> </w:t>
      </w:r>
      <w:r>
        <w:rPr>
          <w:rFonts w:eastAsia="Malgun Gothic" w:cs="Arial" w:hint="eastAsia"/>
          <w:b/>
          <w:bCs/>
          <w:lang w:eastAsia="ko-KR"/>
        </w:rPr>
        <w:t>설계</w:t>
      </w:r>
    </w:p>
    <w:p w14:paraId="2BE4DEB9" w14:textId="77777777" w:rsidR="00560E44" w:rsidRPr="003354FC" w:rsidRDefault="00560E44" w:rsidP="00560E4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Chars="-94" w:right="-188"/>
        <w:rPr>
          <w:rFonts w:eastAsia="Malgun Gothic" w:cs="Arial"/>
          <w:b/>
          <w:bCs/>
          <w:lang w:val="en-US"/>
        </w:rPr>
      </w:pPr>
    </w:p>
    <w:p w14:paraId="15AC595D" w14:textId="0E91775C" w:rsidR="008864AC" w:rsidRPr="00560E44" w:rsidRDefault="00560E44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  <w:lang w:val="de-DE"/>
        </w:rPr>
      </w:pPr>
      <w:r>
        <w:rPr>
          <w:noProof/>
          <w:lang w:val="de-DE"/>
        </w:rPr>
        <w:drawing>
          <wp:inline distT="0" distB="0" distL="0" distR="0" wp14:anchorId="00278183" wp14:editId="1908111F">
            <wp:extent cx="4680000" cy="3120692"/>
            <wp:effectExtent l="0" t="0" r="6350" b="381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12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E768" w14:textId="77777777" w:rsidR="00EA269C" w:rsidRPr="00D517DC" w:rsidRDefault="00EA269C" w:rsidP="00E1762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</w:p>
    <w:p w14:paraId="21D3FA12" w14:textId="43C3AA60" w:rsidR="00D65F42" w:rsidRDefault="00220355" w:rsidP="00D65F42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  <w:b/>
        </w:rPr>
        <w:t>202</w:t>
      </w:r>
      <w:r w:rsidR="00801E05" w:rsidRPr="00D517DC">
        <w:rPr>
          <w:rFonts w:ascii="Arial" w:hAnsi="Arial" w:cs="Arial"/>
          <w:b/>
        </w:rPr>
        <w:t>3</w:t>
      </w:r>
      <w:r w:rsidRPr="00D517DC">
        <w:rPr>
          <w:rFonts w:ascii="Arial" w:hAnsi="Arial" w:cs="Arial"/>
          <w:b/>
        </w:rPr>
        <w:t>년</w:t>
      </w:r>
      <w:r w:rsidR="006B30B3" w:rsidRPr="00D517DC">
        <w:rPr>
          <w:rFonts w:ascii="Arial" w:hAnsi="Arial" w:cs="Arial"/>
          <w:b/>
        </w:rPr>
        <w:t xml:space="preserve"> </w:t>
      </w:r>
      <w:r w:rsidR="005C78A5">
        <w:rPr>
          <w:rFonts w:ascii="Arial" w:hAnsi="Arial" w:cs="Arial"/>
          <w:b/>
        </w:rPr>
        <w:t>9</w:t>
      </w:r>
      <w:r w:rsidR="005C78A5">
        <w:rPr>
          <w:rFonts w:ascii="Arial" w:hAnsi="Arial" w:cs="Arial" w:hint="eastAsia"/>
          <w:b/>
        </w:rPr>
        <w:t>월</w:t>
      </w:r>
      <w:r w:rsidR="00103B0B">
        <w:rPr>
          <w:rFonts w:ascii="Arial" w:hAnsi="Arial" w:cs="Arial" w:hint="eastAsia"/>
          <w:b/>
        </w:rPr>
        <w:t xml:space="preserve"> </w:t>
      </w:r>
      <w:r w:rsidR="00103B0B">
        <w:rPr>
          <w:rFonts w:ascii="Arial" w:hAnsi="Arial" w:cs="Arial"/>
          <w:b/>
        </w:rPr>
        <w:t>6</w:t>
      </w:r>
      <w:r w:rsidR="00103B0B">
        <w:rPr>
          <w:rFonts w:ascii="Arial" w:hAnsi="Arial" w:cs="Arial" w:hint="eastAsia"/>
          <w:b/>
        </w:rPr>
        <w:t>일</w:t>
      </w:r>
      <w:r w:rsidR="006451BC" w:rsidRPr="00D517DC">
        <w:rPr>
          <w:rFonts w:ascii="Arial" w:hAnsi="Arial" w:cs="Arial"/>
          <w:b/>
        </w:rPr>
        <w:t xml:space="preserve"> - </w:t>
      </w:r>
      <w:r w:rsidR="003433AC" w:rsidRPr="00D517DC">
        <w:rPr>
          <w:rFonts w:ascii="Arial" w:hAnsi="Arial" w:cs="Arial"/>
        </w:rPr>
        <w:t>임베디드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및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에지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컴퓨팅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기술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분야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선도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기업</w:t>
      </w:r>
      <w:r w:rsidR="003433AC" w:rsidRPr="00D517DC">
        <w:rPr>
          <w:rFonts w:ascii="Arial" w:hAnsi="Arial" w:cs="Arial"/>
        </w:rPr>
        <w:t xml:space="preserve"> </w:t>
      </w:r>
      <w:r w:rsidR="003433AC" w:rsidRPr="00D517DC">
        <w:rPr>
          <w:rFonts w:ascii="Arial" w:hAnsi="Arial" w:cs="Arial"/>
        </w:rPr>
        <w:t>콩가텍</w:t>
      </w:r>
      <w:r w:rsidR="003433AC" w:rsidRPr="00D517DC">
        <w:rPr>
          <w:rFonts w:ascii="Arial" w:hAnsi="Arial" w:cs="Arial"/>
        </w:rPr>
        <w:t>(</w:t>
      </w:r>
      <w:hyperlink r:id="rId9" w:history="1">
        <w:r w:rsidR="003433AC" w:rsidRPr="00D517DC">
          <w:rPr>
            <w:rStyle w:val="Hyperlink"/>
            <w:rFonts w:ascii="Arial" w:hAnsi="Arial" w:cs="Arial"/>
          </w:rPr>
          <w:t>www.congatec.com</w:t>
        </w:r>
      </w:hyperlink>
      <w:r w:rsidR="003433AC" w:rsidRPr="00D517DC">
        <w:rPr>
          <w:rFonts w:ascii="Arial" w:hAnsi="Arial" w:cs="Arial"/>
        </w:rPr>
        <w:t>)</w:t>
      </w:r>
      <w:r w:rsidR="003433AC" w:rsidRPr="00D517DC">
        <w:rPr>
          <w:rFonts w:ascii="Arial" w:hAnsi="Arial" w:cs="Arial"/>
        </w:rPr>
        <w:t>이</w:t>
      </w:r>
      <w:r w:rsidR="003433AC" w:rsidRPr="00D517DC">
        <w:rPr>
          <w:rFonts w:ascii="Arial" w:hAnsi="Arial" w:cs="Arial"/>
        </w:rPr>
        <w:t xml:space="preserve"> </w:t>
      </w:r>
      <w:r w:rsidR="005C78A5" w:rsidRPr="005C78A5">
        <w:rPr>
          <w:rFonts w:ascii="Arial" w:hAnsi="Arial" w:cs="Arial"/>
        </w:rPr>
        <w:t>11</w:t>
      </w:r>
      <w:r w:rsidR="005C78A5" w:rsidRPr="005C78A5">
        <w:rPr>
          <w:rFonts w:ascii="Arial" w:hAnsi="Arial" w:cs="Arial" w:hint="eastAsia"/>
        </w:rPr>
        <w:t>세대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/>
        </w:rPr>
        <w:t>인텔</w:t>
      </w:r>
      <w:r w:rsidR="005C78A5" w:rsidRPr="005C78A5">
        <w:rPr>
          <w:rFonts w:ascii="Arial" w:hAnsi="Arial" w:cs="Arial"/>
        </w:rPr>
        <w:t xml:space="preserve"> </w:t>
      </w:r>
      <w:r w:rsidR="005C78A5" w:rsidRPr="005C78A5">
        <w:rPr>
          <w:rFonts w:ascii="Arial" w:hAnsi="Arial" w:cs="Arial" w:hint="eastAsia"/>
        </w:rPr>
        <w:t>코어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프로세서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제품군</w:t>
      </w:r>
      <w:r w:rsidR="005C78A5" w:rsidRPr="005C78A5">
        <w:rPr>
          <w:rFonts w:ascii="Arial" w:hAnsi="Arial" w:cs="Arial" w:hint="eastAsia"/>
        </w:rPr>
        <w:t>(</w:t>
      </w:r>
      <w:r w:rsidR="005C78A5" w:rsidRPr="005C78A5">
        <w:rPr>
          <w:rFonts w:ascii="Arial" w:hAnsi="Arial" w:cs="Arial" w:hint="eastAsia"/>
        </w:rPr>
        <w:t>코드명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타이거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레이크</w:t>
      </w:r>
      <w:r w:rsidR="005C78A5" w:rsidRPr="005C78A5">
        <w:rPr>
          <w:rFonts w:ascii="Arial" w:hAnsi="Arial" w:cs="Arial" w:hint="eastAsia"/>
        </w:rPr>
        <w:t>)</w:t>
      </w:r>
      <w:r w:rsidR="005C78A5" w:rsidRPr="005C78A5">
        <w:rPr>
          <w:rFonts w:ascii="Arial" w:hAnsi="Arial" w:cs="Arial" w:hint="eastAsia"/>
        </w:rPr>
        <w:t>을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기반으로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하는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자사의</w:t>
      </w:r>
      <w:r w:rsidR="005C78A5" w:rsidRPr="005C78A5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c</w:t>
      </w:r>
      <w:r w:rsidR="00103B0B">
        <w:rPr>
          <w:rFonts w:ascii="Arial" w:hAnsi="Arial" w:cs="Arial"/>
        </w:rPr>
        <w:t>onga</w:t>
      </w:r>
      <w:r w:rsidR="005C78A5" w:rsidRPr="005C78A5">
        <w:rPr>
          <w:rFonts w:ascii="Arial" w:hAnsi="Arial" w:cs="Arial" w:hint="eastAsia"/>
        </w:rPr>
        <w:t>-</w:t>
      </w:r>
      <w:r w:rsidR="005C78A5" w:rsidRPr="005C78A5">
        <w:rPr>
          <w:rFonts w:ascii="Arial" w:hAnsi="Arial" w:cs="Arial"/>
        </w:rPr>
        <w:t xml:space="preserve">TC570r COM </w:t>
      </w:r>
      <w:r w:rsidR="005C78A5" w:rsidRPr="005C78A5">
        <w:rPr>
          <w:rFonts w:ascii="Arial" w:hAnsi="Arial" w:cs="Arial" w:hint="eastAsia"/>
        </w:rPr>
        <w:t xml:space="preserve">Express </w:t>
      </w:r>
      <w:r w:rsidR="00103B0B">
        <w:rPr>
          <w:rFonts w:ascii="Arial" w:hAnsi="Arial" w:cs="Arial"/>
        </w:rPr>
        <w:t xml:space="preserve">Type </w:t>
      </w:r>
      <w:r w:rsidR="005C78A5" w:rsidRPr="005C78A5">
        <w:rPr>
          <w:rFonts w:ascii="Arial" w:hAnsi="Arial" w:cs="Arial"/>
        </w:rPr>
        <w:t xml:space="preserve">6 </w:t>
      </w:r>
      <w:r w:rsidR="00103B0B">
        <w:rPr>
          <w:rFonts w:ascii="Arial" w:hAnsi="Arial" w:cs="Arial" w:hint="eastAsia"/>
        </w:rPr>
        <w:t>C</w:t>
      </w:r>
      <w:r w:rsidR="00103B0B">
        <w:rPr>
          <w:rFonts w:ascii="Arial" w:hAnsi="Arial" w:cs="Arial"/>
        </w:rPr>
        <w:t>ompact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모듈이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/>
        </w:rPr>
        <w:t xml:space="preserve">IEC-60068 </w:t>
      </w:r>
      <w:r w:rsidR="005C78A5" w:rsidRPr="005C78A5">
        <w:rPr>
          <w:rFonts w:ascii="Arial" w:hAnsi="Arial" w:cs="Arial" w:hint="eastAsia"/>
        </w:rPr>
        <w:t>인증을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획득했다고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발표했다</w:t>
      </w:r>
      <w:r w:rsidR="005C78A5" w:rsidRPr="005C78A5">
        <w:rPr>
          <w:rFonts w:ascii="Arial" w:hAnsi="Arial" w:cs="Arial" w:hint="eastAsia"/>
        </w:rPr>
        <w:t>.</w:t>
      </w:r>
    </w:p>
    <w:p w14:paraId="03EE5E9B" w14:textId="77777777" w:rsidR="005C78A5" w:rsidRPr="00D517DC" w:rsidRDefault="005C78A5" w:rsidP="00D65F42">
      <w:pPr>
        <w:spacing w:after="0" w:line="276" w:lineRule="auto"/>
        <w:rPr>
          <w:rFonts w:ascii="Arial" w:hAnsi="Arial" w:cs="Arial"/>
        </w:rPr>
      </w:pPr>
    </w:p>
    <w:p w14:paraId="3894F78F" w14:textId="583E2294" w:rsidR="005C78A5" w:rsidRDefault="005C78A5" w:rsidP="005C78A5">
      <w:r>
        <w:rPr>
          <w:rFonts w:asciiTheme="minorEastAsia" w:eastAsiaTheme="minorEastAsia" w:hAnsiTheme="minorEastAsia" w:hint="eastAsia"/>
        </w:rPr>
        <w:t xml:space="preserve">이번 인증을 통해 이 모듈은 </w:t>
      </w:r>
      <w:r w:rsidR="00103B0B">
        <w:rPr>
          <w:rFonts w:asciiTheme="minorEastAsia" w:eastAsiaTheme="minorEastAsia" w:hAnsiTheme="minorEastAsia" w:hint="eastAsia"/>
        </w:rPr>
        <w:t>철도</w:t>
      </w:r>
      <w:r>
        <w:rPr>
          <w:rFonts w:asciiTheme="minorEastAsia" w:eastAsiaTheme="minorEastAsia" w:hAnsiTheme="minorEastAsia" w:hint="eastAsia"/>
        </w:rPr>
        <w:t xml:space="preserve"> 애플리케이션의 운영에 적합하고 확장된 온도 </w:t>
      </w:r>
      <w:r w:rsidR="00103B0B">
        <w:rPr>
          <w:rFonts w:asciiTheme="minorEastAsia" w:eastAsiaTheme="minorEastAsia" w:hAnsiTheme="minorEastAsia" w:hint="eastAsia"/>
        </w:rPr>
        <w:t>조건</w:t>
      </w:r>
      <w:r>
        <w:rPr>
          <w:rFonts w:asciiTheme="minorEastAsia" w:eastAsiaTheme="minorEastAsia" w:hAnsiTheme="minorEastAsia" w:hint="eastAsia"/>
        </w:rPr>
        <w:t>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온도의 급격한 변화,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충격 및 진동 등의 극한의 환경</w:t>
      </w:r>
      <w:r w:rsidR="00103B0B">
        <w:rPr>
          <w:rFonts w:asciiTheme="minorEastAsia" w:eastAsiaTheme="minorEastAsia" w:hAnsiTheme="minorEastAsia" w:hint="eastAsia"/>
        </w:rPr>
        <w:t xml:space="preserve">에서도 성능을 </w:t>
      </w:r>
      <w:r>
        <w:rPr>
          <w:rFonts w:asciiTheme="minorEastAsia" w:eastAsiaTheme="minorEastAsia" w:hAnsiTheme="minorEastAsia" w:hint="eastAsia"/>
        </w:rPr>
        <w:t>충족</w:t>
      </w:r>
      <w:r w:rsidR="00103B0B">
        <w:rPr>
          <w:rFonts w:asciiTheme="minorEastAsia" w:eastAsiaTheme="minorEastAsia" w:hAnsiTheme="minorEastAsia" w:hint="eastAsia"/>
        </w:rPr>
        <w:t>하는 것을</w:t>
      </w:r>
      <w:r>
        <w:rPr>
          <w:rFonts w:asciiTheme="minorEastAsia" w:eastAsiaTheme="minorEastAsia" w:hAnsiTheme="minorEastAsia" w:hint="eastAsia"/>
        </w:rPr>
        <w:t xml:space="preserve"> 확인</w:t>
      </w:r>
      <w:r w:rsidR="00103B0B">
        <w:rPr>
          <w:rFonts w:asciiTheme="minorEastAsia" w:eastAsiaTheme="minorEastAsia" w:hAnsiTheme="minorEastAsia" w:hint="eastAsia"/>
        </w:rPr>
        <w:t>했</w:t>
      </w:r>
      <w:r>
        <w:rPr>
          <w:rFonts w:asciiTheme="minorEastAsia" w:eastAsiaTheme="minorEastAsia" w:hAnsiTheme="minorEastAsia" w:hint="eastAsia"/>
        </w:rPr>
        <w:t>다.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고객들은 운영에 필수적인 다양한 미션 크리티컬 애플리케이션에 대해 입증된 내구성을 갖춘 </w:t>
      </w:r>
      <w:r w:rsidR="00103B0B">
        <w:rPr>
          <w:rFonts w:asciiTheme="minorEastAsia" w:eastAsiaTheme="minorEastAsia" w:hAnsiTheme="minorEastAsia"/>
        </w:rPr>
        <w:t>‘</w:t>
      </w:r>
      <w:r>
        <w:rPr>
          <w:rFonts w:asciiTheme="minorEastAsia" w:eastAsiaTheme="minorEastAsia" w:hAnsiTheme="minorEastAsia" w:hint="eastAsia"/>
        </w:rPr>
        <w:t>애플리케이션</w:t>
      </w:r>
      <w:r w:rsidR="00103B0B">
        <w:rPr>
          <w:rFonts w:asciiTheme="minorEastAsia" w:eastAsiaTheme="minorEastAsia" w:hAnsiTheme="minorEastAsia"/>
        </w:rPr>
        <w:t>-</w:t>
      </w:r>
      <w:r>
        <w:rPr>
          <w:rFonts w:asciiTheme="minorEastAsia" w:eastAsiaTheme="minorEastAsia" w:hAnsiTheme="minorEastAsia" w:hint="eastAsia"/>
        </w:rPr>
        <w:t>레디</w:t>
      </w:r>
      <w:r w:rsidR="00103B0B">
        <w:rPr>
          <w:rFonts w:asciiTheme="minorEastAsia" w:eastAsiaTheme="minorEastAsia" w:hAnsiTheme="minorEastAsia"/>
        </w:rPr>
        <w:t>’</w:t>
      </w:r>
      <w:r>
        <w:rPr>
          <w:rFonts w:asciiTheme="minorEastAsia" w:eastAsiaTheme="minorEastAsia" w:hAnsiTheme="minorEastAsia" w:hint="eastAsia"/>
        </w:rPr>
        <w:t xml:space="preserve"> 빌딩 블록 사용으로 혜택을 누릴 수 있게 된다.</w:t>
      </w:r>
    </w:p>
    <w:p w14:paraId="1F27C93A" w14:textId="77777777" w:rsidR="004E01B8" w:rsidRPr="005C78A5" w:rsidRDefault="004E01B8" w:rsidP="00D65F42">
      <w:pPr>
        <w:spacing w:after="0" w:line="276" w:lineRule="auto"/>
        <w:rPr>
          <w:rFonts w:ascii="Arial" w:hAnsi="Arial" w:cs="Arial"/>
        </w:rPr>
      </w:pPr>
    </w:p>
    <w:p w14:paraId="30FE9070" w14:textId="6526665B" w:rsidR="005C78A5" w:rsidRDefault="005C78A5" w:rsidP="005C78A5">
      <w:r>
        <w:t xml:space="preserve">IEC-60068 </w:t>
      </w:r>
      <w:r>
        <w:rPr>
          <w:rFonts w:asciiTheme="minorEastAsia" w:eastAsiaTheme="minorEastAsia" w:hAnsiTheme="minorEastAsia" w:hint="eastAsia"/>
        </w:rPr>
        <w:t xml:space="preserve">인증을 획득한 </w:t>
      </w:r>
      <w:r w:rsidR="00103B0B">
        <w:rPr>
          <w:rFonts w:ascii="Arial" w:hAnsi="Arial" w:cs="Arial" w:hint="eastAsia"/>
        </w:rPr>
        <w:t>c</w:t>
      </w:r>
      <w:r w:rsidR="00103B0B">
        <w:rPr>
          <w:rFonts w:ascii="Arial" w:hAnsi="Arial" w:cs="Arial"/>
        </w:rPr>
        <w:t>onga</w:t>
      </w:r>
      <w:r w:rsidR="00103B0B" w:rsidRPr="005C78A5">
        <w:rPr>
          <w:rFonts w:ascii="Arial" w:hAnsi="Arial" w:cs="Arial" w:hint="eastAsia"/>
        </w:rPr>
        <w:t>-</w:t>
      </w:r>
      <w:r w:rsidR="00103B0B" w:rsidRPr="005C78A5">
        <w:rPr>
          <w:rFonts w:ascii="Arial" w:hAnsi="Arial" w:cs="Arial"/>
        </w:rPr>
        <w:t>TC570r</w:t>
      </w:r>
      <w:r>
        <w:t xml:space="preserve"> </w:t>
      </w:r>
      <w:r>
        <w:rPr>
          <w:rFonts w:asciiTheme="minorEastAsia" w:eastAsiaTheme="minorEastAsia" w:hAnsiTheme="minorEastAsia" w:hint="eastAsia"/>
        </w:rPr>
        <w:t>모듈은 열</w:t>
      </w:r>
      <w:r w:rsidR="00103B0B">
        <w:rPr>
          <w:rFonts w:asciiTheme="minorEastAsia" w:eastAsiaTheme="minorEastAsia" w:hAnsiTheme="minorEastAsia" w:hint="eastAsia"/>
        </w:rPr>
        <w:t>차</w:t>
      </w:r>
      <w:r>
        <w:rPr>
          <w:rFonts w:asciiTheme="minorEastAsia" w:eastAsiaTheme="minorEastAsia" w:hAnsiTheme="minorEastAsia" w:hint="eastAsia"/>
        </w:rPr>
        <w:t>제어관리시스템(TCMS</w:t>
      </w:r>
      <w:r w:rsidR="00103B0B">
        <w:rPr>
          <w:rFonts w:asciiTheme="minorEastAsia" w:eastAsiaTheme="minorEastAsia" w:hAnsiTheme="minorEastAsia"/>
        </w:rPr>
        <w:t>, Train Control and Management System</w:t>
      </w:r>
      <w:r>
        <w:rPr>
          <w:rFonts w:asciiTheme="minorEastAsia" w:eastAsiaTheme="minorEastAsia" w:hAnsiTheme="minorEastAsia" w:hint="eastAsia"/>
        </w:rPr>
        <w:t>),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예측적 유지보수,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승객정보시스템,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비디오 감시 및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애널리틱스,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발권 및 요금 수취,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차량운행 관리 및 최적화 등의 다양한 </w:t>
      </w:r>
      <w:r w:rsidR="00103B0B">
        <w:rPr>
          <w:rFonts w:asciiTheme="minorEastAsia" w:eastAsiaTheme="minorEastAsia" w:hAnsiTheme="minorEastAsia" w:hint="eastAsia"/>
        </w:rPr>
        <w:t>철도</w:t>
      </w:r>
      <w:r>
        <w:rPr>
          <w:rFonts w:asciiTheme="minorEastAsia" w:eastAsiaTheme="minorEastAsia" w:hAnsiTheme="minorEastAsia" w:hint="eastAsia"/>
        </w:rPr>
        <w:t xml:space="preserve"> 애플리케이션에 적합하다.</w:t>
      </w:r>
      <w:r>
        <w:t xml:space="preserve"> </w:t>
      </w:r>
      <w:r>
        <w:rPr>
          <w:rFonts w:asciiTheme="minorEastAsia" w:eastAsiaTheme="minorEastAsia" w:hAnsiTheme="minorEastAsia" w:hint="eastAsia"/>
        </w:rPr>
        <w:t xml:space="preserve">또한 이 모듈은 </w:t>
      </w:r>
      <w:r w:rsidR="00103B0B">
        <w:rPr>
          <w:rFonts w:asciiTheme="minorEastAsia" w:eastAsiaTheme="minorEastAsia" w:hAnsiTheme="minorEastAsia" w:hint="eastAsia"/>
        </w:rPr>
        <w:t>철도</w:t>
      </w:r>
      <w:r>
        <w:rPr>
          <w:rFonts w:asciiTheme="minorEastAsia" w:eastAsiaTheme="minorEastAsia" w:hAnsiTheme="minorEastAsia" w:hint="eastAsia"/>
        </w:rPr>
        <w:t xml:space="preserve"> 및 운송 애플리케이션에 국한하지 않고 자동화,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무인운반차량(AGV),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자율이동로봇(AMR)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등 극한의 조건에 노출된 모든 애플리케이션에 이상적이다.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이러한 애플리케이션에서는 인텔의 11세대 코어 프로세서 기술이 제공하는</w:t>
      </w:r>
      <w:r w:rsidR="002C13BC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>고급 임베디드 컴퓨팅 역량이 요구되는데,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이 모듈은 </w:t>
      </w:r>
      <w:r>
        <w:t xml:space="preserve">IEC-60068 </w:t>
      </w:r>
      <w:r>
        <w:rPr>
          <w:rFonts w:asciiTheme="minorEastAsia" w:eastAsiaTheme="minorEastAsia" w:hAnsiTheme="minorEastAsia" w:hint="eastAsia"/>
        </w:rPr>
        <w:t>규격의 모든 필수 조건을 충족하</w:t>
      </w:r>
      <w:r w:rsidR="00103B0B">
        <w:rPr>
          <w:rFonts w:asciiTheme="minorEastAsia" w:eastAsiaTheme="minorEastAsia" w:hAnsiTheme="minorEastAsia" w:hint="eastAsia"/>
        </w:rPr>
        <w:t>며</w:t>
      </w:r>
      <w:r>
        <w:rPr>
          <w:rFonts w:asciiTheme="minorEastAsia" w:eastAsiaTheme="minorEastAsia" w:hAnsiTheme="minorEastAsia" w:hint="eastAsia"/>
        </w:rPr>
        <w:t xml:space="preserve"> 인증받은 산업 표준 설계를 제공한다.</w:t>
      </w:r>
      <w:r>
        <w:rPr>
          <w:rFonts w:asciiTheme="minorEastAsia" w:eastAsiaTheme="minorEastAsia" w:hAnsiTheme="minorEastAsia"/>
        </w:rPr>
        <w:t xml:space="preserve"> </w:t>
      </w:r>
    </w:p>
    <w:p w14:paraId="5DB8D358" w14:textId="00A624CC" w:rsidR="00D65F42" w:rsidRPr="005C78A5" w:rsidRDefault="00D65F42" w:rsidP="00D65F42">
      <w:pPr>
        <w:spacing w:after="0" w:line="276" w:lineRule="auto"/>
        <w:rPr>
          <w:rFonts w:ascii="Arial" w:hAnsi="Arial" w:cs="Arial"/>
        </w:rPr>
      </w:pPr>
    </w:p>
    <w:p w14:paraId="06F3372C" w14:textId="2278BCE3" w:rsidR="005C78A5" w:rsidRDefault="00103B0B" w:rsidP="005C78A5">
      <w:r>
        <w:rPr>
          <w:rFonts w:ascii="Arial" w:hAnsi="Arial" w:cs="Arial" w:hint="eastAsia"/>
        </w:rPr>
        <w:lastRenderedPageBreak/>
        <w:t>c</w:t>
      </w:r>
      <w:r>
        <w:rPr>
          <w:rFonts w:ascii="Arial" w:hAnsi="Arial" w:cs="Arial"/>
        </w:rPr>
        <w:t>onga</w:t>
      </w:r>
      <w:r w:rsidRPr="005C78A5">
        <w:rPr>
          <w:rFonts w:ascii="Arial" w:hAnsi="Arial" w:cs="Arial" w:hint="eastAsia"/>
        </w:rPr>
        <w:t>-</w:t>
      </w:r>
      <w:r w:rsidRPr="005C78A5">
        <w:rPr>
          <w:rFonts w:ascii="Arial" w:hAnsi="Arial" w:cs="Arial"/>
        </w:rPr>
        <w:t>TC570r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>모듈은</w:t>
      </w:r>
      <w:r w:rsidR="005C78A5" w:rsidRPr="002E6C2A">
        <w:t xml:space="preserve"> 다양한 IEC-60068 표준에 </w:t>
      </w:r>
      <w:r w:rsidR="005C78A5">
        <w:rPr>
          <w:rFonts w:asciiTheme="minorEastAsia" w:eastAsiaTheme="minorEastAsia" w:hAnsiTheme="minorEastAsia" w:hint="eastAsia"/>
        </w:rPr>
        <w:t>따라</w:t>
      </w:r>
      <w:r w:rsidR="005C78A5">
        <w:t xml:space="preserve"> </w:t>
      </w:r>
      <w:r w:rsidR="005C78A5" w:rsidRPr="002E6C2A">
        <w:t xml:space="preserve">엄격한 테스트 및 인증을 </w:t>
      </w:r>
      <w:r w:rsidR="005C78A5">
        <w:rPr>
          <w:rFonts w:asciiTheme="minorEastAsia" w:eastAsiaTheme="minorEastAsia" w:hAnsiTheme="minorEastAsia" w:hint="eastAsia"/>
        </w:rPr>
        <w:t>마쳤다.</w:t>
      </w:r>
      <w:r w:rsidR="005C78A5">
        <w:rPr>
          <w:rFonts w:asciiTheme="minorEastAsia" w:eastAsiaTheme="minorEastAsia" w:hAnsiTheme="minorEastAsia"/>
        </w:rPr>
        <w:t xml:space="preserve"> </w:t>
      </w:r>
      <w:r w:rsidR="005C78A5" w:rsidRPr="002E6C2A">
        <w:t xml:space="preserve">온도 변화(IEC-60068-2-14 Nb) 및 온도 </w:t>
      </w:r>
      <w:r w:rsidR="005C78A5">
        <w:rPr>
          <w:rFonts w:asciiTheme="minorEastAsia" w:eastAsiaTheme="minorEastAsia" w:hAnsiTheme="minorEastAsia" w:hint="eastAsia"/>
        </w:rPr>
        <w:t>급변</w:t>
      </w:r>
      <w:r w:rsidR="005C78A5" w:rsidRPr="002E6C2A">
        <w:t>(IEC-60068-2-14 Na)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>등</w:t>
      </w:r>
      <w:r w:rsidR="005C78A5" w:rsidRPr="002E6C2A">
        <w:t xml:space="preserve"> -40 °C에서 +85 °C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>범위의</w:t>
      </w:r>
      <w:r w:rsidR="005C78A5" w:rsidRPr="002E6C2A">
        <w:t xml:space="preserve"> 확장된 온도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 xml:space="preserve">영역에서 </w:t>
      </w:r>
      <w:r w:rsidR="005C78A5" w:rsidRPr="002E6C2A">
        <w:t>신뢰</w:t>
      </w:r>
      <w:r>
        <w:rPr>
          <w:rFonts w:asciiTheme="minorEastAsia" w:eastAsiaTheme="minorEastAsia" w:hAnsiTheme="minorEastAsia" w:hint="eastAsia"/>
        </w:rPr>
        <w:t>를</w:t>
      </w:r>
      <w:r w:rsidR="005C78A5">
        <w:rPr>
          <w:rFonts w:asciiTheme="minorEastAsia" w:eastAsiaTheme="minorEastAsia" w:hAnsiTheme="minorEastAsia" w:hint="eastAsia"/>
        </w:rPr>
        <w:t xml:space="preserve"> 보장하며 작동하는 것으로 인증받았다</w:t>
      </w:r>
      <w:r w:rsidR="005C78A5">
        <w:rPr>
          <w:rFonts w:hint="eastAsia"/>
        </w:rPr>
        <w:t>.</w:t>
      </w:r>
      <w:r w:rsidR="005C78A5">
        <w:t xml:space="preserve"> </w:t>
      </w:r>
      <w:r w:rsidR="005C78A5" w:rsidRPr="002E6C2A">
        <w:t xml:space="preserve">또한 </w:t>
      </w:r>
      <w:r w:rsidR="005C78A5">
        <w:rPr>
          <w:rFonts w:asciiTheme="minorEastAsia" w:eastAsiaTheme="minorEastAsia" w:hAnsiTheme="minorEastAsia" w:hint="eastAsia"/>
        </w:rPr>
        <w:t xml:space="preserve">이 모듈은 </w:t>
      </w:r>
      <w:r w:rsidR="005C78A5" w:rsidRPr="002E6C2A">
        <w:t xml:space="preserve">DIN EN 61373 </w:t>
      </w:r>
      <w:r w:rsidR="005C78A5">
        <w:t xml:space="preserve">April 2011 </w:t>
      </w:r>
      <w:r w:rsidR="005C78A5">
        <w:rPr>
          <w:rFonts w:asciiTheme="minorEastAsia" w:eastAsiaTheme="minorEastAsia" w:hAnsiTheme="minorEastAsia" w:hint="eastAsia"/>
        </w:rPr>
        <w:t>카테고리</w:t>
      </w:r>
      <w:r w:rsidR="005C78A5" w:rsidRPr="002E6C2A">
        <w:t xml:space="preserve"> 2(</w:t>
      </w:r>
      <w:r>
        <w:rPr>
          <w:rFonts w:asciiTheme="minorEastAsia" w:eastAsiaTheme="minorEastAsia" w:hAnsiTheme="minorEastAsia" w:hint="eastAsia"/>
        </w:rPr>
        <w:t>철도</w:t>
      </w:r>
      <w:r w:rsidR="005C78A5">
        <w:rPr>
          <w:rFonts w:asciiTheme="minorEastAsia" w:eastAsiaTheme="minorEastAsia" w:hAnsiTheme="minorEastAsia" w:hint="eastAsia"/>
        </w:rPr>
        <w:t xml:space="preserve"> 애플리케이션</w:t>
      </w:r>
      <w:r w:rsidR="005C78A5" w:rsidRPr="002E6C2A">
        <w:t>)에 기</w:t>
      </w:r>
      <w:r w:rsidR="005C78A5">
        <w:rPr>
          <w:rFonts w:asciiTheme="minorEastAsia" w:eastAsiaTheme="minorEastAsia" w:hAnsiTheme="minorEastAsia" w:hint="eastAsia"/>
        </w:rPr>
        <w:t>반한</w:t>
      </w:r>
      <w:r w:rsidR="005C78A5" w:rsidRPr="002E6C2A">
        <w:t xml:space="preserve"> </w:t>
      </w:r>
      <w:r w:rsidR="005C78A5">
        <w:rPr>
          <w:rFonts w:asciiTheme="minorEastAsia" w:eastAsiaTheme="minorEastAsia" w:hAnsiTheme="minorEastAsia" w:hint="eastAsia"/>
        </w:rPr>
        <w:t>내</w:t>
      </w:r>
      <w:r w:rsidR="005C78A5" w:rsidRPr="002E6C2A">
        <w:t xml:space="preserve">충격 및 </w:t>
      </w:r>
      <w:r w:rsidR="005C78A5">
        <w:rPr>
          <w:rFonts w:asciiTheme="minorEastAsia" w:eastAsiaTheme="minorEastAsia" w:hAnsiTheme="minorEastAsia" w:hint="eastAsia"/>
        </w:rPr>
        <w:t>내</w:t>
      </w:r>
      <w:r w:rsidR="005C78A5" w:rsidRPr="002E6C2A">
        <w:t>진동</w:t>
      </w:r>
      <w:r w:rsidR="005C78A5">
        <w:rPr>
          <w:rFonts w:asciiTheme="minorEastAsia" w:eastAsiaTheme="minorEastAsia" w:hAnsiTheme="minorEastAsia" w:hint="eastAsia"/>
        </w:rPr>
        <w:t xml:space="preserve">성을 </w:t>
      </w:r>
      <w:r>
        <w:rPr>
          <w:rFonts w:asciiTheme="minorEastAsia" w:eastAsiaTheme="minorEastAsia" w:hAnsiTheme="minorEastAsia" w:hint="eastAsia"/>
        </w:rPr>
        <w:t>지원</w:t>
      </w:r>
      <w:r w:rsidR="005C78A5">
        <w:rPr>
          <w:rFonts w:asciiTheme="minorEastAsia" w:eastAsiaTheme="minorEastAsia" w:hAnsiTheme="minorEastAsia" w:hint="eastAsia"/>
        </w:rPr>
        <w:t>하며,</w:t>
      </w:r>
      <w:r w:rsidR="005C78A5">
        <w:rPr>
          <w:rFonts w:asciiTheme="minorEastAsia" w:eastAsiaTheme="minorEastAsia" w:hAnsiTheme="minorEastAsia"/>
        </w:rPr>
        <w:t xml:space="preserve"> </w:t>
      </w:r>
      <w:r w:rsidR="005C78A5" w:rsidRPr="002E6C2A">
        <w:t>IEC-60721-3-7</w:t>
      </w:r>
      <w:r>
        <w:t xml:space="preserve"> </w:t>
      </w:r>
      <w:r>
        <w:rPr>
          <w:rFonts w:hint="eastAsia"/>
        </w:rPr>
        <w:t>등급</w:t>
      </w:r>
      <w:r w:rsidR="005C78A5" w:rsidRPr="002E6C2A">
        <w:t xml:space="preserve"> 7K3, 7M2</w:t>
      </w:r>
      <w:r w:rsidR="005C78A5">
        <w:rPr>
          <w:rFonts w:asciiTheme="minorEastAsia" w:eastAsiaTheme="minorEastAsia" w:hAnsiTheme="minorEastAsia" w:hint="eastAsia"/>
        </w:rPr>
        <w:t>에 준하는</w:t>
      </w:r>
      <w:r w:rsidR="005C78A5" w:rsidRPr="002E6C2A">
        <w:t xml:space="preserve"> 고습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>등의 극심한 환경 조건도 견뎌낸다.</w:t>
      </w:r>
      <w:r w:rsidR="005C78A5">
        <w:rPr>
          <w:rFonts w:asciiTheme="minorEastAsia" w:eastAsiaTheme="minorEastAsia" w:hAnsiTheme="minorEastAsia"/>
        </w:rPr>
        <w:t xml:space="preserve"> </w:t>
      </w:r>
      <w:r w:rsidR="005C78A5">
        <w:rPr>
          <w:rFonts w:asciiTheme="minorEastAsia" w:eastAsiaTheme="minorEastAsia" w:hAnsiTheme="minorEastAsia" w:hint="eastAsia"/>
        </w:rPr>
        <w:t xml:space="preserve">선택 사양으로 </w:t>
      </w:r>
      <w:r w:rsidR="005C78A5" w:rsidRPr="002E6C2A">
        <w:t xml:space="preserve">액체 및 습기에 대한 저항성을 더욱 </w:t>
      </w:r>
      <w:r w:rsidR="005C78A5">
        <w:rPr>
          <w:rFonts w:asciiTheme="minorEastAsia" w:eastAsiaTheme="minorEastAsia" w:hAnsiTheme="minorEastAsia" w:hint="eastAsia"/>
        </w:rPr>
        <w:t xml:space="preserve">높여주는 </w:t>
      </w:r>
      <w:r w:rsidR="005C78A5" w:rsidRPr="002E6C2A">
        <w:t>컨포멀</w:t>
      </w:r>
      <w:r w:rsidR="005C78A5">
        <w:t xml:space="preserve"> </w:t>
      </w:r>
      <w:r w:rsidR="005C78A5" w:rsidRPr="002E6C2A">
        <w:t>코팅</w:t>
      </w:r>
      <w:r>
        <w:rPr>
          <w:rFonts w:hint="eastAsia"/>
        </w:rPr>
        <w:t>(</w:t>
      </w:r>
      <w:r>
        <w:t>conformal coating)</w:t>
      </w:r>
      <w:r w:rsidR="005C78A5">
        <w:t xml:space="preserve"> </w:t>
      </w:r>
      <w:r w:rsidR="005C78A5">
        <w:rPr>
          <w:rFonts w:asciiTheme="minorEastAsia" w:eastAsiaTheme="minorEastAsia" w:hAnsiTheme="minorEastAsia" w:hint="eastAsia"/>
        </w:rPr>
        <w:t>등</w:t>
      </w:r>
      <w:r w:rsidR="005C78A5">
        <w:rPr>
          <w:rFonts w:hint="eastAsia"/>
        </w:rPr>
        <w:t>을</w:t>
      </w:r>
      <w:r w:rsidR="005C78A5">
        <w:rPr>
          <w:rFonts w:asciiTheme="minorEastAsia" w:eastAsiaTheme="minorEastAsia" w:hAnsiTheme="minorEastAsia"/>
        </w:rPr>
        <w:t xml:space="preserve"> </w:t>
      </w:r>
      <w:r w:rsidR="005C78A5">
        <w:rPr>
          <w:rFonts w:asciiTheme="minorEastAsia" w:eastAsiaTheme="minorEastAsia" w:hAnsiTheme="minorEastAsia" w:hint="eastAsia"/>
        </w:rPr>
        <w:t>제공</w:t>
      </w:r>
      <w:r w:rsidR="005C78A5">
        <w:rPr>
          <w:rFonts w:hint="eastAsia"/>
        </w:rPr>
        <w:t>한</w:t>
      </w:r>
      <w:r w:rsidR="005C78A5">
        <w:rPr>
          <w:rFonts w:asciiTheme="minorEastAsia" w:eastAsiaTheme="minorEastAsia" w:hAnsiTheme="minorEastAsia" w:hint="eastAsia"/>
        </w:rPr>
        <w:t>다.</w:t>
      </w:r>
    </w:p>
    <w:p w14:paraId="6C1B717B" w14:textId="4DE440F2" w:rsidR="005C78A5" w:rsidRPr="005C78A5" w:rsidRDefault="001818BF" w:rsidP="005C78A5">
      <w:pPr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br/>
      </w:r>
      <w:r w:rsidR="005C78A5" w:rsidRPr="005C78A5">
        <w:rPr>
          <w:rFonts w:ascii="Arial" w:hAnsi="Arial" w:cs="Arial" w:hint="eastAsia"/>
        </w:rPr>
        <w:t>고도의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내구성을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지닌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/>
        </w:rPr>
        <w:t xml:space="preserve">COM </w:t>
      </w:r>
      <w:r w:rsidR="00103B0B" w:rsidRPr="005C78A5">
        <w:rPr>
          <w:rFonts w:ascii="Arial" w:hAnsi="Arial" w:cs="Arial" w:hint="eastAsia"/>
        </w:rPr>
        <w:t xml:space="preserve">Express </w:t>
      </w:r>
      <w:r w:rsidR="00103B0B">
        <w:rPr>
          <w:rFonts w:ascii="Arial" w:hAnsi="Arial" w:cs="Arial"/>
        </w:rPr>
        <w:t xml:space="preserve">Type </w:t>
      </w:r>
      <w:r w:rsidR="00103B0B" w:rsidRPr="005C78A5">
        <w:rPr>
          <w:rFonts w:ascii="Arial" w:hAnsi="Arial" w:cs="Arial"/>
        </w:rPr>
        <w:t xml:space="preserve">6 </w:t>
      </w:r>
      <w:r w:rsidR="005C78A5" w:rsidRPr="005C78A5">
        <w:rPr>
          <w:rFonts w:ascii="Arial" w:hAnsi="Arial" w:cs="Arial" w:hint="eastAsia"/>
        </w:rPr>
        <w:t>11</w:t>
      </w:r>
      <w:r w:rsidR="005C78A5" w:rsidRPr="005C78A5">
        <w:rPr>
          <w:rFonts w:ascii="Arial" w:hAnsi="Arial" w:cs="Arial" w:hint="eastAsia"/>
        </w:rPr>
        <w:t>세대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인텔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코어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모듈은</w:t>
      </w:r>
      <w:r w:rsidR="00FF24E5">
        <w:rPr>
          <w:rFonts w:ascii="Arial" w:hAnsi="Arial" w:cs="Arial" w:hint="eastAsia"/>
        </w:rPr>
        <w:t xml:space="preserve"> </w:t>
      </w:r>
      <w:r w:rsidR="00FF24E5" w:rsidRPr="00560E44">
        <w:rPr>
          <w:rFonts w:ascii="Arial" w:hAnsi="Arial" w:cs="Arial" w:hint="eastAsia"/>
        </w:rPr>
        <w:t>온</w:t>
      </w:r>
      <w:r w:rsidR="00FF24E5" w:rsidRPr="00560E44">
        <w:rPr>
          <w:rFonts w:ascii="Arial" w:hAnsi="Arial" w:cs="Arial"/>
        </w:rPr>
        <w:t>-</w:t>
      </w:r>
      <w:r w:rsidR="00FF24E5" w:rsidRPr="00560E44">
        <w:rPr>
          <w:rFonts w:ascii="Arial" w:hAnsi="Arial" w:cs="Arial" w:hint="eastAsia"/>
        </w:rPr>
        <w:t>보드</w:t>
      </w:r>
      <w:r w:rsidR="005C78A5" w:rsidRPr="00560E44">
        <w:rPr>
          <w:rFonts w:ascii="Arial" w:hAnsi="Arial" w:cs="Arial" w:hint="eastAsia"/>
        </w:rPr>
        <w:t>RAM</w:t>
      </w:r>
      <w:r w:rsidR="005C78A5" w:rsidRPr="005C78A5">
        <w:rPr>
          <w:rFonts w:ascii="Arial" w:hAnsi="Arial" w:cs="Arial" w:hint="eastAsia"/>
        </w:rPr>
        <w:t>과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인밴드</w:t>
      </w:r>
      <w:r w:rsidR="005C78A5" w:rsidRPr="005C78A5">
        <w:rPr>
          <w:rFonts w:ascii="Arial" w:hAnsi="Arial" w:cs="Arial" w:hint="eastAsia"/>
        </w:rPr>
        <w:t xml:space="preserve"> ECC(IBECC)</w:t>
      </w:r>
      <w:r w:rsidR="005C78A5" w:rsidRPr="005C78A5">
        <w:rPr>
          <w:rFonts w:ascii="Arial" w:hAnsi="Arial" w:cs="Arial" w:hint="eastAsia"/>
        </w:rPr>
        <w:t>가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탑재되어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있으며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다음의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표준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구성으로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제공된다</w:t>
      </w:r>
      <w:r w:rsidR="005C78A5" w:rsidRPr="005C78A5">
        <w:rPr>
          <w:rFonts w:ascii="Arial" w:hAnsi="Arial" w:cs="Arial" w:hint="eastAsia"/>
        </w:rPr>
        <w:t>.</w:t>
      </w:r>
      <w:r w:rsidR="005C78A5" w:rsidRPr="005C78A5">
        <w:rPr>
          <w:rFonts w:ascii="Arial" w:hAnsi="Arial" w:cs="Arial"/>
        </w:rPr>
        <w:t xml:space="preserve"> </w:t>
      </w:r>
      <w:r w:rsidR="005C78A5" w:rsidRPr="005C78A5">
        <w:rPr>
          <w:rFonts w:ascii="Arial" w:hAnsi="Arial" w:cs="Arial" w:hint="eastAsia"/>
        </w:rPr>
        <w:t>요청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시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맞춤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옵션도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이용할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수</w:t>
      </w:r>
      <w:r w:rsidR="005C78A5" w:rsidRPr="005C78A5">
        <w:rPr>
          <w:rFonts w:ascii="Arial" w:hAnsi="Arial" w:cs="Arial" w:hint="eastAsia"/>
        </w:rPr>
        <w:t xml:space="preserve"> </w:t>
      </w:r>
      <w:r w:rsidR="005C78A5" w:rsidRPr="005C78A5">
        <w:rPr>
          <w:rFonts w:ascii="Arial" w:hAnsi="Arial" w:cs="Arial" w:hint="eastAsia"/>
        </w:rPr>
        <w:t>있다</w:t>
      </w:r>
      <w:r w:rsidR="005C78A5" w:rsidRPr="005C78A5">
        <w:rPr>
          <w:rFonts w:ascii="Arial" w:hAnsi="Arial" w:cs="Arial" w:hint="eastAsia"/>
        </w:rPr>
        <w:t xml:space="preserve">. </w:t>
      </w:r>
    </w:p>
    <w:p w14:paraId="4D3A18D9" w14:textId="77777777" w:rsidR="005C78A5" w:rsidRPr="005C78A5" w:rsidRDefault="005C78A5" w:rsidP="00DC095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8715" w:type="dxa"/>
        <w:tblLayout w:type="fixed"/>
        <w:tblLook w:val="0400" w:firstRow="0" w:lastRow="0" w:firstColumn="0" w:lastColumn="0" w:noHBand="0" w:noVBand="1"/>
      </w:tblPr>
      <w:tblGrid>
        <w:gridCol w:w="2396"/>
        <w:gridCol w:w="291"/>
        <w:gridCol w:w="993"/>
        <w:gridCol w:w="243"/>
        <w:gridCol w:w="2066"/>
        <w:gridCol w:w="243"/>
        <w:gridCol w:w="818"/>
        <w:gridCol w:w="1422"/>
        <w:gridCol w:w="243"/>
      </w:tblGrid>
      <w:tr w:rsidR="005C78A5" w14:paraId="1393AFEB" w14:textId="77777777" w:rsidTr="003354FC">
        <w:trPr>
          <w:trHeight w:val="680"/>
        </w:trPr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D82AE7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rFonts w:hint="eastAsia"/>
                <w:b/>
                <w:color w:val="262626"/>
                <w:sz w:val="18"/>
                <w:szCs w:val="18"/>
              </w:rPr>
              <w:t>프로세서</w:t>
            </w:r>
          </w:p>
        </w:tc>
        <w:tc>
          <w:tcPr>
            <w:tcW w:w="291" w:type="dxa"/>
          </w:tcPr>
          <w:p w14:paraId="27F2B33D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D30467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rFonts w:hint="eastAsia"/>
                <w:b/>
                <w:color w:val="262626"/>
                <w:sz w:val="18"/>
                <w:szCs w:val="18"/>
              </w:rPr>
              <w:t>코어</w:t>
            </w:r>
            <w:r>
              <w:rPr>
                <w:b/>
                <w:color w:val="262626"/>
                <w:sz w:val="18"/>
                <w:szCs w:val="18"/>
              </w:rPr>
              <w:t>/</w:t>
            </w:r>
            <w:r>
              <w:rPr>
                <w:b/>
                <w:color w:val="262626"/>
                <w:sz w:val="18"/>
                <w:szCs w:val="18"/>
              </w:rPr>
              <w:br/>
            </w:r>
            <w:r>
              <w:rPr>
                <w:rFonts w:hint="eastAsia"/>
                <w:b/>
                <w:color w:val="262626"/>
                <w:sz w:val="18"/>
                <w:szCs w:val="18"/>
              </w:rPr>
              <w:t>스레드 개수</w:t>
            </w:r>
          </w:p>
        </w:tc>
        <w:tc>
          <w:tcPr>
            <w:tcW w:w="243" w:type="dxa"/>
          </w:tcPr>
          <w:p w14:paraId="4E5CA3B5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012ABF" w14:textId="77777777" w:rsidR="005C78A5" w:rsidRDefault="005C78A5" w:rsidP="00930BA8">
            <w:pPr>
              <w:spacing w:line="240" w:lineRule="auto"/>
              <w:rPr>
                <w:b/>
                <w:color w:val="262626"/>
                <w:sz w:val="18"/>
                <w:szCs w:val="18"/>
              </w:rPr>
            </w:pPr>
            <w:r>
              <w:rPr>
                <w:b/>
                <w:color w:val="262626"/>
                <w:sz w:val="18"/>
                <w:szCs w:val="18"/>
              </w:rPr>
              <w:t xml:space="preserve">28/15/12W TDP </w:t>
            </w:r>
            <w:r>
              <w:rPr>
                <w:rFonts w:hint="eastAsia"/>
                <w:b/>
                <w:color w:val="262626"/>
                <w:sz w:val="18"/>
                <w:szCs w:val="18"/>
              </w:rPr>
              <w:t>주파수</w:t>
            </w:r>
            <w:r>
              <w:rPr>
                <w:b/>
                <w:color w:val="262626"/>
                <w:sz w:val="18"/>
                <w:szCs w:val="18"/>
              </w:rPr>
              <w:t xml:space="preserve"> </w:t>
            </w:r>
            <w:r>
              <w:rPr>
                <w:b/>
                <w:color w:val="262626"/>
                <w:sz w:val="18"/>
                <w:szCs w:val="18"/>
              </w:rPr>
              <w:br/>
              <w:t>(</w:t>
            </w:r>
            <w:r>
              <w:rPr>
                <w:rFonts w:hint="eastAsia"/>
                <w:b/>
                <w:color w:val="262626"/>
                <w:sz w:val="18"/>
                <w:szCs w:val="18"/>
              </w:rPr>
              <w:t>최대 터보</w:t>
            </w:r>
            <w:r>
              <w:rPr>
                <w:b/>
                <w:color w:val="262626"/>
                <w:sz w:val="18"/>
                <w:szCs w:val="18"/>
              </w:rPr>
              <w:t>) [GHz]</w:t>
            </w:r>
          </w:p>
        </w:tc>
        <w:tc>
          <w:tcPr>
            <w:tcW w:w="243" w:type="dxa"/>
          </w:tcPr>
          <w:p w14:paraId="6ED1D2FA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97A8C0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rFonts w:hint="eastAsia"/>
                <w:b/>
                <w:color w:val="262626"/>
                <w:sz w:val="18"/>
                <w:szCs w:val="18"/>
              </w:rPr>
              <w:t>캐시</w:t>
            </w:r>
            <w:r>
              <w:rPr>
                <w:b/>
                <w:color w:val="262626"/>
                <w:sz w:val="18"/>
                <w:szCs w:val="18"/>
              </w:rPr>
              <w:t xml:space="preserve"> [MB]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317ED5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  <w:r>
              <w:rPr>
                <w:rFonts w:hint="eastAsia"/>
                <w:b/>
                <w:color w:val="262626"/>
                <w:sz w:val="18"/>
                <w:szCs w:val="18"/>
              </w:rPr>
              <w:t>그래픽</w:t>
            </w:r>
            <w:r>
              <w:rPr>
                <w:b/>
                <w:color w:val="262626"/>
                <w:sz w:val="18"/>
                <w:szCs w:val="18"/>
              </w:rPr>
              <w:t xml:space="preserve"> </w:t>
            </w:r>
            <w:r>
              <w:rPr>
                <w:b/>
                <w:color w:val="262626"/>
                <w:sz w:val="18"/>
                <w:szCs w:val="18"/>
              </w:rPr>
              <w:br/>
              <w:t>[</w:t>
            </w:r>
            <w:r>
              <w:rPr>
                <w:rFonts w:hint="eastAsia"/>
                <w:b/>
                <w:color w:val="262626"/>
                <w:sz w:val="18"/>
                <w:szCs w:val="18"/>
              </w:rPr>
              <w:t>실행 유닛</w:t>
            </w:r>
            <w:r>
              <w:rPr>
                <w:b/>
                <w:color w:val="262626"/>
                <w:sz w:val="18"/>
                <w:szCs w:val="18"/>
              </w:rPr>
              <w:t>]</w:t>
            </w:r>
          </w:p>
        </w:tc>
        <w:tc>
          <w:tcPr>
            <w:tcW w:w="243" w:type="dxa"/>
          </w:tcPr>
          <w:p w14:paraId="78DB63E1" w14:textId="77777777" w:rsidR="005C78A5" w:rsidRDefault="005C78A5" w:rsidP="00930BA8">
            <w:pPr>
              <w:spacing w:line="240" w:lineRule="auto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</w:tr>
      <w:tr w:rsidR="005C78A5" w14:paraId="36F853C4" w14:textId="77777777" w:rsidTr="003354FC">
        <w:trPr>
          <w:trHeight w:val="340"/>
        </w:trPr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D0838B" w14:textId="77777777" w:rsidR="005C78A5" w:rsidRDefault="005C78A5" w:rsidP="00930BA8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Intel</w:t>
            </w:r>
            <w:r>
              <w:rPr>
                <w:color w:val="262626"/>
                <w:sz w:val="18"/>
                <w:szCs w:val="18"/>
                <w:vertAlign w:val="superscript"/>
              </w:rPr>
              <w:t>®</w:t>
            </w:r>
            <w:r>
              <w:rPr>
                <w:color w:val="262626"/>
                <w:sz w:val="18"/>
                <w:szCs w:val="18"/>
              </w:rPr>
              <w:t xml:space="preserve"> Core™ </w:t>
            </w:r>
            <w:r>
              <w:rPr>
                <w:sz w:val="18"/>
                <w:szCs w:val="18"/>
              </w:rPr>
              <w:t>i7-1185GRE</w:t>
            </w:r>
          </w:p>
        </w:tc>
        <w:tc>
          <w:tcPr>
            <w:tcW w:w="291" w:type="dxa"/>
            <w:vAlign w:val="center"/>
          </w:tcPr>
          <w:p w14:paraId="115335AE" w14:textId="77777777" w:rsidR="005C78A5" w:rsidRDefault="005C78A5" w:rsidP="00930BA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3F00F2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4/8</w:t>
            </w:r>
          </w:p>
        </w:tc>
        <w:tc>
          <w:tcPr>
            <w:tcW w:w="243" w:type="dxa"/>
            <w:vAlign w:val="center"/>
          </w:tcPr>
          <w:p w14:paraId="4C140840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8D4BE7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2.8/1.8/1.2 (4.4)</w:t>
            </w:r>
          </w:p>
        </w:tc>
        <w:tc>
          <w:tcPr>
            <w:tcW w:w="243" w:type="dxa"/>
            <w:vAlign w:val="center"/>
          </w:tcPr>
          <w:p w14:paraId="42A5AFCA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55AE2C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07CD5E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EU</w:t>
            </w:r>
          </w:p>
        </w:tc>
        <w:tc>
          <w:tcPr>
            <w:tcW w:w="243" w:type="dxa"/>
            <w:vAlign w:val="center"/>
          </w:tcPr>
          <w:p w14:paraId="215E3A89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C78A5" w14:paraId="40EF701A" w14:textId="77777777" w:rsidTr="003354FC">
        <w:trPr>
          <w:trHeight w:val="340"/>
        </w:trPr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B2504E" w14:textId="77777777" w:rsidR="005C78A5" w:rsidRDefault="005C78A5" w:rsidP="00930BA8">
            <w:pPr>
              <w:spacing w:line="276" w:lineRule="auto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Intel</w:t>
            </w:r>
            <w:r>
              <w:rPr>
                <w:color w:val="262626"/>
                <w:sz w:val="18"/>
                <w:szCs w:val="18"/>
                <w:vertAlign w:val="superscript"/>
              </w:rPr>
              <w:t>®</w:t>
            </w:r>
            <w:r>
              <w:rPr>
                <w:color w:val="262626"/>
                <w:sz w:val="18"/>
                <w:szCs w:val="18"/>
              </w:rPr>
              <w:t xml:space="preserve"> Core™ i5-1145GRE</w:t>
            </w:r>
          </w:p>
        </w:tc>
        <w:tc>
          <w:tcPr>
            <w:tcW w:w="291" w:type="dxa"/>
            <w:vAlign w:val="center"/>
          </w:tcPr>
          <w:p w14:paraId="26BFB2D4" w14:textId="77777777" w:rsidR="005C78A5" w:rsidRDefault="005C78A5" w:rsidP="00930BA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3C3779" w14:textId="77777777" w:rsidR="005C78A5" w:rsidRDefault="005C78A5" w:rsidP="00930BA8">
            <w:pPr>
              <w:spacing w:line="276" w:lineRule="auto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4/8</w:t>
            </w:r>
          </w:p>
        </w:tc>
        <w:tc>
          <w:tcPr>
            <w:tcW w:w="243" w:type="dxa"/>
            <w:vAlign w:val="center"/>
          </w:tcPr>
          <w:p w14:paraId="5828E93C" w14:textId="77777777" w:rsidR="005C78A5" w:rsidRDefault="005C78A5" w:rsidP="00930BA8">
            <w:pPr>
              <w:spacing w:line="276" w:lineRule="auto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887931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2.6/1.5/1.1 (4.1)</w:t>
            </w:r>
          </w:p>
        </w:tc>
        <w:tc>
          <w:tcPr>
            <w:tcW w:w="243" w:type="dxa"/>
            <w:vAlign w:val="center"/>
          </w:tcPr>
          <w:p w14:paraId="729E10D5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F8B8E3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4D99988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80 EU</w:t>
            </w:r>
          </w:p>
        </w:tc>
        <w:tc>
          <w:tcPr>
            <w:tcW w:w="243" w:type="dxa"/>
            <w:vAlign w:val="center"/>
          </w:tcPr>
          <w:p w14:paraId="6AE3D1AB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</w:p>
        </w:tc>
      </w:tr>
      <w:tr w:rsidR="005C78A5" w14:paraId="7A3AA8D9" w14:textId="77777777" w:rsidTr="003354FC">
        <w:trPr>
          <w:trHeight w:val="340"/>
        </w:trPr>
        <w:tc>
          <w:tcPr>
            <w:tcW w:w="2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CAC6D56" w14:textId="77777777" w:rsidR="005C78A5" w:rsidRDefault="005C78A5" w:rsidP="00930BA8">
            <w:pPr>
              <w:spacing w:line="276" w:lineRule="auto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Intel</w:t>
            </w:r>
            <w:r>
              <w:rPr>
                <w:color w:val="262626"/>
                <w:sz w:val="18"/>
                <w:szCs w:val="18"/>
                <w:vertAlign w:val="superscript"/>
              </w:rPr>
              <w:t>®</w:t>
            </w:r>
            <w:r>
              <w:rPr>
                <w:color w:val="262626"/>
                <w:sz w:val="18"/>
                <w:szCs w:val="18"/>
              </w:rPr>
              <w:t xml:space="preserve"> Core™ i3-1115GRE</w:t>
            </w:r>
          </w:p>
        </w:tc>
        <w:tc>
          <w:tcPr>
            <w:tcW w:w="291" w:type="dxa"/>
            <w:vAlign w:val="center"/>
          </w:tcPr>
          <w:p w14:paraId="3DEB588E" w14:textId="77777777" w:rsidR="005C78A5" w:rsidRDefault="005C78A5" w:rsidP="00930BA8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B11109" w14:textId="77777777" w:rsidR="005C78A5" w:rsidRDefault="005C78A5" w:rsidP="00930BA8">
            <w:pPr>
              <w:spacing w:line="276" w:lineRule="auto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2/4</w:t>
            </w:r>
          </w:p>
        </w:tc>
        <w:tc>
          <w:tcPr>
            <w:tcW w:w="243" w:type="dxa"/>
            <w:vAlign w:val="center"/>
          </w:tcPr>
          <w:p w14:paraId="0BE74AC2" w14:textId="77777777" w:rsidR="005C78A5" w:rsidRDefault="005C78A5" w:rsidP="00930BA8">
            <w:pPr>
              <w:spacing w:line="276" w:lineRule="auto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2BA8B4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3.0/2.2/1.7 (3.9)</w:t>
            </w:r>
          </w:p>
        </w:tc>
        <w:tc>
          <w:tcPr>
            <w:tcW w:w="243" w:type="dxa"/>
            <w:vAlign w:val="center"/>
          </w:tcPr>
          <w:p w14:paraId="7CF3CC04" w14:textId="77777777" w:rsidR="005C78A5" w:rsidRDefault="005C78A5" w:rsidP="00930BA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FE6B25C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554578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48 EU</w:t>
            </w:r>
          </w:p>
        </w:tc>
        <w:tc>
          <w:tcPr>
            <w:tcW w:w="243" w:type="dxa"/>
            <w:vAlign w:val="center"/>
          </w:tcPr>
          <w:p w14:paraId="2256E277" w14:textId="77777777" w:rsidR="005C78A5" w:rsidRDefault="005C78A5" w:rsidP="00930BA8">
            <w:pPr>
              <w:jc w:val="center"/>
              <w:rPr>
                <w:color w:val="262626"/>
                <w:sz w:val="18"/>
                <w:szCs w:val="18"/>
              </w:rPr>
            </w:pPr>
          </w:p>
        </w:tc>
      </w:tr>
    </w:tbl>
    <w:p w14:paraId="052EF082" w14:textId="2A8BB8B7" w:rsidR="001818BF" w:rsidRPr="005C78A5" w:rsidRDefault="001818BF" w:rsidP="00DC0957">
      <w:pPr>
        <w:spacing w:after="0" w:line="276" w:lineRule="auto"/>
        <w:rPr>
          <w:rFonts w:ascii="Arial" w:hAnsi="Arial" w:cs="Arial"/>
        </w:rPr>
      </w:pPr>
    </w:p>
    <w:p w14:paraId="33FFEFB6" w14:textId="26961D81" w:rsidR="005C78A5" w:rsidRDefault="005C78A5" w:rsidP="005C78A5">
      <w:r>
        <w:rPr>
          <w:rFonts w:asciiTheme="minorEastAsia" w:eastAsiaTheme="minorEastAsia" w:hAnsiTheme="minorEastAsia" w:hint="eastAsia"/>
        </w:rPr>
        <w:t>콩가텍은</w:t>
      </w:r>
      <w:r w:rsidRPr="002626CE">
        <w:t xml:space="preserve"> IEC-60068 인증 COM Express 모듈을</w:t>
      </w:r>
      <w:r>
        <w:t xml:space="preserve"> </w:t>
      </w:r>
      <w:r>
        <w:rPr>
          <w:rFonts w:asciiTheme="minorEastAsia" w:eastAsiaTheme="minorEastAsia" w:hAnsiTheme="minorEastAsia" w:hint="eastAsia"/>
        </w:rPr>
        <w:t xml:space="preserve">위한 </w:t>
      </w:r>
      <w:r w:rsidRPr="002626CE">
        <w:t xml:space="preserve">캐리어 보드와 </w:t>
      </w:r>
      <w:r>
        <w:rPr>
          <w:rFonts w:asciiTheme="minorEastAsia" w:eastAsiaTheme="minorEastAsia" w:hAnsiTheme="minorEastAsia" w:hint="eastAsia"/>
        </w:rPr>
        <w:t xml:space="preserve">종합 </w:t>
      </w:r>
      <w:r w:rsidRPr="002626CE">
        <w:t>냉각 솔루션</w:t>
      </w:r>
      <w:r>
        <w:rPr>
          <w:rFonts w:hint="eastAsia"/>
        </w:rPr>
        <w:t>도 제공해</w:t>
      </w:r>
      <w:r w:rsidRPr="002626CE">
        <w:t xml:space="preserve"> </w:t>
      </w:r>
      <w:r>
        <w:rPr>
          <w:rFonts w:asciiTheme="minorEastAsia" w:eastAsiaTheme="minorEastAsia" w:hAnsiTheme="minorEastAsia" w:hint="eastAsia"/>
        </w:rPr>
        <w:t>신속한</w:t>
      </w:r>
      <w:r w:rsidRPr="002626CE">
        <w:t xml:space="preserve"> 애플리케이션 </w:t>
      </w:r>
      <w:r>
        <w:t>설계</w:t>
      </w:r>
      <w:r>
        <w:rPr>
          <w:rFonts w:asciiTheme="minorEastAsia" w:eastAsiaTheme="minorEastAsia" w:hAnsiTheme="minorEastAsia" w:hint="eastAsia"/>
        </w:rPr>
        <w:t>가 가능하다</w:t>
      </w:r>
      <w:r w:rsidRPr="002626CE">
        <w:t xml:space="preserve">. </w:t>
      </w:r>
      <w:r>
        <w:rPr>
          <w:rFonts w:asciiTheme="minorEastAsia" w:eastAsiaTheme="minorEastAsia" w:hAnsiTheme="minorEastAsia" w:hint="eastAsia"/>
        </w:rPr>
        <w:t xml:space="preserve">콩가텍이 제공하는 독특한 히트파이프 기반 패시브 </w:t>
      </w:r>
      <w:r w:rsidR="00103B0B">
        <w:rPr>
          <w:rFonts w:asciiTheme="minorEastAsia" w:eastAsiaTheme="minorEastAsia" w:hAnsiTheme="minorEastAsia" w:hint="eastAsia"/>
        </w:rPr>
        <w:t>쿨링은</w:t>
      </w:r>
      <w:r>
        <w:rPr>
          <w:rFonts w:asciiTheme="minorEastAsia" w:eastAsiaTheme="minorEastAsia" w:hAnsiTheme="minorEastAsia" w:hint="eastAsia"/>
        </w:rPr>
        <w:t xml:space="preserve"> 팬리스 설계로 </w:t>
      </w:r>
      <w:r w:rsidRPr="002626CE">
        <w:rPr>
          <w:rFonts w:hint="eastAsia"/>
        </w:rPr>
        <w:t>최적화된</w:t>
      </w:r>
      <w:r w:rsidRPr="002626CE">
        <w:t xml:space="preserve"> </w:t>
      </w:r>
      <w:r w:rsidRPr="002626CE">
        <w:rPr>
          <w:rFonts w:hint="eastAsia"/>
        </w:rPr>
        <w:t>방열</w:t>
      </w:r>
      <w:r w:rsidRPr="002626CE">
        <w:t xml:space="preserve"> </w:t>
      </w:r>
      <w:r w:rsidRPr="002626CE">
        <w:rPr>
          <w:rFonts w:hint="eastAsia"/>
        </w:rPr>
        <w:t>및</w:t>
      </w:r>
      <w:r w:rsidRPr="002626CE">
        <w:t xml:space="preserve"> </w:t>
      </w:r>
      <w:r>
        <w:rPr>
          <w:rFonts w:asciiTheme="minorEastAsia" w:eastAsiaTheme="minorEastAsia" w:hAnsiTheme="minorEastAsia" w:hint="eastAsia"/>
        </w:rPr>
        <w:t xml:space="preserve">내구성을 보장해 </w:t>
      </w:r>
      <w:r>
        <w:rPr>
          <w:rFonts w:hint="eastAsia"/>
        </w:rPr>
        <w:t>모듈의</w:t>
      </w:r>
      <w:r w:rsidRPr="002626CE">
        <w:t xml:space="preserve"> </w:t>
      </w:r>
      <w:r w:rsidRPr="002626CE">
        <w:rPr>
          <w:rFonts w:hint="eastAsia"/>
        </w:rPr>
        <w:t>수명과</w:t>
      </w:r>
      <w:r w:rsidRPr="002626CE">
        <w:t xml:space="preserve"> </w:t>
      </w:r>
      <w:r w:rsidRPr="002626CE">
        <w:rPr>
          <w:rFonts w:hint="eastAsia"/>
        </w:rPr>
        <w:t>신뢰성을</w:t>
      </w:r>
      <w:r w:rsidRPr="002626CE">
        <w:t xml:space="preserve"> </w:t>
      </w:r>
      <w:r>
        <w:rPr>
          <w:rFonts w:asciiTheme="minorEastAsia" w:eastAsiaTheme="minorEastAsia" w:hAnsiTheme="minorEastAsia" w:hint="eastAsia"/>
        </w:rPr>
        <w:t>높였다</w:t>
      </w:r>
      <w:r w:rsidRPr="00560E44">
        <w:rPr>
          <w:rFonts w:ascii="Arial" w:hAnsi="Arial" w:cs="Arial"/>
        </w:rPr>
        <w:t xml:space="preserve">. </w:t>
      </w:r>
      <w:r w:rsidRPr="00560E44">
        <w:rPr>
          <w:rFonts w:ascii="Arial" w:hAnsi="Arial" w:cs="Arial" w:hint="eastAsia"/>
        </w:rPr>
        <w:t>또한</w:t>
      </w:r>
      <w:r w:rsidRPr="00560E44">
        <w:rPr>
          <w:rFonts w:ascii="Arial" w:hAnsi="Arial" w:cs="Arial"/>
        </w:rPr>
        <w:t xml:space="preserve"> PCIe </w:t>
      </w:r>
      <w:r w:rsidR="00FF24E5" w:rsidRPr="00560E44">
        <w:rPr>
          <w:rFonts w:ascii="Arial" w:hAnsi="Arial" w:cs="Arial" w:hint="eastAsia"/>
        </w:rPr>
        <w:t>G</w:t>
      </w:r>
      <w:r w:rsidR="00FF24E5" w:rsidRPr="00560E44">
        <w:rPr>
          <w:rFonts w:ascii="Arial" w:hAnsi="Arial" w:cs="Arial"/>
        </w:rPr>
        <w:t>en4/5</w:t>
      </w:r>
      <w:r w:rsidRPr="00560E44">
        <w:rPr>
          <w:rFonts w:ascii="Arial" w:hAnsi="Arial" w:cs="Arial"/>
        </w:rPr>
        <w:t xml:space="preserve"> </w:t>
      </w:r>
      <w:r w:rsidRPr="00560E44">
        <w:rPr>
          <w:rFonts w:ascii="Arial" w:hAnsi="Arial" w:cs="Arial" w:hint="eastAsia"/>
        </w:rPr>
        <w:t>및</w:t>
      </w:r>
      <w:r w:rsidRPr="002626CE">
        <w:t xml:space="preserve"> USB</w:t>
      </w:r>
      <w:r>
        <w:t xml:space="preserve"> </w:t>
      </w:r>
      <w:r w:rsidRPr="002626CE">
        <w:t>4</w:t>
      </w:r>
      <w:r>
        <w:rPr>
          <w:rFonts w:asciiTheme="minorEastAsia" w:eastAsiaTheme="minorEastAsia" w:hAnsiTheme="minorEastAsia" w:hint="eastAsia"/>
        </w:rPr>
        <w:t>.0</w:t>
      </w:r>
      <w:r>
        <w:rPr>
          <w:rFonts w:hint="eastAsia"/>
        </w:rPr>
        <w:t xml:space="preserve">을 위한 콩가텍의 디자인 및 컴플라이언스 평가 서비스는 </w:t>
      </w:r>
      <w:r w:rsidRPr="002626CE">
        <w:rPr>
          <w:rFonts w:hint="eastAsia"/>
        </w:rPr>
        <w:t>애플리케이션</w:t>
      </w:r>
      <w:r w:rsidRPr="002626CE">
        <w:t xml:space="preserve"> </w:t>
      </w:r>
      <w:r w:rsidRPr="002626CE">
        <w:rPr>
          <w:rFonts w:hint="eastAsia"/>
        </w:rPr>
        <w:t>설계를</w:t>
      </w:r>
      <w:r w:rsidRPr="002626CE">
        <w:t xml:space="preserve"> </w:t>
      </w:r>
      <w:r w:rsidRPr="002626CE">
        <w:rPr>
          <w:rFonts w:hint="eastAsia"/>
        </w:rPr>
        <w:t>단순화</w:t>
      </w:r>
      <w:r>
        <w:rPr>
          <w:rFonts w:hint="eastAsia"/>
        </w:rPr>
        <w:t xml:space="preserve">하고 </w:t>
      </w:r>
      <w:r w:rsidRPr="002626CE">
        <w:rPr>
          <w:rFonts w:hint="eastAsia"/>
        </w:rPr>
        <w:t>가속화</w:t>
      </w:r>
      <w:r>
        <w:t>하</w:t>
      </w:r>
      <w:r>
        <w:rPr>
          <w:rFonts w:asciiTheme="minorEastAsia" w:eastAsiaTheme="minorEastAsia" w:hAnsiTheme="minorEastAsia" w:hint="eastAsia"/>
        </w:rPr>
        <w:t>며</w:t>
      </w:r>
      <w:r w:rsidRPr="002626CE">
        <w:t xml:space="preserve"> 설계 </w:t>
      </w:r>
      <w:r>
        <w:rPr>
          <w:rFonts w:asciiTheme="minorEastAsia" w:eastAsiaTheme="minorEastAsia" w:hAnsiTheme="minorEastAsia" w:hint="eastAsia"/>
        </w:rPr>
        <w:t>안전성을</w:t>
      </w:r>
      <w:r w:rsidRPr="002626CE">
        <w:t xml:space="preserve"> 향상시키고 시장 출시 </w:t>
      </w:r>
      <w:r>
        <w:rPr>
          <w:rFonts w:asciiTheme="minorEastAsia" w:eastAsiaTheme="minorEastAsia" w:hAnsiTheme="minorEastAsia" w:hint="eastAsia"/>
        </w:rPr>
        <w:t>기간을 단축한다.</w:t>
      </w:r>
    </w:p>
    <w:p w14:paraId="0A16BDA8" w14:textId="77777777" w:rsidR="00A94170" w:rsidRPr="005C78A5" w:rsidRDefault="00A94170" w:rsidP="00DC0957">
      <w:pPr>
        <w:spacing w:after="0" w:line="276" w:lineRule="auto"/>
        <w:rPr>
          <w:rFonts w:ascii="Arial" w:hAnsi="Arial" w:cs="Arial"/>
        </w:rPr>
      </w:pPr>
    </w:p>
    <w:p w14:paraId="3D5D1FE1" w14:textId="4A641C8B" w:rsidR="00103B0B" w:rsidRPr="00103B0B" w:rsidRDefault="00E84BE7" w:rsidP="00DC0957">
      <w:pPr>
        <w:spacing w:after="0" w:line="276" w:lineRule="auto"/>
        <w:rPr>
          <w:rFonts w:ascii="Arial" w:hAnsi="Arial" w:cs="Arial"/>
        </w:rPr>
      </w:pPr>
      <w:hyperlink r:id="rId10" w:history="1">
        <w:r w:rsidR="00103B0B">
          <w:rPr>
            <w:rStyle w:val="Hyperlink"/>
            <w:rFonts w:ascii="Arial" w:hAnsi="Arial" w:cs="Arial"/>
          </w:rPr>
          <w:t>conga-TC570r COM Express Compact</w:t>
        </w:r>
      </w:hyperlink>
      <w:r w:rsidR="00103B0B">
        <w:rPr>
          <w:rFonts w:asciiTheme="minorEastAsia" w:eastAsiaTheme="minorEastAsia" w:hAnsiTheme="minorEastAsia" w:hint="eastAsia"/>
        </w:rPr>
        <w:t>와</w:t>
      </w:r>
      <w:r w:rsidR="005C78A5">
        <w:rPr>
          <w:rFonts w:asciiTheme="minorEastAsia" w:eastAsiaTheme="minorEastAsia" w:hAnsiTheme="minorEastAsia" w:hint="eastAsia"/>
        </w:rPr>
        <w:t xml:space="preserve"> </w:t>
      </w:r>
      <w:hyperlink r:id="rId11" w:history="1">
        <w:r w:rsidR="00103B0B">
          <w:rPr>
            <w:rStyle w:val="Hyperlink"/>
            <w:rFonts w:ascii="Arial" w:hAnsi="Arial" w:cs="Arial" w:hint="eastAsia"/>
          </w:rPr>
          <w:t>11</w:t>
        </w:r>
        <w:r w:rsidR="00103B0B">
          <w:rPr>
            <w:rStyle w:val="Hyperlink"/>
            <w:rFonts w:ascii="Arial" w:hAnsi="Arial" w:cs="Arial" w:hint="eastAsia"/>
          </w:rPr>
          <w:t>세대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인텔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코어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프로세서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기반의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콩가텍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인텔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타이거레이크</w:t>
        </w:r>
        <w:r w:rsidR="00103B0B">
          <w:rPr>
            <w:rStyle w:val="Hyperlink"/>
            <w:rFonts w:ascii="Arial" w:hAnsi="Arial" w:cs="Arial" w:hint="eastAsia"/>
          </w:rPr>
          <w:t xml:space="preserve"> </w:t>
        </w:r>
        <w:r w:rsidR="00103B0B">
          <w:rPr>
            <w:rStyle w:val="Hyperlink"/>
            <w:rFonts w:ascii="Arial" w:hAnsi="Arial" w:cs="Arial" w:hint="eastAsia"/>
          </w:rPr>
          <w:t>솔루션</w:t>
        </w:r>
      </w:hyperlink>
      <w:r w:rsidR="005C78A5">
        <w:rPr>
          <w:rFonts w:ascii="Arial" w:hAnsi="Arial" w:cs="Arial" w:hint="eastAsia"/>
        </w:rPr>
        <w:t>에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대한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자세한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정보는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콩가텍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홈페이지에서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확인할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수</w:t>
      </w:r>
      <w:r w:rsidR="00103B0B">
        <w:rPr>
          <w:rFonts w:ascii="Arial" w:hAnsi="Arial" w:cs="Arial" w:hint="eastAsia"/>
        </w:rPr>
        <w:t xml:space="preserve"> </w:t>
      </w:r>
      <w:r w:rsidR="00103B0B">
        <w:rPr>
          <w:rFonts w:ascii="Arial" w:hAnsi="Arial" w:cs="Arial" w:hint="eastAsia"/>
        </w:rPr>
        <w:t>있다</w:t>
      </w:r>
      <w:r w:rsidR="00103B0B">
        <w:rPr>
          <w:rFonts w:ascii="Arial" w:hAnsi="Arial" w:cs="Arial" w:hint="eastAsia"/>
        </w:rPr>
        <w:t>.</w:t>
      </w:r>
    </w:p>
    <w:p w14:paraId="05DFDF5A" w14:textId="75EE6485" w:rsidR="00A6708E" w:rsidRPr="00D517DC" w:rsidRDefault="00A6708E" w:rsidP="00A6708E">
      <w:pPr>
        <w:rPr>
          <w:rFonts w:ascii="Arial" w:hAnsi="Arial" w:cs="Arial"/>
        </w:rPr>
      </w:pPr>
    </w:p>
    <w:p w14:paraId="50D1ECD6" w14:textId="095600CB" w:rsidR="00080AA3" w:rsidRPr="00D517DC" w:rsidRDefault="00220355" w:rsidP="00E1762D">
      <w:pPr>
        <w:widowControl/>
        <w:spacing w:after="0" w:line="276" w:lineRule="auto"/>
        <w:jc w:val="center"/>
        <w:rPr>
          <w:rFonts w:ascii="Arial" w:hAnsi="Arial" w:cs="Arial"/>
        </w:rPr>
      </w:pPr>
      <w:r w:rsidRPr="00D517DC">
        <w:rPr>
          <w:rFonts w:ascii="Arial" w:hAnsi="Arial" w:cs="Arial"/>
        </w:rPr>
        <w:t>*  *  *</w:t>
      </w:r>
    </w:p>
    <w:p w14:paraId="2077A5C9" w14:textId="77777777" w:rsidR="00080AA3" w:rsidRPr="00D517DC" w:rsidRDefault="00080AA3" w:rsidP="00E1762D">
      <w:pPr>
        <w:widowControl/>
        <w:spacing w:after="0" w:line="276" w:lineRule="auto"/>
        <w:rPr>
          <w:rFonts w:ascii="Arial" w:hAnsi="Arial" w:cs="Arial"/>
          <w:b/>
        </w:rPr>
      </w:pPr>
      <w:bookmarkStart w:id="0" w:name="_30j0zll" w:colFirst="0" w:colLast="0"/>
      <w:bookmarkEnd w:id="0"/>
    </w:p>
    <w:p w14:paraId="07649927" w14:textId="77777777" w:rsidR="0045554F" w:rsidRPr="00D517DC" w:rsidRDefault="0045554F" w:rsidP="0045554F">
      <w:pPr>
        <w:spacing w:after="0" w:line="276" w:lineRule="auto"/>
        <w:rPr>
          <w:rFonts w:ascii="Arial" w:hAnsi="Arial" w:cs="Arial"/>
          <w:b/>
          <w:bCs/>
        </w:rPr>
      </w:pPr>
      <w:r w:rsidRPr="00D517DC">
        <w:rPr>
          <w:rFonts w:ascii="Arial" w:hAnsi="Arial" w:cs="Arial"/>
          <w:b/>
          <w:bCs/>
        </w:rPr>
        <w:t>콩가텍</w:t>
      </w:r>
      <w:r w:rsidRPr="00D517DC">
        <w:rPr>
          <w:rFonts w:ascii="Arial" w:hAnsi="Arial" w:cs="Arial"/>
          <w:b/>
          <w:bCs/>
        </w:rPr>
        <w:t>(congatec)</w:t>
      </w:r>
      <w:r w:rsidRPr="00D517DC">
        <w:rPr>
          <w:rFonts w:ascii="Arial" w:hAnsi="Arial" w:cs="Arial"/>
          <w:b/>
          <w:bCs/>
        </w:rPr>
        <w:t>에</w:t>
      </w:r>
      <w:r w:rsidRPr="00D517DC">
        <w:rPr>
          <w:rFonts w:ascii="Arial" w:hAnsi="Arial" w:cs="Arial"/>
          <w:b/>
          <w:bCs/>
        </w:rPr>
        <w:t xml:space="preserve"> </w:t>
      </w:r>
      <w:r w:rsidRPr="00D517DC">
        <w:rPr>
          <w:rFonts w:ascii="Arial" w:hAnsi="Arial" w:cs="Arial"/>
          <w:b/>
          <w:bCs/>
        </w:rPr>
        <w:t>대하여</w:t>
      </w:r>
    </w:p>
    <w:p w14:paraId="7D5859EA" w14:textId="043C3E23" w:rsidR="00ED5A0F" w:rsidRPr="00D517DC" w:rsidRDefault="0045554F" w:rsidP="0045554F">
      <w:pPr>
        <w:widowControl/>
        <w:spacing w:after="0" w:line="276" w:lineRule="auto"/>
        <w:rPr>
          <w:rFonts w:ascii="Arial" w:hAnsi="Arial" w:cs="Arial"/>
        </w:rPr>
      </w:pPr>
      <w:r w:rsidRPr="00D517DC">
        <w:rPr>
          <w:rFonts w:ascii="Arial" w:hAnsi="Arial" w:cs="Arial"/>
        </w:rPr>
        <w:t>독일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데겐도르프</w:t>
      </w:r>
      <w:r w:rsidRPr="00D517DC">
        <w:rPr>
          <w:rFonts w:ascii="Arial" w:hAnsi="Arial" w:cs="Arial"/>
        </w:rPr>
        <w:t>(Deggendorf)</w:t>
      </w:r>
      <w:r w:rsidRPr="00D517DC">
        <w:rPr>
          <w:rFonts w:ascii="Arial" w:hAnsi="Arial" w:cs="Arial"/>
        </w:rPr>
        <w:t>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본사를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</w:t>
      </w:r>
      <w:r w:rsidRPr="00D517DC">
        <w:rPr>
          <w:rFonts w:ascii="Arial" w:hAnsi="Arial" w:cs="Arial"/>
        </w:rPr>
        <w:t>(congatec)</w:t>
      </w:r>
      <w:r w:rsidRPr="00D517DC">
        <w:rPr>
          <w:rFonts w:ascii="Arial" w:hAnsi="Arial" w:cs="Arial"/>
        </w:rPr>
        <w:t>은</w:t>
      </w:r>
      <w:r w:rsidRPr="00D517DC">
        <w:rPr>
          <w:rFonts w:ascii="Arial" w:hAnsi="Arial" w:cs="Arial"/>
        </w:rPr>
        <w:t xml:space="preserve"> 2004</w:t>
      </w:r>
      <w:r w:rsidRPr="00D517DC">
        <w:rPr>
          <w:rFonts w:ascii="Arial" w:hAnsi="Arial" w:cs="Arial"/>
        </w:rPr>
        <w:t>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설립돼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임베디드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및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에지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제품과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서비스에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주력하며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빠르게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성장하는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선도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기업이다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콩가텍의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고성능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컴퓨터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모듈은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산업자동화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의료장비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교통</w:t>
      </w:r>
      <w:r w:rsidRPr="00D517DC">
        <w:rPr>
          <w:rFonts w:ascii="Arial" w:hAnsi="Arial" w:cs="Arial"/>
        </w:rPr>
        <w:t xml:space="preserve">, </w:t>
      </w:r>
      <w:r w:rsidRPr="00D517DC">
        <w:rPr>
          <w:rFonts w:ascii="Arial" w:hAnsi="Arial" w:cs="Arial"/>
        </w:rPr>
        <w:t>통신을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비롯해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여러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산업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분야에서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활용된다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리더로서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콩가텍은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벤처기업부터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글로벌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대기업까지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다양한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고객을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확보하고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있다</w:t>
      </w:r>
      <w:r w:rsidRPr="00D517DC">
        <w:rPr>
          <w:rFonts w:ascii="Arial" w:hAnsi="Arial" w:cs="Arial"/>
        </w:rPr>
        <w:t xml:space="preserve">. </w:t>
      </w:r>
      <w:r w:rsidRPr="00D517DC">
        <w:rPr>
          <w:rFonts w:ascii="Arial" w:hAnsi="Arial" w:cs="Arial"/>
        </w:rPr>
        <w:t>콩가텍에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대한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자세한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정보는</w:t>
      </w:r>
      <w:r w:rsidRPr="00D517DC">
        <w:rPr>
          <w:rFonts w:ascii="Arial" w:hAnsi="Arial" w:cs="Arial"/>
        </w:rPr>
        <w:t xml:space="preserve"> </w:t>
      </w:r>
      <w:hyperlink r:id="rId12" w:history="1">
        <w:r w:rsidRPr="00D517DC">
          <w:rPr>
            <w:rStyle w:val="Hyperlink"/>
            <w:rFonts w:ascii="Arial" w:hAnsi="Arial" w:cs="Arial"/>
          </w:rPr>
          <w:t>웹사이트</w:t>
        </w:r>
      </w:hyperlink>
      <w:r w:rsidRPr="00D517DC">
        <w:rPr>
          <w:rFonts w:ascii="Arial" w:hAnsi="Arial" w:cs="Arial"/>
        </w:rPr>
        <w:t xml:space="preserve">, </w:t>
      </w:r>
      <w:hyperlink r:id="rId13" w:history="1">
        <w:r w:rsidRPr="00D517DC">
          <w:rPr>
            <w:rStyle w:val="Hyperlink"/>
            <w:rFonts w:ascii="Arial" w:hAnsi="Arial" w:cs="Arial"/>
          </w:rPr>
          <w:t>링크드인</w:t>
        </w:r>
      </w:hyperlink>
      <w:r w:rsidRPr="00D517DC">
        <w:rPr>
          <w:rFonts w:ascii="Arial" w:hAnsi="Arial" w:cs="Arial"/>
        </w:rPr>
        <w:t xml:space="preserve">, </w:t>
      </w:r>
      <w:hyperlink r:id="rId14" w:history="1">
        <w:r w:rsidRPr="00D517DC">
          <w:rPr>
            <w:rStyle w:val="Hyperlink"/>
            <w:rFonts w:ascii="Arial" w:hAnsi="Arial" w:cs="Arial"/>
          </w:rPr>
          <w:t>트위터</w:t>
        </w:r>
      </w:hyperlink>
      <w:r w:rsidRPr="00D517DC">
        <w:rPr>
          <w:rFonts w:ascii="Arial" w:hAnsi="Arial" w:cs="Arial"/>
        </w:rPr>
        <w:t xml:space="preserve">, </w:t>
      </w:r>
      <w:hyperlink r:id="rId15" w:history="1">
        <w:r w:rsidRPr="00D517DC">
          <w:rPr>
            <w:rStyle w:val="Hyperlink"/>
            <w:rFonts w:ascii="Arial" w:hAnsi="Arial" w:cs="Arial"/>
          </w:rPr>
          <w:t>유튜브</w:t>
        </w:r>
      </w:hyperlink>
      <w:r w:rsidRPr="00D517DC">
        <w:rPr>
          <w:rFonts w:ascii="Arial" w:hAnsi="Arial" w:cs="Arial"/>
        </w:rPr>
        <w:t xml:space="preserve">, </w:t>
      </w:r>
      <w:hyperlink r:id="rId16" w:history="1">
        <w:r w:rsidRPr="00D517DC">
          <w:rPr>
            <w:rStyle w:val="Hyperlink"/>
            <w:rFonts w:ascii="Arial" w:hAnsi="Arial" w:cs="Arial"/>
          </w:rPr>
          <w:t>페이스북</w:t>
        </w:r>
      </w:hyperlink>
      <w:r w:rsidRPr="00D517DC">
        <w:rPr>
          <w:rFonts w:ascii="Arial" w:hAnsi="Arial" w:cs="Arial"/>
        </w:rPr>
        <w:t xml:space="preserve">, </w:t>
      </w:r>
      <w:hyperlink r:id="rId17" w:history="1">
        <w:r w:rsidRPr="00D517DC">
          <w:rPr>
            <w:rStyle w:val="Hyperlink"/>
            <w:rFonts w:ascii="Arial" w:hAnsi="Arial" w:cs="Arial"/>
          </w:rPr>
          <w:t>인스타그램</w:t>
        </w:r>
      </w:hyperlink>
      <w:r w:rsidRPr="00D517DC">
        <w:rPr>
          <w:rFonts w:ascii="Arial" w:hAnsi="Arial" w:cs="Arial"/>
        </w:rPr>
        <w:t>에서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확인</w:t>
      </w:r>
      <w:r w:rsidRPr="00D517DC">
        <w:rPr>
          <w:rFonts w:ascii="Arial" w:hAnsi="Arial" w:cs="Arial"/>
        </w:rPr>
        <w:t xml:space="preserve"> </w:t>
      </w:r>
      <w:r w:rsidRPr="00D517DC">
        <w:rPr>
          <w:rFonts w:ascii="Arial" w:hAnsi="Arial" w:cs="Arial"/>
        </w:rPr>
        <w:t>가능하다</w:t>
      </w:r>
      <w:r w:rsidRPr="00D517DC">
        <w:rPr>
          <w:rFonts w:ascii="Arial" w:hAnsi="Arial" w:cs="Arial"/>
        </w:rPr>
        <w:t>.</w:t>
      </w:r>
    </w:p>
    <w:p w14:paraId="16286829" w14:textId="77777777" w:rsidR="0045554F" w:rsidRPr="00D517DC" w:rsidRDefault="0045554F" w:rsidP="0045554F">
      <w:pPr>
        <w:widowControl/>
        <w:spacing w:after="0" w:line="276" w:lineRule="auto"/>
        <w:rPr>
          <w:rFonts w:ascii="Arial" w:hAnsi="Arial" w:cs="Arial"/>
          <w:b/>
        </w:rPr>
      </w:pPr>
    </w:p>
    <w:p w14:paraId="417E5D85" w14:textId="77777777" w:rsidR="00ED5A0F" w:rsidRPr="00D517DC" w:rsidRDefault="00ED5A0F" w:rsidP="00E1762D">
      <w:pPr>
        <w:widowControl/>
        <w:spacing w:after="0" w:line="276" w:lineRule="auto"/>
        <w:rPr>
          <w:rFonts w:ascii="Arial" w:hAnsi="Arial" w:cs="Arial"/>
          <w:b/>
        </w:rPr>
      </w:pPr>
      <w:r w:rsidRPr="00D517DC">
        <w:rPr>
          <w:rFonts w:ascii="Arial" w:hAnsi="Arial" w:cs="Arial"/>
          <w:b/>
        </w:rPr>
        <w:t>문의</w:t>
      </w:r>
    </w:p>
    <w:tbl>
      <w:tblPr>
        <w:tblStyle w:val="a"/>
        <w:tblW w:w="914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5554F" w:rsidRPr="00D517DC" w14:paraId="578A7E66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65E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홍보대행사</w:t>
            </w:r>
            <w:r w:rsidRPr="00D517DC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8FD3" w14:textId="0A4B2AAB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박수진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7D07" w14:textId="56B94A6E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3441" w14:textId="69D63666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A317" w14:textId="2EC631B9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010-9801-5077</w:t>
            </w:r>
          </w:p>
        </w:tc>
      </w:tr>
      <w:tr w:rsidR="0045554F" w:rsidRPr="00D517DC" w14:paraId="0208BE73" w14:textId="77777777" w:rsidTr="006B63E8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EF1C" w14:textId="77777777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0022" w14:textId="00B0A8A2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김재현</w:t>
            </w:r>
            <w:r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CEAC" w14:textId="149EF521" w:rsidR="0045554F" w:rsidRPr="00D517DC" w:rsidRDefault="00E84BE7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8">
              <w:r w:rsidR="0045554F" w:rsidRPr="00D517DC">
                <w:rPr>
                  <w:rFonts w:ascii="Arial" w:hAnsi="Arial" w:cs="Arial"/>
                </w:rPr>
                <w:t>jaehyeon@kpr.co.kr</w:t>
              </w:r>
            </w:hyperlink>
            <w:r w:rsidR="0045554F" w:rsidRPr="00D517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90C6" w14:textId="312E9CE0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D22C" w14:textId="64450574" w:rsidR="0045554F" w:rsidRPr="00D517DC" w:rsidRDefault="0045554F" w:rsidP="0045554F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D517DC">
              <w:rPr>
                <w:rFonts w:ascii="Arial" w:hAnsi="Arial" w:cs="Arial"/>
              </w:rPr>
              <w:t>010-7129-8692</w:t>
            </w:r>
          </w:p>
        </w:tc>
      </w:tr>
    </w:tbl>
    <w:p w14:paraId="1BE2EC5F" w14:textId="6B92BE91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p w14:paraId="4E247661" w14:textId="77777777" w:rsidR="00C40C67" w:rsidRPr="00D517DC" w:rsidRDefault="00C40C67" w:rsidP="00E1762D">
      <w:pPr>
        <w:pStyle w:val="Standard1"/>
        <w:spacing w:line="276" w:lineRule="auto"/>
        <w:rPr>
          <w:rFonts w:ascii="Arial" w:eastAsia="Malgun Gothic" w:hAnsi="Arial" w:cs="Arial"/>
          <w:i/>
          <w:iCs/>
          <w:sz w:val="20"/>
          <w:szCs w:val="20"/>
          <w:lang w:val="en-US"/>
        </w:rPr>
      </w:pPr>
      <w:r w:rsidRPr="00D517DC">
        <w:rPr>
          <w:rFonts w:ascii="Arial" w:eastAsia="Malgun Gothic" w:hAnsi="Arial" w:cs="Arial"/>
          <w:i/>
          <w:iCs/>
          <w:sz w:val="20"/>
          <w:szCs w:val="20"/>
          <w:lang w:val="en-US"/>
        </w:rPr>
        <w:t>Intel, the Intel logo, and other Intel marks are trademarks of Intel Corporation or its subsidiaries. </w:t>
      </w:r>
    </w:p>
    <w:p w14:paraId="77A5BA82" w14:textId="77777777" w:rsidR="00C40C67" w:rsidRPr="00D517DC" w:rsidRDefault="00C40C67" w:rsidP="00E1762D">
      <w:pPr>
        <w:widowControl/>
        <w:spacing w:line="276" w:lineRule="auto"/>
        <w:rPr>
          <w:rFonts w:ascii="Arial" w:hAnsi="Arial" w:cs="Arial"/>
        </w:rPr>
      </w:pPr>
    </w:p>
    <w:sectPr w:rsidR="00C40C67" w:rsidRPr="00D517DC">
      <w:headerReference w:type="default" r:id="rId19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746F7" w14:textId="77777777" w:rsidR="00E84BE7" w:rsidRDefault="00E84BE7">
      <w:pPr>
        <w:spacing w:after="0" w:line="240" w:lineRule="auto"/>
      </w:pPr>
      <w:r>
        <w:separator/>
      </w:r>
    </w:p>
  </w:endnote>
  <w:endnote w:type="continuationSeparator" w:id="0">
    <w:p w14:paraId="548667D3" w14:textId="77777777" w:rsidR="00E84BE7" w:rsidRDefault="00E8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2203D" w14:textId="77777777" w:rsidR="00E84BE7" w:rsidRDefault="00E84BE7">
      <w:pPr>
        <w:spacing w:after="0" w:line="240" w:lineRule="auto"/>
      </w:pPr>
      <w:r>
        <w:separator/>
      </w:r>
    </w:p>
  </w:footnote>
  <w:footnote w:type="continuationSeparator" w:id="0">
    <w:p w14:paraId="3BA4517B" w14:textId="77777777" w:rsidR="00E84BE7" w:rsidRDefault="00E8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5076F" w14:textId="2A38D3DC" w:rsidR="00080AA3" w:rsidRDefault="005F4F10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  <w:r w:rsidRPr="006672AF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E71408E" wp14:editId="24A2EE8A">
          <wp:simplePos x="0" y="0"/>
          <wp:positionH relativeFrom="column">
            <wp:posOffset>4862830</wp:posOffset>
          </wp:positionH>
          <wp:positionV relativeFrom="paragraph">
            <wp:posOffset>18102</wp:posOffset>
          </wp:positionV>
          <wp:extent cx="792480" cy="622300"/>
          <wp:effectExtent l="0" t="0" r="7620" b="6350"/>
          <wp:wrapNone/>
          <wp:docPr id="1" name="Grafik 15" descr="Congatec_Standard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47179955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72FE8B74" w:rsidR="00080AA3" w:rsidRDefault="00080AA3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15A0"/>
    <w:rsid w:val="000055F3"/>
    <w:rsid w:val="0001300D"/>
    <w:rsid w:val="00014842"/>
    <w:rsid w:val="00015B6D"/>
    <w:rsid w:val="000212A0"/>
    <w:rsid w:val="00024725"/>
    <w:rsid w:val="00025171"/>
    <w:rsid w:val="00030230"/>
    <w:rsid w:val="00031356"/>
    <w:rsid w:val="00032180"/>
    <w:rsid w:val="00032A48"/>
    <w:rsid w:val="00034FEC"/>
    <w:rsid w:val="00035BFA"/>
    <w:rsid w:val="00045766"/>
    <w:rsid w:val="00045F98"/>
    <w:rsid w:val="00045FEC"/>
    <w:rsid w:val="000462D4"/>
    <w:rsid w:val="00047B7B"/>
    <w:rsid w:val="00050A04"/>
    <w:rsid w:val="00053186"/>
    <w:rsid w:val="000538DB"/>
    <w:rsid w:val="00056866"/>
    <w:rsid w:val="00056D67"/>
    <w:rsid w:val="00061ABD"/>
    <w:rsid w:val="00061FFD"/>
    <w:rsid w:val="000641B2"/>
    <w:rsid w:val="000642A4"/>
    <w:rsid w:val="0006698B"/>
    <w:rsid w:val="00066AB1"/>
    <w:rsid w:val="000717F1"/>
    <w:rsid w:val="000745F0"/>
    <w:rsid w:val="00077E1B"/>
    <w:rsid w:val="000803BE"/>
    <w:rsid w:val="00080AA3"/>
    <w:rsid w:val="00084FFA"/>
    <w:rsid w:val="00085A69"/>
    <w:rsid w:val="000869E6"/>
    <w:rsid w:val="00092D58"/>
    <w:rsid w:val="00097492"/>
    <w:rsid w:val="000A0BDB"/>
    <w:rsid w:val="000A0BFC"/>
    <w:rsid w:val="000A2ACD"/>
    <w:rsid w:val="000A2C32"/>
    <w:rsid w:val="000A3F2C"/>
    <w:rsid w:val="000B0781"/>
    <w:rsid w:val="000B5198"/>
    <w:rsid w:val="000B603E"/>
    <w:rsid w:val="000C0260"/>
    <w:rsid w:val="000C0C82"/>
    <w:rsid w:val="000C2025"/>
    <w:rsid w:val="000C2F25"/>
    <w:rsid w:val="000C3ECA"/>
    <w:rsid w:val="000D20EE"/>
    <w:rsid w:val="000D6ECF"/>
    <w:rsid w:val="000F72DD"/>
    <w:rsid w:val="0010015F"/>
    <w:rsid w:val="00103B0B"/>
    <w:rsid w:val="00105A85"/>
    <w:rsid w:val="00105E08"/>
    <w:rsid w:val="00110819"/>
    <w:rsid w:val="00110B15"/>
    <w:rsid w:val="001119E6"/>
    <w:rsid w:val="00115329"/>
    <w:rsid w:val="00115A21"/>
    <w:rsid w:val="001219E3"/>
    <w:rsid w:val="00122016"/>
    <w:rsid w:val="00122664"/>
    <w:rsid w:val="001259E1"/>
    <w:rsid w:val="001278F2"/>
    <w:rsid w:val="00136151"/>
    <w:rsid w:val="001428CE"/>
    <w:rsid w:val="00143D97"/>
    <w:rsid w:val="001538C8"/>
    <w:rsid w:val="0015421B"/>
    <w:rsid w:val="00156A7C"/>
    <w:rsid w:val="00156FFB"/>
    <w:rsid w:val="0015792E"/>
    <w:rsid w:val="0016484B"/>
    <w:rsid w:val="001661B6"/>
    <w:rsid w:val="001711B9"/>
    <w:rsid w:val="00172960"/>
    <w:rsid w:val="00175705"/>
    <w:rsid w:val="00175C25"/>
    <w:rsid w:val="00176597"/>
    <w:rsid w:val="001818BF"/>
    <w:rsid w:val="001837BA"/>
    <w:rsid w:val="00183945"/>
    <w:rsid w:val="00183CFC"/>
    <w:rsid w:val="001875C0"/>
    <w:rsid w:val="0019305C"/>
    <w:rsid w:val="001A021F"/>
    <w:rsid w:val="001A0AD1"/>
    <w:rsid w:val="001A3C45"/>
    <w:rsid w:val="001A49E2"/>
    <w:rsid w:val="001A58BC"/>
    <w:rsid w:val="001A5BE2"/>
    <w:rsid w:val="001A633D"/>
    <w:rsid w:val="001B40F3"/>
    <w:rsid w:val="001B612C"/>
    <w:rsid w:val="001B62DC"/>
    <w:rsid w:val="001C626D"/>
    <w:rsid w:val="001C7E8D"/>
    <w:rsid w:val="001D096B"/>
    <w:rsid w:val="001D2C85"/>
    <w:rsid w:val="001E48E1"/>
    <w:rsid w:val="001E67FD"/>
    <w:rsid w:val="001F037E"/>
    <w:rsid w:val="001F4896"/>
    <w:rsid w:val="0020151D"/>
    <w:rsid w:val="00201E47"/>
    <w:rsid w:val="002114D9"/>
    <w:rsid w:val="00211C4E"/>
    <w:rsid w:val="002123CF"/>
    <w:rsid w:val="0021299E"/>
    <w:rsid w:val="002136BF"/>
    <w:rsid w:val="00214F05"/>
    <w:rsid w:val="00220355"/>
    <w:rsid w:val="00223A5D"/>
    <w:rsid w:val="002252EC"/>
    <w:rsid w:val="00226073"/>
    <w:rsid w:val="0023152E"/>
    <w:rsid w:val="002340E1"/>
    <w:rsid w:val="00234680"/>
    <w:rsid w:val="00234AE6"/>
    <w:rsid w:val="00241EF8"/>
    <w:rsid w:val="002436B6"/>
    <w:rsid w:val="002443DE"/>
    <w:rsid w:val="002446D3"/>
    <w:rsid w:val="00246141"/>
    <w:rsid w:val="002516E7"/>
    <w:rsid w:val="002519C0"/>
    <w:rsid w:val="00251CA2"/>
    <w:rsid w:val="002555E4"/>
    <w:rsid w:val="00257D5C"/>
    <w:rsid w:val="002629B8"/>
    <w:rsid w:val="00266CCC"/>
    <w:rsid w:val="002759EA"/>
    <w:rsid w:val="00276D4E"/>
    <w:rsid w:val="00285193"/>
    <w:rsid w:val="00290BB6"/>
    <w:rsid w:val="00290D92"/>
    <w:rsid w:val="0029389B"/>
    <w:rsid w:val="002951C3"/>
    <w:rsid w:val="00297841"/>
    <w:rsid w:val="002A0969"/>
    <w:rsid w:val="002A2C8E"/>
    <w:rsid w:val="002A6909"/>
    <w:rsid w:val="002A6BB4"/>
    <w:rsid w:val="002B145C"/>
    <w:rsid w:val="002B5721"/>
    <w:rsid w:val="002C03D5"/>
    <w:rsid w:val="002C13BC"/>
    <w:rsid w:val="002C6129"/>
    <w:rsid w:val="002C6890"/>
    <w:rsid w:val="002D1206"/>
    <w:rsid w:val="002D18BF"/>
    <w:rsid w:val="002D1DE5"/>
    <w:rsid w:val="002D2693"/>
    <w:rsid w:val="002D349A"/>
    <w:rsid w:val="002D3845"/>
    <w:rsid w:val="002D42E5"/>
    <w:rsid w:val="002E0520"/>
    <w:rsid w:val="002E438D"/>
    <w:rsid w:val="002F08E1"/>
    <w:rsid w:val="002F1DC3"/>
    <w:rsid w:val="002F316B"/>
    <w:rsid w:val="002F34D3"/>
    <w:rsid w:val="002F427C"/>
    <w:rsid w:val="002F4872"/>
    <w:rsid w:val="00300681"/>
    <w:rsid w:val="00307746"/>
    <w:rsid w:val="00310B66"/>
    <w:rsid w:val="003142C9"/>
    <w:rsid w:val="003145C3"/>
    <w:rsid w:val="0032570E"/>
    <w:rsid w:val="00330494"/>
    <w:rsid w:val="003348B8"/>
    <w:rsid w:val="003354FC"/>
    <w:rsid w:val="003433AC"/>
    <w:rsid w:val="0034542A"/>
    <w:rsid w:val="00345A4D"/>
    <w:rsid w:val="0035059F"/>
    <w:rsid w:val="003552C4"/>
    <w:rsid w:val="00360959"/>
    <w:rsid w:val="00366975"/>
    <w:rsid w:val="003670AA"/>
    <w:rsid w:val="0037101B"/>
    <w:rsid w:val="0037187C"/>
    <w:rsid w:val="00371ABD"/>
    <w:rsid w:val="00375181"/>
    <w:rsid w:val="00377287"/>
    <w:rsid w:val="00377B33"/>
    <w:rsid w:val="003806FF"/>
    <w:rsid w:val="00381E1D"/>
    <w:rsid w:val="003828DD"/>
    <w:rsid w:val="00382FC0"/>
    <w:rsid w:val="00384D98"/>
    <w:rsid w:val="00390D9F"/>
    <w:rsid w:val="0039334A"/>
    <w:rsid w:val="00393452"/>
    <w:rsid w:val="0039737E"/>
    <w:rsid w:val="003A3A31"/>
    <w:rsid w:val="003A5080"/>
    <w:rsid w:val="003A5324"/>
    <w:rsid w:val="003A672E"/>
    <w:rsid w:val="003A6FBD"/>
    <w:rsid w:val="003B0B62"/>
    <w:rsid w:val="003B3DF8"/>
    <w:rsid w:val="003C3E62"/>
    <w:rsid w:val="003D4007"/>
    <w:rsid w:val="003D6828"/>
    <w:rsid w:val="003D6F2C"/>
    <w:rsid w:val="003E4BD5"/>
    <w:rsid w:val="003E5431"/>
    <w:rsid w:val="003F0A0B"/>
    <w:rsid w:val="003F445D"/>
    <w:rsid w:val="003F50C0"/>
    <w:rsid w:val="003F6E25"/>
    <w:rsid w:val="00400606"/>
    <w:rsid w:val="00404D2A"/>
    <w:rsid w:val="00405316"/>
    <w:rsid w:val="0040599B"/>
    <w:rsid w:val="00405CB4"/>
    <w:rsid w:val="00410FE9"/>
    <w:rsid w:val="004120BC"/>
    <w:rsid w:val="0041466C"/>
    <w:rsid w:val="00414952"/>
    <w:rsid w:val="00414A0F"/>
    <w:rsid w:val="0041630B"/>
    <w:rsid w:val="004169AB"/>
    <w:rsid w:val="00420309"/>
    <w:rsid w:val="004237F5"/>
    <w:rsid w:val="00427B9B"/>
    <w:rsid w:val="004322D4"/>
    <w:rsid w:val="004359FB"/>
    <w:rsid w:val="00440107"/>
    <w:rsid w:val="00443182"/>
    <w:rsid w:val="00443F11"/>
    <w:rsid w:val="00445213"/>
    <w:rsid w:val="00446002"/>
    <w:rsid w:val="004506F5"/>
    <w:rsid w:val="00450B47"/>
    <w:rsid w:val="004517CD"/>
    <w:rsid w:val="00452CE8"/>
    <w:rsid w:val="0045554F"/>
    <w:rsid w:val="004636F2"/>
    <w:rsid w:val="0047040B"/>
    <w:rsid w:val="00470F35"/>
    <w:rsid w:val="00472ED1"/>
    <w:rsid w:val="00473FA1"/>
    <w:rsid w:val="00474828"/>
    <w:rsid w:val="00477BFF"/>
    <w:rsid w:val="00481AED"/>
    <w:rsid w:val="00482653"/>
    <w:rsid w:val="0048330F"/>
    <w:rsid w:val="00483801"/>
    <w:rsid w:val="00483F7E"/>
    <w:rsid w:val="00485D05"/>
    <w:rsid w:val="00486C6E"/>
    <w:rsid w:val="00487E5C"/>
    <w:rsid w:val="0049605E"/>
    <w:rsid w:val="0049722B"/>
    <w:rsid w:val="004A1055"/>
    <w:rsid w:val="004A6704"/>
    <w:rsid w:val="004A6775"/>
    <w:rsid w:val="004B3D11"/>
    <w:rsid w:val="004B4D5D"/>
    <w:rsid w:val="004B73CE"/>
    <w:rsid w:val="004B7D70"/>
    <w:rsid w:val="004C1EDC"/>
    <w:rsid w:val="004C3052"/>
    <w:rsid w:val="004C4A06"/>
    <w:rsid w:val="004D0B97"/>
    <w:rsid w:val="004D7DFE"/>
    <w:rsid w:val="004E015A"/>
    <w:rsid w:val="004E01B8"/>
    <w:rsid w:val="004E0578"/>
    <w:rsid w:val="004E161C"/>
    <w:rsid w:val="004E384F"/>
    <w:rsid w:val="004E3D0A"/>
    <w:rsid w:val="004E3EE4"/>
    <w:rsid w:val="004F08BF"/>
    <w:rsid w:val="004F3C83"/>
    <w:rsid w:val="004F4DE7"/>
    <w:rsid w:val="004F54AD"/>
    <w:rsid w:val="00500013"/>
    <w:rsid w:val="0050270F"/>
    <w:rsid w:val="00507AF4"/>
    <w:rsid w:val="00507CA9"/>
    <w:rsid w:val="00510B38"/>
    <w:rsid w:val="00511F42"/>
    <w:rsid w:val="00516324"/>
    <w:rsid w:val="00516741"/>
    <w:rsid w:val="00521C0A"/>
    <w:rsid w:val="00522749"/>
    <w:rsid w:val="00523C34"/>
    <w:rsid w:val="00532980"/>
    <w:rsid w:val="00532ACD"/>
    <w:rsid w:val="00533C83"/>
    <w:rsid w:val="00540238"/>
    <w:rsid w:val="005429D2"/>
    <w:rsid w:val="00542C52"/>
    <w:rsid w:val="00543675"/>
    <w:rsid w:val="00543E41"/>
    <w:rsid w:val="00545732"/>
    <w:rsid w:val="0054600C"/>
    <w:rsid w:val="005478BC"/>
    <w:rsid w:val="005536A5"/>
    <w:rsid w:val="00555A2D"/>
    <w:rsid w:val="005601ED"/>
    <w:rsid w:val="00560E44"/>
    <w:rsid w:val="00567691"/>
    <w:rsid w:val="00567F44"/>
    <w:rsid w:val="0057013F"/>
    <w:rsid w:val="00570FFE"/>
    <w:rsid w:val="005738A4"/>
    <w:rsid w:val="0057547D"/>
    <w:rsid w:val="00575F6D"/>
    <w:rsid w:val="00576293"/>
    <w:rsid w:val="00576A31"/>
    <w:rsid w:val="00580AC9"/>
    <w:rsid w:val="005817D8"/>
    <w:rsid w:val="00581C8C"/>
    <w:rsid w:val="005838CC"/>
    <w:rsid w:val="0058443B"/>
    <w:rsid w:val="005852FD"/>
    <w:rsid w:val="00596364"/>
    <w:rsid w:val="005A3749"/>
    <w:rsid w:val="005A5FD0"/>
    <w:rsid w:val="005A6511"/>
    <w:rsid w:val="005A7207"/>
    <w:rsid w:val="005A7A8F"/>
    <w:rsid w:val="005B3FD4"/>
    <w:rsid w:val="005B6B7B"/>
    <w:rsid w:val="005C2EBF"/>
    <w:rsid w:val="005C350E"/>
    <w:rsid w:val="005C3A92"/>
    <w:rsid w:val="005C440B"/>
    <w:rsid w:val="005C4B92"/>
    <w:rsid w:val="005C6592"/>
    <w:rsid w:val="005C78A5"/>
    <w:rsid w:val="005D0DC6"/>
    <w:rsid w:val="005D219D"/>
    <w:rsid w:val="005D34C8"/>
    <w:rsid w:val="005D6E51"/>
    <w:rsid w:val="005E35AF"/>
    <w:rsid w:val="005E5F52"/>
    <w:rsid w:val="005F16EF"/>
    <w:rsid w:val="005F296E"/>
    <w:rsid w:val="005F45D9"/>
    <w:rsid w:val="005F4F10"/>
    <w:rsid w:val="005F6570"/>
    <w:rsid w:val="00601BBA"/>
    <w:rsid w:val="00604918"/>
    <w:rsid w:val="00606BC2"/>
    <w:rsid w:val="006101BA"/>
    <w:rsid w:val="006105DE"/>
    <w:rsid w:val="006108AD"/>
    <w:rsid w:val="00612016"/>
    <w:rsid w:val="00614C1A"/>
    <w:rsid w:val="0061753F"/>
    <w:rsid w:val="00617993"/>
    <w:rsid w:val="00621DF6"/>
    <w:rsid w:val="006227AF"/>
    <w:rsid w:val="006250C0"/>
    <w:rsid w:val="00631B83"/>
    <w:rsid w:val="0063358D"/>
    <w:rsid w:val="00635053"/>
    <w:rsid w:val="006371CB"/>
    <w:rsid w:val="006421E5"/>
    <w:rsid w:val="00642FAE"/>
    <w:rsid w:val="006451BC"/>
    <w:rsid w:val="00645D80"/>
    <w:rsid w:val="00646854"/>
    <w:rsid w:val="006508A6"/>
    <w:rsid w:val="006519AF"/>
    <w:rsid w:val="0065460C"/>
    <w:rsid w:val="00654CCD"/>
    <w:rsid w:val="00656BA3"/>
    <w:rsid w:val="00661681"/>
    <w:rsid w:val="00661F45"/>
    <w:rsid w:val="00666007"/>
    <w:rsid w:val="006667A2"/>
    <w:rsid w:val="00670322"/>
    <w:rsid w:val="006767D0"/>
    <w:rsid w:val="00676F76"/>
    <w:rsid w:val="00677951"/>
    <w:rsid w:val="00677B33"/>
    <w:rsid w:val="006805D5"/>
    <w:rsid w:val="00680F9A"/>
    <w:rsid w:val="00681098"/>
    <w:rsid w:val="00683191"/>
    <w:rsid w:val="00692C68"/>
    <w:rsid w:val="00696357"/>
    <w:rsid w:val="006972D2"/>
    <w:rsid w:val="006A177E"/>
    <w:rsid w:val="006A1A0D"/>
    <w:rsid w:val="006A1C13"/>
    <w:rsid w:val="006A306D"/>
    <w:rsid w:val="006A3EF2"/>
    <w:rsid w:val="006A49AF"/>
    <w:rsid w:val="006A67FC"/>
    <w:rsid w:val="006B00FF"/>
    <w:rsid w:val="006B297E"/>
    <w:rsid w:val="006B30B3"/>
    <w:rsid w:val="006B3960"/>
    <w:rsid w:val="006B4255"/>
    <w:rsid w:val="006B4EAE"/>
    <w:rsid w:val="006B5318"/>
    <w:rsid w:val="006B5321"/>
    <w:rsid w:val="006B5637"/>
    <w:rsid w:val="006B63E8"/>
    <w:rsid w:val="006C00EC"/>
    <w:rsid w:val="006C1A44"/>
    <w:rsid w:val="006C45E9"/>
    <w:rsid w:val="006C7F8F"/>
    <w:rsid w:val="006D38BE"/>
    <w:rsid w:val="006E5BB2"/>
    <w:rsid w:val="006F100F"/>
    <w:rsid w:val="006F74BD"/>
    <w:rsid w:val="006F7C52"/>
    <w:rsid w:val="00701C7F"/>
    <w:rsid w:val="0070420A"/>
    <w:rsid w:val="00704490"/>
    <w:rsid w:val="00704543"/>
    <w:rsid w:val="0071133B"/>
    <w:rsid w:val="0071630C"/>
    <w:rsid w:val="0071797A"/>
    <w:rsid w:val="00720A2A"/>
    <w:rsid w:val="007228A1"/>
    <w:rsid w:val="007248A0"/>
    <w:rsid w:val="0073461F"/>
    <w:rsid w:val="0073651E"/>
    <w:rsid w:val="00736D94"/>
    <w:rsid w:val="00741916"/>
    <w:rsid w:val="007422D0"/>
    <w:rsid w:val="00742509"/>
    <w:rsid w:val="0074638E"/>
    <w:rsid w:val="007467B2"/>
    <w:rsid w:val="00747E4C"/>
    <w:rsid w:val="00750962"/>
    <w:rsid w:val="00754153"/>
    <w:rsid w:val="00754E5D"/>
    <w:rsid w:val="0075766E"/>
    <w:rsid w:val="00761222"/>
    <w:rsid w:val="00761349"/>
    <w:rsid w:val="00761FE9"/>
    <w:rsid w:val="00763FF1"/>
    <w:rsid w:val="0076433B"/>
    <w:rsid w:val="007728CF"/>
    <w:rsid w:val="00774903"/>
    <w:rsid w:val="00776DA6"/>
    <w:rsid w:val="00776E7A"/>
    <w:rsid w:val="00777480"/>
    <w:rsid w:val="00781CED"/>
    <w:rsid w:val="00782CE5"/>
    <w:rsid w:val="007858AC"/>
    <w:rsid w:val="00792BBE"/>
    <w:rsid w:val="00794E87"/>
    <w:rsid w:val="00795522"/>
    <w:rsid w:val="007A0F49"/>
    <w:rsid w:val="007A2B75"/>
    <w:rsid w:val="007A4EC8"/>
    <w:rsid w:val="007A50E5"/>
    <w:rsid w:val="007A7D79"/>
    <w:rsid w:val="007B08FA"/>
    <w:rsid w:val="007B2A8E"/>
    <w:rsid w:val="007B67BB"/>
    <w:rsid w:val="007C00D6"/>
    <w:rsid w:val="007C071F"/>
    <w:rsid w:val="007C207B"/>
    <w:rsid w:val="007C4F16"/>
    <w:rsid w:val="007C6182"/>
    <w:rsid w:val="007C644A"/>
    <w:rsid w:val="007C7132"/>
    <w:rsid w:val="007C71AF"/>
    <w:rsid w:val="007D0A74"/>
    <w:rsid w:val="007D14B9"/>
    <w:rsid w:val="007D3AEB"/>
    <w:rsid w:val="007E1F58"/>
    <w:rsid w:val="007E38F1"/>
    <w:rsid w:val="007E3F8E"/>
    <w:rsid w:val="007E4115"/>
    <w:rsid w:val="007E7122"/>
    <w:rsid w:val="007F32DB"/>
    <w:rsid w:val="007F4250"/>
    <w:rsid w:val="00801E05"/>
    <w:rsid w:val="00804A07"/>
    <w:rsid w:val="008058FC"/>
    <w:rsid w:val="00806E4C"/>
    <w:rsid w:val="00810A09"/>
    <w:rsid w:val="00811841"/>
    <w:rsid w:val="008128E1"/>
    <w:rsid w:val="00813959"/>
    <w:rsid w:val="00816303"/>
    <w:rsid w:val="00816810"/>
    <w:rsid w:val="0081701B"/>
    <w:rsid w:val="00820853"/>
    <w:rsid w:val="00822183"/>
    <w:rsid w:val="00830E80"/>
    <w:rsid w:val="008323F6"/>
    <w:rsid w:val="00832AB3"/>
    <w:rsid w:val="008339AA"/>
    <w:rsid w:val="008344E2"/>
    <w:rsid w:val="00840FF1"/>
    <w:rsid w:val="008451DE"/>
    <w:rsid w:val="00850858"/>
    <w:rsid w:val="008511F3"/>
    <w:rsid w:val="008513F9"/>
    <w:rsid w:val="00853B4B"/>
    <w:rsid w:val="008546AC"/>
    <w:rsid w:val="008552B5"/>
    <w:rsid w:val="00860932"/>
    <w:rsid w:val="0086113D"/>
    <w:rsid w:val="008624B0"/>
    <w:rsid w:val="008636A5"/>
    <w:rsid w:val="008674C5"/>
    <w:rsid w:val="0087615A"/>
    <w:rsid w:val="00876535"/>
    <w:rsid w:val="0088005F"/>
    <w:rsid w:val="008816F8"/>
    <w:rsid w:val="008850EA"/>
    <w:rsid w:val="00886102"/>
    <w:rsid w:val="008864AC"/>
    <w:rsid w:val="008874FE"/>
    <w:rsid w:val="00890C65"/>
    <w:rsid w:val="00892DB3"/>
    <w:rsid w:val="00893470"/>
    <w:rsid w:val="008A2074"/>
    <w:rsid w:val="008A25E2"/>
    <w:rsid w:val="008A3033"/>
    <w:rsid w:val="008A3956"/>
    <w:rsid w:val="008A480B"/>
    <w:rsid w:val="008A76E1"/>
    <w:rsid w:val="008B043E"/>
    <w:rsid w:val="008B2A46"/>
    <w:rsid w:val="008B38E9"/>
    <w:rsid w:val="008C51B0"/>
    <w:rsid w:val="008D4FE7"/>
    <w:rsid w:val="008D5603"/>
    <w:rsid w:val="008D7528"/>
    <w:rsid w:val="008E2ACE"/>
    <w:rsid w:val="008E32D3"/>
    <w:rsid w:val="008E6660"/>
    <w:rsid w:val="008F3901"/>
    <w:rsid w:val="008F5AC2"/>
    <w:rsid w:val="008F656D"/>
    <w:rsid w:val="008F667A"/>
    <w:rsid w:val="008F685A"/>
    <w:rsid w:val="008F7B41"/>
    <w:rsid w:val="008F7DA3"/>
    <w:rsid w:val="00905F3E"/>
    <w:rsid w:val="00906DA4"/>
    <w:rsid w:val="00907069"/>
    <w:rsid w:val="00907B3C"/>
    <w:rsid w:val="009114E7"/>
    <w:rsid w:val="00912D4C"/>
    <w:rsid w:val="009151F5"/>
    <w:rsid w:val="00915296"/>
    <w:rsid w:val="00916084"/>
    <w:rsid w:val="0092034F"/>
    <w:rsid w:val="00920A03"/>
    <w:rsid w:val="0092518A"/>
    <w:rsid w:val="00925389"/>
    <w:rsid w:val="00931680"/>
    <w:rsid w:val="009334B4"/>
    <w:rsid w:val="00935223"/>
    <w:rsid w:val="009407B6"/>
    <w:rsid w:val="00941555"/>
    <w:rsid w:val="0094343C"/>
    <w:rsid w:val="00943A25"/>
    <w:rsid w:val="0094457B"/>
    <w:rsid w:val="00947063"/>
    <w:rsid w:val="00951F19"/>
    <w:rsid w:val="009606E3"/>
    <w:rsid w:val="00960879"/>
    <w:rsid w:val="00962060"/>
    <w:rsid w:val="00962B83"/>
    <w:rsid w:val="00965404"/>
    <w:rsid w:val="00972BED"/>
    <w:rsid w:val="00982292"/>
    <w:rsid w:val="00985DAE"/>
    <w:rsid w:val="0098751E"/>
    <w:rsid w:val="0099083C"/>
    <w:rsid w:val="009910F8"/>
    <w:rsid w:val="0099543A"/>
    <w:rsid w:val="009A2937"/>
    <w:rsid w:val="009B5171"/>
    <w:rsid w:val="009B6864"/>
    <w:rsid w:val="009B7FF4"/>
    <w:rsid w:val="009C1F62"/>
    <w:rsid w:val="009C2F96"/>
    <w:rsid w:val="009C6E28"/>
    <w:rsid w:val="009D1720"/>
    <w:rsid w:val="009E0A1D"/>
    <w:rsid w:val="009F6832"/>
    <w:rsid w:val="00A067D2"/>
    <w:rsid w:val="00A10086"/>
    <w:rsid w:val="00A111D1"/>
    <w:rsid w:val="00A11718"/>
    <w:rsid w:val="00A12344"/>
    <w:rsid w:val="00A13964"/>
    <w:rsid w:val="00A1593C"/>
    <w:rsid w:val="00A17C60"/>
    <w:rsid w:val="00A25319"/>
    <w:rsid w:val="00A30AC2"/>
    <w:rsid w:val="00A34420"/>
    <w:rsid w:val="00A351AD"/>
    <w:rsid w:val="00A445B9"/>
    <w:rsid w:val="00A4601A"/>
    <w:rsid w:val="00A56119"/>
    <w:rsid w:val="00A57D77"/>
    <w:rsid w:val="00A61C71"/>
    <w:rsid w:val="00A64D03"/>
    <w:rsid w:val="00A650B1"/>
    <w:rsid w:val="00A6654A"/>
    <w:rsid w:val="00A6708E"/>
    <w:rsid w:val="00A67F3E"/>
    <w:rsid w:val="00A70688"/>
    <w:rsid w:val="00A7267E"/>
    <w:rsid w:val="00A7600C"/>
    <w:rsid w:val="00A821ED"/>
    <w:rsid w:val="00A875E6"/>
    <w:rsid w:val="00A94170"/>
    <w:rsid w:val="00A954A6"/>
    <w:rsid w:val="00A96B74"/>
    <w:rsid w:val="00A975C3"/>
    <w:rsid w:val="00AA0F8C"/>
    <w:rsid w:val="00AA5D39"/>
    <w:rsid w:val="00AA734D"/>
    <w:rsid w:val="00AA7C85"/>
    <w:rsid w:val="00AB1065"/>
    <w:rsid w:val="00AB39CF"/>
    <w:rsid w:val="00AB7E6C"/>
    <w:rsid w:val="00AC0ABC"/>
    <w:rsid w:val="00AC3562"/>
    <w:rsid w:val="00AC7E71"/>
    <w:rsid w:val="00AD7BA0"/>
    <w:rsid w:val="00AE58C4"/>
    <w:rsid w:val="00AE5911"/>
    <w:rsid w:val="00AE64FE"/>
    <w:rsid w:val="00AF0D64"/>
    <w:rsid w:val="00AF238E"/>
    <w:rsid w:val="00AF57E3"/>
    <w:rsid w:val="00B00D05"/>
    <w:rsid w:val="00B01D99"/>
    <w:rsid w:val="00B02091"/>
    <w:rsid w:val="00B02C57"/>
    <w:rsid w:val="00B041DA"/>
    <w:rsid w:val="00B10A8A"/>
    <w:rsid w:val="00B1218F"/>
    <w:rsid w:val="00B12708"/>
    <w:rsid w:val="00B131B0"/>
    <w:rsid w:val="00B133BD"/>
    <w:rsid w:val="00B1400C"/>
    <w:rsid w:val="00B171A0"/>
    <w:rsid w:val="00B237D5"/>
    <w:rsid w:val="00B24644"/>
    <w:rsid w:val="00B256B6"/>
    <w:rsid w:val="00B256F2"/>
    <w:rsid w:val="00B278E3"/>
    <w:rsid w:val="00B3017D"/>
    <w:rsid w:val="00B3157C"/>
    <w:rsid w:val="00B32E85"/>
    <w:rsid w:val="00B337D0"/>
    <w:rsid w:val="00B33F90"/>
    <w:rsid w:val="00B3492E"/>
    <w:rsid w:val="00B4674F"/>
    <w:rsid w:val="00B477D5"/>
    <w:rsid w:val="00B53F08"/>
    <w:rsid w:val="00B56F38"/>
    <w:rsid w:val="00B5743A"/>
    <w:rsid w:val="00B608C1"/>
    <w:rsid w:val="00B61BEF"/>
    <w:rsid w:val="00B65BF7"/>
    <w:rsid w:val="00B70AA5"/>
    <w:rsid w:val="00B72B91"/>
    <w:rsid w:val="00B73169"/>
    <w:rsid w:val="00B73339"/>
    <w:rsid w:val="00B7461F"/>
    <w:rsid w:val="00B75CC6"/>
    <w:rsid w:val="00B8028C"/>
    <w:rsid w:val="00B82283"/>
    <w:rsid w:val="00B830F2"/>
    <w:rsid w:val="00B90981"/>
    <w:rsid w:val="00B949E4"/>
    <w:rsid w:val="00BA15E6"/>
    <w:rsid w:val="00BA274B"/>
    <w:rsid w:val="00BA4C4C"/>
    <w:rsid w:val="00BA5E71"/>
    <w:rsid w:val="00BA630E"/>
    <w:rsid w:val="00BA6760"/>
    <w:rsid w:val="00BB0E77"/>
    <w:rsid w:val="00BB11A7"/>
    <w:rsid w:val="00BB31E5"/>
    <w:rsid w:val="00BB5C5B"/>
    <w:rsid w:val="00BB60C3"/>
    <w:rsid w:val="00BB6BB8"/>
    <w:rsid w:val="00BB77CB"/>
    <w:rsid w:val="00BC034D"/>
    <w:rsid w:val="00BC7138"/>
    <w:rsid w:val="00BD015F"/>
    <w:rsid w:val="00BD060B"/>
    <w:rsid w:val="00BD0A47"/>
    <w:rsid w:val="00BD17E0"/>
    <w:rsid w:val="00BD44BF"/>
    <w:rsid w:val="00BD7B48"/>
    <w:rsid w:val="00BE0CE5"/>
    <w:rsid w:val="00BE0F72"/>
    <w:rsid w:val="00BE3B22"/>
    <w:rsid w:val="00BE4E47"/>
    <w:rsid w:val="00BF02FD"/>
    <w:rsid w:val="00BF2D4E"/>
    <w:rsid w:val="00BF6944"/>
    <w:rsid w:val="00BF6B3D"/>
    <w:rsid w:val="00C01582"/>
    <w:rsid w:val="00C0178F"/>
    <w:rsid w:val="00C040D6"/>
    <w:rsid w:val="00C102D1"/>
    <w:rsid w:val="00C154DC"/>
    <w:rsid w:val="00C20414"/>
    <w:rsid w:val="00C20A82"/>
    <w:rsid w:val="00C244D7"/>
    <w:rsid w:val="00C26154"/>
    <w:rsid w:val="00C3215B"/>
    <w:rsid w:val="00C34163"/>
    <w:rsid w:val="00C3536D"/>
    <w:rsid w:val="00C3624E"/>
    <w:rsid w:val="00C36AC6"/>
    <w:rsid w:val="00C40C67"/>
    <w:rsid w:val="00C46117"/>
    <w:rsid w:val="00C46878"/>
    <w:rsid w:val="00C51CC0"/>
    <w:rsid w:val="00C53BCB"/>
    <w:rsid w:val="00C53BE7"/>
    <w:rsid w:val="00C5638A"/>
    <w:rsid w:val="00C57768"/>
    <w:rsid w:val="00C61D23"/>
    <w:rsid w:val="00C632D7"/>
    <w:rsid w:val="00C64935"/>
    <w:rsid w:val="00C664AA"/>
    <w:rsid w:val="00C664DF"/>
    <w:rsid w:val="00C73F7D"/>
    <w:rsid w:val="00C75D10"/>
    <w:rsid w:val="00C76A03"/>
    <w:rsid w:val="00C801E2"/>
    <w:rsid w:val="00C81B84"/>
    <w:rsid w:val="00C821D5"/>
    <w:rsid w:val="00C82A60"/>
    <w:rsid w:val="00C83B6A"/>
    <w:rsid w:val="00C842CE"/>
    <w:rsid w:val="00C85940"/>
    <w:rsid w:val="00C87911"/>
    <w:rsid w:val="00C913EE"/>
    <w:rsid w:val="00C94AB8"/>
    <w:rsid w:val="00C94F6E"/>
    <w:rsid w:val="00C9533F"/>
    <w:rsid w:val="00C975B4"/>
    <w:rsid w:val="00CA2376"/>
    <w:rsid w:val="00CA304B"/>
    <w:rsid w:val="00CA324D"/>
    <w:rsid w:val="00CA6CC1"/>
    <w:rsid w:val="00CA73C5"/>
    <w:rsid w:val="00CC20E0"/>
    <w:rsid w:val="00CC2B35"/>
    <w:rsid w:val="00CC43AA"/>
    <w:rsid w:val="00CC6509"/>
    <w:rsid w:val="00CC6BC0"/>
    <w:rsid w:val="00CC7B2F"/>
    <w:rsid w:val="00CD7A28"/>
    <w:rsid w:val="00CD7B3F"/>
    <w:rsid w:val="00CF3182"/>
    <w:rsid w:val="00CF5685"/>
    <w:rsid w:val="00CF7C17"/>
    <w:rsid w:val="00D01B8C"/>
    <w:rsid w:val="00D02665"/>
    <w:rsid w:val="00D027A8"/>
    <w:rsid w:val="00D07695"/>
    <w:rsid w:val="00D1034F"/>
    <w:rsid w:val="00D11CC7"/>
    <w:rsid w:val="00D17492"/>
    <w:rsid w:val="00D2312B"/>
    <w:rsid w:val="00D25C7B"/>
    <w:rsid w:val="00D37BFE"/>
    <w:rsid w:val="00D40311"/>
    <w:rsid w:val="00D44F23"/>
    <w:rsid w:val="00D517DC"/>
    <w:rsid w:val="00D51B12"/>
    <w:rsid w:val="00D53982"/>
    <w:rsid w:val="00D549C3"/>
    <w:rsid w:val="00D54FD4"/>
    <w:rsid w:val="00D55729"/>
    <w:rsid w:val="00D56FB0"/>
    <w:rsid w:val="00D57455"/>
    <w:rsid w:val="00D626DD"/>
    <w:rsid w:val="00D64373"/>
    <w:rsid w:val="00D65F42"/>
    <w:rsid w:val="00D66998"/>
    <w:rsid w:val="00D71016"/>
    <w:rsid w:val="00D75160"/>
    <w:rsid w:val="00D77886"/>
    <w:rsid w:val="00D77F0A"/>
    <w:rsid w:val="00D844C3"/>
    <w:rsid w:val="00D919AC"/>
    <w:rsid w:val="00D91A26"/>
    <w:rsid w:val="00D94EF3"/>
    <w:rsid w:val="00DA0DEE"/>
    <w:rsid w:val="00DB2824"/>
    <w:rsid w:val="00DB2937"/>
    <w:rsid w:val="00DB2BF1"/>
    <w:rsid w:val="00DB2F7C"/>
    <w:rsid w:val="00DB4CC2"/>
    <w:rsid w:val="00DB511A"/>
    <w:rsid w:val="00DB52D2"/>
    <w:rsid w:val="00DB690B"/>
    <w:rsid w:val="00DC01CB"/>
    <w:rsid w:val="00DC0957"/>
    <w:rsid w:val="00DC31C4"/>
    <w:rsid w:val="00DC3241"/>
    <w:rsid w:val="00DC3B1F"/>
    <w:rsid w:val="00DC5757"/>
    <w:rsid w:val="00DC7618"/>
    <w:rsid w:val="00DC7DA3"/>
    <w:rsid w:val="00DD0D0C"/>
    <w:rsid w:val="00DD2848"/>
    <w:rsid w:val="00DD74EC"/>
    <w:rsid w:val="00DE1B58"/>
    <w:rsid w:val="00DE4742"/>
    <w:rsid w:val="00DE7C28"/>
    <w:rsid w:val="00DF1210"/>
    <w:rsid w:val="00DF262C"/>
    <w:rsid w:val="00DF2A5B"/>
    <w:rsid w:val="00DF5106"/>
    <w:rsid w:val="00DF582E"/>
    <w:rsid w:val="00DF5F01"/>
    <w:rsid w:val="00E03901"/>
    <w:rsid w:val="00E03BD8"/>
    <w:rsid w:val="00E07EFF"/>
    <w:rsid w:val="00E15695"/>
    <w:rsid w:val="00E16334"/>
    <w:rsid w:val="00E1762D"/>
    <w:rsid w:val="00E208B2"/>
    <w:rsid w:val="00E219F3"/>
    <w:rsid w:val="00E2316D"/>
    <w:rsid w:val="00E23F24"/>
    <w:rsid w:val="00E315F0"/>
    <w:rsid w:val="00E31A96"/>
    <w:rsid w:val="00E32788"/>
    <w:rsid w:val="00E408D3"/>
    <w:rsid w:val="00E56779"/>
    <w:rsid w:val="00E56A74"/>
    <w:rsid w:val="00E56F98"/>
    <w:rsid w:val="00E64A13"/>
    <w:rsid w:val="00E67416"/>
    <w:rsid w:val="00E7102C"/>
    <w:rsid w:val="00E75F32"/>
    <w:rsid w:val="00E8150F"/>
    <w:rsid w:val="00E826BC"/>
    <w:rsid w:val="00E849F2"/>
    <w:rsid w:val="00E84BE7"/>
    <w:rsid w:val="00E8624F"/>
    <w:rsid w:val="00E863CD"/>
    <w:rsid w:val="00E94B0F"/>
    <w:rsid w:val="00E94EEB"/>
    <w:rsid w:val="00E95665"/>
    <w:rsid w:val="00E97579"/>
    <w:rsid w:val="00E97E90"/>
    <w:rsid w:val="00EA1CA9"/>
    <w:rsid w:val="00EA269C"/>
    <w:rsid w:val="00EA314F"/>
    <w:rsid w:val="00EA3BF4"/>
    <w:rsid w:val="00EB52AB"/>
    <w:rsid w:val="00EC0932"/>
    <w:rsid w:val="00EC1CA8"/>
    <w:rsid w:val="00EC3618"/>
    <w:rsid w:val="00EC6997"/>
    <w:rsid w:val="00ED0385"/>
    <w:rsid w:val="00ED0FD1"/>
    <w:rsid w:val="00ED237D"/>
    <w:rsid w:val="00ED26CB"/>
    <w:rsid w:val="00ED58FF"/>
    <w:rsid w:val="00ED5A0F"/>
    <w:rsid w:val="00ED7DFE"/>
    <w:rsid w:val="00EE0CEB"/>
    <w:rsid w:val="00EE0DB9"/>
    <w:rsid w:val="00EE50C8"/>
    <w:rsid w:val="00EE5FA9"/>
    <w:rsid w:val="00EF3745"/>
    <w:rsid w:val="00EF49A2"/>
    <w:rsid w:val="00EF5238"/>
    <w:rsid w:val="00EF7082"/>
    <w:rsid w:val="00EF7567"/>
    <w:rsid w:val="00F04247"/>
    <w:rsid w:val="00F04CCF"/>
    <w:rsid w:val="00F04FF0"/>
    <w:rsid w:val="00F07CFD"/>
    <w:rsid w:val="00F1483F"/>
    <w:rsid w:val="00F15C7B"/>
    <w:rsid w:val="00F16496"/>
    <w:rsid w:val="00F17591"/>
    <w:rsid w:val="00F17E8F"/>
    <w:rsid w:val="00F2039B"/>
    <w:rsid w:val="00F208D6"/>
    <w:rsid w:val="00F216B6"/>
    <w:rsid w:val="00F22B77"/>
    <w:rsid w:val="00F27D70"/>
    <w:rsid w:val="00F27E54"/>
    <w:rsid w:val="00F35E15"/>
    <w:rsid w:val="00F36865"/>
    <w:rsid w:val="00F40B8A"/>
    <w:rsid w:val="00F414D0"/>
    <w:rsid w:val="00F4606F"/>
    <w:rsid w:val="00F47914"/>
    <w:rsid w:val="00F5327C"/>
    <w:rsid w:val="00F55FF8"/>
    <w:rsid w:val="00F60857"/>
    <w:rsid w:val="00F61C26"/>
    <w:rsid w:val="00F623D0"/>
    <w:rsid w:val="00F642F4"/>
    <w:rsid w:val="00F67CD8"/>
    <w:rsid w:val="00F76DAB"/>
    <w:rsid w:val="00F90F8B"/>
    <w:rsid w:val="00F9150F"/>
    <w:rsid w:val="00F929DD"/>
    <w:rsid w:val="00F93553"/>
    <w:rsid w:val="00F94BBF"/>
    <w:rsid w:val="00F94D3D"/>
    <w:rsid w:val="00F95038"/>
    <w:rsid w:val="00F95712"/>
    <w:rsid w:val="00FA3E2C"/>
    <w:rsid w:val="00FA7889"/>
    <w:rsid w:val="00FB45FC"/>
    <w:rsid w:val="00FC3A57"/>
    <w:rsid w:val="00FC4202"/>
    <w:rsid w:val="00FC4759"/>
    <w:rsid w:val="00FD23F5"/>
    <w:rsid w:val="00FD2D58"/>
    <w:rsid w:val="00FD5C80"/>
    <w:rsid w:val="00FE05CC"/>
    <w:rsid w:val="00FE12BF"/>
    <w:rsid w:val="00FE3C78"/>
    <w:rsid w:val="00FE41D7"/>
    <w:rsid w:val="00FE49A0"/>
    <w:rsid w:val="00FE4EB1"/>
    <w:rsid w:val="00FE513C"/>
    <w:rsid w:val="00FE698D"/>
    <w:rsid w:val="00FE7219"/>
    <w:rsid w:val="00FF1EB7"/>
    <w:rsid w:val="00FF24E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Malgun Gothic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6433B"/>
  </w:style>
  <w:style w:type="paragraph" w:styleId="Footer">
    <w:name w:val="footer"/>
    <w:basedOn w:val="Normal"/>
    <w:link w:val="Footer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">
    <w:name w:val="A7"/>
    <w:uiPriority w:val="99"/>
    <w:rsid w:val="00F27D70"/>
    <w:rPr>
      <w:rFonts w:cs="Malgun Gothic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27D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1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C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C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ListParagraph">
    <w:name w:val="List Paragraph"/>
    <w:basedOn w:val="Normal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Revision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congatec" TargetMode="External"/><Relationship Id="rId18" Type="http://schemas.openxmlformats.org/officeDocument/2006/relationships/hyperlink" Target="mailto:jaehyeon@kpr.co.k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gatec.com" TargetMode="External"/><Relationship Id="rId17" Type="http://schemas.openxmlformats.org/officeDocument/2006/relationships/hyperlink" Target="https://www.instagram.com/congatec.karrie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Congate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atec.com/11th-gen-intel-co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ongatecAE" TargetMode="External"/><Relationship Id="rId10" Type="http://schemas.openxmlformats.org/officeDocument/2006/relationships/hyperlink" Target="http://www.congatec.com/en/products/com-express-type-6/conga-tc570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gatec.com" TargetMode="External"/><Relationship Id="rId14" Type="http://schemas.openxmlformats.org/officeDocument/2006/relationships/hyperlink" Target="https://mobile.twitter.com/congatecA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Crysta Lee</cp:lastModifiedBy>
  <cp:revision>3</cp:revision>
  <cp:lastPrinted>2023-09-01T07:24:00Z</cp:lastPrinted>
  <dcterms:created xsi:type="dcterms:W3CDTF">2023-09-05T04:56:00Z</dcterms:created>
  <dcterms:modified xsi:type="dcterms:W3CDTF">2023-09-11T08:04:00Z</dcterms:modified>
</cp:coreProperties>
</file>