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29F7" w14:textId="77777777" w:rsidR="00F77C70" w:rsidRDefault="00000000">
      <w:pPr>
        <w:pStyle w:val="Heading1"/>
      </w:pPr>
      <w:r>
        <w:t xml:space="preserve">Comunicato stampa </w:t>
      </w:r>
      <w:r>
        <w:drawing>
          <wp:anchor distT="0" distB="0" distL="114300" distR="114300" simplePos="0" relativeHeight="251658240" behindDoc="0" locked="0" layoutInCell="1" hidden="0" allowOverlap="1" wp14:anchorId="0C21FBD2" wp14:editId="0EC66D21">
            <wp:simplePos x="0" y="0"/>
            <wp:positionH relativeFrom="column">
              <wp:posOffset>4349839</wp:posOffset>
            </wp:positionH>
            <wp:positionV relativeFrom="paragraph">
              <wp:posOffset>-345912</wp:posOffset>
            </wp:positionV>
            <wp:extent cx="1150531" cy="903767"/>
            <wp:effectExtent l="0" t="0" r="0" b="0"/>
            <wp:wrapNone/>
            <wp:docPr id="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5815C7AA" w14:textId="77777777" w:rsidR="00F77C70" w:rsidRDefault="00F77C70"/>
    <w:p w14:paraId="5699A3EA" w14:textId="77777777" w:rsidR="00F77C70" w:rsidRDefault="00F77C70"/>
    <w:p w14:paraId="269299F7" w14:textId="77777777" w:rsidR="00753599" w:rsidRDefault="00753599" w:rsidP="00753599">
      <w:r w:rsidRPr="001D2B19">
        <w:t xml:space="preserve">Anteprima embedded world: </w:t>
      </w:r>
      <w:proofErr w:type="spellStart"/>
      <w:r w:rsidRPr="001D2B19">
        <w:t>congatec</w:t>
      </w:r>
      <w:proofErr w:type="spellEnd"/>
      <w:r w:rsidRPr="001D2B19">
        <w:t xml:space="preserve"> presenta un'ampia gamma di nuovi Computer-on-Module ad alte prestazioni</w:t>
      </w:r>
    </w:p>
    <w:p w14:paraId="2537663E" w14:textId="77777777" w:rsidR="00F77C70" w:rsidRDefault="00F77C70"/>
    <w:p w14:paraId="5ED2C930" w14:textId="77777777" w:rsidR="00753599" w:rsidRDefault="00753599" w:rsidP="00753599">
      <w:r w:rsidRPr="001D2B19">
        <w:rPr>
          <w:b/>
          <w:bCs/>
          <w:noProof/>
          <w:sz w:val="36"/>
          <w:szCs w:val="36"/>
          <w:lang w:eastAsia="de-DE"/>
        </w:rPr>
        <w:t>Creare valore aggiunto mediante l'integrazione di nuove funzionalità IIoT</w:t>
      </w:r>
    </w:p>
    <w:p w14:paraId="70CA13CE" w14:textId="77777777" w:rsidR="00F77C70" w:rsidRDefault="00F77C70"/>
    <w:p w14:paraId="1366B302" w14:textId="5353D131" w:rsidR="00F77C70" w:rsidRDefault="00753599">
      <w:pPr>
        <w:rPr>
          <w:b/>
        </w:rPr>
      </w:pPr>
      <w:r>
        <w:rPr>
          <w:b/>
          <w:noProof/>
        </w:rPr>
        <w:drawing>
          <wp:inline distT="0" distB="0" distL="0" distR="0" wp14:anchorId="518D2B87" wp14:editId="14C5FF66">
            <wp:extent cx="5579745" cy="3719830"/>
            <wp:effectExtent l="0" t="0" r="1905" b="0"/>
            <wp:docPr id="1688568244" name="Picture 1" descr="A group of green electronic compon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68244" name="Picture 1" descr="A group of green electronic componen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67AD81EA" w14:textId="77777777" w:rsidR="00753599" w:rsidRPr="001D2B19" w:rsidRDefault="00753599" w:rsidP="00753599">
      <w:pPr>
        <w:rPr>
          <w:bCs/>
        </w:rPr>
      </w:pPr>
      <w:r w:rsidRPr="001D2B19">
        <w:rPr>
          <w:b/>
        </w:rPr>
        <w:t xml:space="preserve">Deggendorf, Germania, </w:t>
      </w:r>
      <w:r>
        <w:rPr>
          <w:b/>
        </w:rPr>
        <w:t>15</w:t>
      </w:r>
      <w:r w:rsidRPr="001D2B19">
        <w:rPr>
          <w:b/>
        </w:rPr>
        <w:t xml:space="preserve"> Gennaio 2024 * * *</w:t>
      </w:r>
      <w:r w:rsidRPr="001D2B19">
        <w:rPr>
          <w:bCs/>
        </w:rPr>
        <w:t xml:space="preserve"> </w:t>
      </w:r>
      <w:proofErr w:type="spellStart"/>
      <w:r w:rsidRPr="001D2B19">
        <w:rPr>
          <w:bCs/>
        </w:rPr>
        <w:t>congatec</w:t>
      </w:r>
      <w:proofErr w:type="spellEnd"/>
      <w:r w:rsidRPr="001D2B19">
        <w:rPr>
          <w:bCs/>
        </w:rPr>
        <w:t xml:space="preserve"> – azienda leader nel settore della tecnologia di elaborazione per applicazioni embedded ed </w:t>
      </w:r>
      <w:proofErr w:type="spellStart"/>
      <w:r w:rsidRPr="001D2B19">
        <w:rPr>
          <w:bCs/>
        </w:rPr>
        <w:t>edge</w:t>
      </w:r>
      <w:proofErr w:type="spellEnd"/>
      <w:r w:rsidRPr="001D2B19">
        <w:rPr>
          <w:bCs/>
        </w:rPr>
        <w:t xml:space="preserve"> – presenterà un'ampia gamma di nuovi moduli COM (Computer-on-Module) alla prossima edizione di embedded world (Pad. 3, stand 241). Tra le principali novità, oltre ai moduli COM Express basati sui processori </w:t>
      </w:r>
      <w:hyperlink r:id="rId9" w:history="1">
        <w:r w:rsidRPr="00DC0FA6">
          <w:rPr>
            <w:rStyle w:val="Hyperlink"/>
            <w:bCs/>
          </w:rPr>
          <w:t>Intel Core Ultra con AI integrata</w:t>
        </w:r>
      </w:hyperlink>
      <w:r w:rsidRPr="001D2B19">
        <w:rPr>
          <w:bCs/>
        </w:rPr>
        <w:t xml:space="preserve">, da segnalare le anteprime basate su architetture di processore x86 innovative che abbinano alte prestazioni e bassi consumi. I tratti distintivi della proposta </w:t>
      </w:r>
      <w:proofErr w:type="spellStart"/>
      <w:r w:rsidRPr="001D2B19">
        <w:rPr>
          <w:bCs/>
        </w:rPr>
        <w:t>congatec</w:t>
      </w:r>
      <w:proofErr w:type="spellEnd"/>
      <w:r w:rsidRPr="001D2B19">
        <w:rPr>
          <w:bCs/>
        </w:rPr>
        <w:t xml:space="preserve"> saranno l'incremento delle prestazioni e dell'efficienza energetica e l'integrazione di funzionalità di sicurezza e </w:t>
      </w:r>
      <w:proofErr w:type="spellStart"/>
      <w:r w:rsidRPr="001D2B19">
        <w:rPr>
          <w:bCs/>
        </w:rPr>
        <w:t>IIoT</w:t>
      </w:r>
      <w:proofErr w:type="spellEnd"/>
      <w:r w:rsidRPr="001D2B19">
        <w:rPr>
          <w:bCs/>
        </w:rPr>
        <w:t xml:space="preserve"> avanzate che finora non erano previste nei moduli COM presente sul mercato. Tali caratteristiche, oltre a ridurre sensibilmente il tempo necessario per l'avvio del progetto di un'applicazione, contribuiscono a rendere più efficiente e affidabile lo sviluppo di dispositivi embedded e </w:t>
      </w:r>
      <w:proofErr w:type="spellStart"/>
      <w:r w:rsidRPr="001D2B19">
        <w:rPr>
          <w:bCs/>
        </w:rPr>
        <w:lastRenderedPageBreak/>
        <w:t>IIoT</w:t>
      </w:r>
      <w:proofErr w:type="spellEnd"/>
      <w:r w:rsidRPr="001D2B19">
        <w:rPr>
          <w:bCs/>
        </w:rPr>
        <w:t xml:space="preserve"> moderni, ricchi di funzionalità e completamente connessi, differenziando nettamente l'offerta di </w:t>
      </w:r>
      <w:proofErr w:type="spellStart"/>
      <w:r w:rsidRPr="001D2B19">
        <w:rPr>
          <w:bCs/>
        </w:rPr>
        <w:t>congatec</w:t>
      </w:r>
      <w:proofErr w:type="spellEnd"/>
      <w:r w:rsidRPr="001D2B19">
        <w:rPr>
          <w:bCs/>
        </w:rPr>
        <w:t xml:space="preserve"> da quella di altri fornitori.</w:t>
      </w:r>
    </w:p>
    <w:p w14:paraId="065DDC3B" w14:textId="77777777" w:rsidR="00753599" w:rsidRPr="001D2B19" w:rsidRDefault="00753599" w:rsidP="00753599">
      <w:pPr>
        <w:rPr>
          <w:bCs/>
        </w:rPr>
      </w:pPr>
    </w:p>
    <w:p w14:paraId="59D67E53" w14:textId="77777777" w:rsidR="00753599" w:rsidRPr="001D2B19" w:rsidRDefault="00753599" w:rsidP="00753599">
      <w:pPr>
        <w:rPr>
          <w:bCs/>
        </w:rPr>
      </w:pPr>
      <w:r w:rsidRPr="001D2B19">
        <w:rPr>
          <w:bCs/>
        </w:rPr>
        <w:t xml:space="preserve">"L'implementazione di soluzioni </w:t>
      </w:r>
      <w:proofErr w:type="spellStart"/>
      <w:r w:rsidRPr="001D2B19">
        <w:rPr>
          <w:bCs/>
        </w:rPr>
        <w:t>IIoT</w:t>
      </w:r>
      <w:proofErr w:type="spellEnd"/>
      <w:r w:rsidRPr="001D2B19">
        <w:rPr>
          <w:bCs/>
        </w:rPr>
        <w:t xml:space="preserve"> presenta problemi di notevole entità per gli OEM – ha commentato Tim </w:t>
      </w:r>
      <w:proofErr w:type="spellStart"/>
      <w:r w:rsidRPr="001D2B19">
        <w:rPr>
          <w:bCs/>
        </w:rPr>
        <w:t>Henrichs</w:t>
      </w:r>
      <w:proofErr w:type="spellEnd"/>
      <w:r w:rsidRPr="001D2B19">
        <w:rPr>
          <w:bCs/>
        </w:rPr>
        <w:t xml:space="preserve">, vice </w:t>
      </w:r>
      <w:proofErr w:type="spellStart"/>
      <w:r w:rsidRPr="001D2B19">
        <w:rPr>
          <w:bCs/>
        </w:rPr>
        <w:t>president</w:t>
      </w:r>
      <w:proofErr w:type="spellEnd"/>
      <w:r w:rsidRPr="001D2B19">
        <w:rPr>
          <w:bCs/>
        </w:rPr>
        <w:t xml:space="preserve"> marketing di </w:t>
      </w:r>
      <w:proofErr w:type="spellStart"/>
      <w:r w:rsidRPr="001D2B19">
        <w:rPr>
          <w:bCs/>
        </w:rPr>
        <w:t>congatec</w:t>
      </w:r>
      <w:proofErr w:type="spellEnd"/>
      <w:r w:rsidRPr="001D2B19">
        <w:rPr>
          <w:bCs/>
        </w:rPr>
        <w:t xml:space="preserve"> – che la società, in qualità di fornitore di moduli COM, sta cercando di affrontare e risolvere con un significativo ampliamento delle funzionalità della propria gamma di moduli COM basati sui più diffusi standard, ovvero COM-HPC, COM-Express, SMARC e Q-Seven. La tecnologia </w:t>
      </w:r>
      <w:proofErr w:type="spellStart"/>
      <w:r w:rsidRPr="001D2B19">
        <w:rPr>
          <w:bCs/>
        </w:rPr>
        <w:t>hypervisor</w:t>
      </w:r>
      <w:proofErr w:type="spellEnd"/>
      <w:r w:rsidRPr="001D2B19">
        <w:rPr>
          <w:bCs/>
        </w:rPr>
        <w:t xml:space="preserve"> e le funzionalità </w:t>
      </w:r>
      <w:proofErr w:type="spellStart"/>
      <w:r w:rsidRPr="001D2B19">
        <w:rPr>
          <w:bCs/>
        </w:rPr>
        <w:t>IIoT</w:t>
      </w:r>
      <w:proofErr w:type="spellEnd"/>
      <w:r w:rsidRPr="001D2B19">
        <w:rPr>
          <w:bCs/>
        </w:rPr>
        <w:t xml:space="preserve"> integrate in un modulo, ad esempio, permettono ai fornitori di soluzioni di arricchire le loro applicazioni in modo estremamente semplice, aggiungendo funzionalità senza per questo doverle sviluppare o integrare in proprio. Il nostro obiettivo a questa edizione di embedded world è evidenziare il valore aggiunto che siamo in grado di offrire ai clienti OEM grazie a queste nuove funzionalità”.</w:t>
      </w:r>
    </w:p>
    <w:p w14:paraId="14B92D84" w14:textId="77777777" w:rsidR="00753599" w:rsidRPr="001D2B19" w:rsidRDefault="00753599" w:rsidP="00753599">
      <w:pPr>
        <w:rPr>
          <w:bCs/>
        </w:rPr>
      </w:pPr>
    </w:p>
    <w:p w14:paraId="1F13E1FE" w14:textId="77777777" w:rsidR="00753599" w:rsidRPr="001D2B19" w:rsidRDefault="00753599" w:rsidP="00753599">
      <w:pPr>
        <w:rPr>
          <w:bCs/>
        </w:rPr>
      </w:pPr>
      <w:r w:rsidRPr="001D2B19">
        <w:rPr>
          <w:bCs/>
        </w:rPr>
        <w:t xml:space="preserve">I sistemi embedded degli OEM devono prevedere un numero significativamente maggiore di funzionalità per soddisfare tutti i requisiti di digitalizzazione e connettività </w:t>
      </w:r>
      <w:proofErr w:type="spellStart"/>
      <w:r w:rsidRPr="001D2B19">
        <w:rPr>
          <w:bCs/>
        </w:rPr>
        <w:t>IIoT</w:t>
      </w:r>
      <w:proofErr w:type="spellEnd"/>
      <w:r w:rsidRPr="001D2B19">
        <w:rPr>
          <w:bCs/>
        </w:rPr>
        <w:t xml:space="preserve"> richiesti. Per rispondere in modo adeguato a queste complesse esigenze delle soluzioni OEM, </w:t>
      </w:r>
      <w:proofErr w:type="spellStart"/>
      <w:r w:rsidRPr="001D2B19">
        <w:rPr>
          <w:bCs/>
        </w:rPr>
        <w:t>congatec</w:t>
      </w:r>
      <w:proofErr w:type="spellEnd"/>
      <w:r w:rsidRPr="001D2B19">
        <w:rPr>
          <w:bCs/>
        </w:rPr>
        <w:t xml:space="preserve"> propone ad esempio funzionalità “</w:t>
      </w:r>
      <w:proofErr w:type="spellStart"/>
      <w:r w:rsidRPr="001D2B19">
        <w:rPr>
          <w:bCs/>
        </w:rPr>
        <w:t>edge</w:t>
      </w:r>
      <w:proofErr w:type="spellEnd"/>
      <w:r w:rsidRPr="001D2B19">
        <w:rPr>
          <w:bCs/>
        </w:rPr>
        <w:t xml:space="preserve"> IoT” e tecnologie </w:t>
      </w:r>
      <w:proofErr w:type="spellStart"/>
      <w:r w:rsidRPr="001D2B19">
        <w:rPr>
          <w:bCs/>
        </w:rPr>
        <w:t>hypervisor</w:t>
      </w:r>
      <w:proofErr w:type="spellEnd"/>
      <w:r w:rsidRPr="001D2B19">
        <w:rPr>
          <w:bCs/>
        </w:rPr>
        <w:t xml:space="preserve"> sviluppate internamente. I vantaggi dell'integrazione “fluida” di questa gamma di soluzioni nel set esteso di funzionalità dei moduli COM saranno presentati in anteprima da </w:t>
      </w:r>
      <w:proofErr w:type="spellStart"/>
      <w:r w:rsidRPr="001D2B19">
        <w:rPr>
          <w:bCs/>
        </w:rPr>
        <w:t>congatec</w:t>
      </w:r>
      <w:proofErr w:type="spellEnd"/>
      <w:r w:rsidRPr="001D2B19">
        <w:rPr>
          <w:bCs/>
        </w:rPr>
        <w:t xml:space="preserve"> a questa edizione di embedded world.</w:t>
      </w:r>
    </w:p>
    <w:p w14:paraId="58D19A39" w14:textId="77777777" w:rsidR="00753599" w:rsidRPr="001D2B19" w:rsidRDefault="00753599" w:rsidP="00753599">
      <w:pPr>
        <w:rPr>
          <w:bCs/>
        </w:rPr>
      </w:pPr>
    </w:p>
    <w:p w14:paraId="7C166B73" w14:textId="77777777" w:rsidR="00753599" w:rsidRPr="001D2B19" w:rsidRDefault="00753599" w:rsidP="00753599">
      <w:pPr>
        <w:rPr>
          <w:bCs/>
        </w:rPr>
      </w:pPr>
      <w:r w:rsidRPr="001D2B19">
        <w:rPr>
          <w:bCs/>
        </w:rPr>
        <w:t xml:space="preserve">L'espansione delle funzionalità </w:t>
      </w:r>
      <w:proofErr w:type="spellStart"/>
      <w:r w:rsidRPr="001D2B19">
        <w:rPr>
          <w:bCs/>
        </w:rPr>
        <w:t>IIoT</w:t>
      </w:r>
      <w:proofErr w:type="spellEnd"/>
      <w:r w:rsidRPr="001D2B19">
        <w:rPr>
          <w:bCs/>
        </w:rPr>
        <w:t xml:space="preserve"> dei moduli COM rappresenta la logica conseguenza della strategia perseguita dalla società, finalizzata alla creazione di valore aggiunto: in qualità di uno dei marchi leader a livello mondiale nel settore dell'elaborazione embedded ed </w:t>
      </w:r>
      <w:proofErr w:type="spellStart"/>
      <w:r w:rsidRPr="001D2B19">
        <w:rPr>
          <w:bCs/>
        </w:rPr>
        <w:t>edge</w:t>
      </w:r>
      <w:proofErr w:type="spellEnd"/>
      <w:r w:rsidRPr="001D2B19">
        <w:rPr>
          <w:bCs/>
        </w:rPr>
        <w:t xml:space="preserve"> per quanto riguarda i moduli COM, </w:t>
      </w:r>
      <w:proofErr w:type="spellStart"/>
      <w:r w:rsidRPr="001D2B19">
        <w:rPr>
          <w:bCs/>
        </w:rPr>
        <w:t>congatec</w:t>
      </w:r>
      <w:proofErr w:type="spellEnd"/>
      <w:r w:rsidRPr="001D2B19">
        <w:rPr>
          <w:bCs/>
        </w:rPr>
        <w:t xml:space="preserve"> è in grado di offrire una gamma completa di funzionalità e servizi che permette di semplificare il più possibile l'integrazione di moduli basati su COM Express, COM HPC, SMARC e </w:t>
      </w:r>
      <w:proofErr w:type="spellStart"/>
      <w:r w:rsidRPr="001D2B19">
        <w:rPr>
          <w:bCs/>
        </w:rPr>
        <w:t>Qseven</w:t>
      </w:r>
      <w:proofErr w:type="spellEnd"/>
      <w:r w:rsidRPr="001D2B19">
        <w:rPr>
          <w:bCs/>
        </w:rPr>
        <w:t xml:space="preserve">. L'ecosistema ad alte prestazioni dell'azienda prevede sofisticate soluzioni di raffreddamento ottimizzate per i singoli moduli, schede carrier per semplificare la valutazione e lo sviluppo di applicazioni, oltre a tutto il relativo supporto software e ai servizi di integrazione individuali. Senza dimenticare i servizi di test e progettazione che assicurano agli OEM sensibili risparmi in termini di tempo e risorse. Tutto ciò rende l'integrazione dei moduli più semplice ed efficiente, oltre a garantire un elevato livello di sicurezza del progetto. I clienti possono </w:t>
      </w:r>
      <w:r w:rsidRPr="001D2B19">
        <w:rPr>
          <w:bCs/>
        </w:rPr>
        <w:lastRenderedPageBreak/>
        <w:t>beneficiare di un time-to-market ridotto, che consente loro di gestire in maniera ottimale cicli di innovazione sempre più ravvicinati.</w:t>
      </w:r>
    </w:p>
    <w:p w14:paraId="03250674" w14:textId="77777777" w:rsidR="00753599" w:rsidRPr="001D2B19" w:rsidRDefault="00753599" w:rsidP="00753599">
      <w:pPr>
        <w:rPr>
          <w:bCs/>
        </w:rPr>
      </w:pPr>
    </w:p>
    <w:p w14:paraId="3E75445E" w14:textId="77777777" w:rsidR="00753599" w:rsidRPr="001D2B19" w:rsidRDefault="00753599" w:rsidP="00753599">
      <w:pPr>
        <w:rPr>
          <w:bCs/>
        </w:rPr>
      </w:pPr>
      <w:r w:rsidRPr="001D2B19">
        <w:rPr>
          <w:bCs/>
        </w:rPr>
        <w:t xml:space="preserve">Oltre che per la tipologia di processori e i fattori di forma, i moduli </w:t>
      </w:r>
      <w:proofErr w:type="spellStart"/>
      <w:r w:rsidRPr="001D2B19">
        <w:rPr>
          <w:bCs/>
        </w:rPr>
        <w:t>congatec</w:t>
      </w:r>
      <w:proofErr w:type="spellEnd"/>
      <w:r w:rsidRPr="001D2B19">
        <w:rPr>
          <w:bCs/>
        </w:rPr>
        <w:t xml:space="preserve"> rappresentano per gli OEM la soluzione ideale anche in termini di efficienza e praticità. Le nuove funzioni integrate di virtualizzazione, digitalizzazione e sicurezza fissano un nuovo punto di riferimento per quel che concerne le potenzialità dei moduli COM “</w:t>
      </w:r>
      <w:proofErr w:type="spellStart"/>
      <w:r w:rsidRPr="001D2B19">
        <w:rPr>
          <w:bCs/>
        </w:rPr>
        <w:t>application</w:t>
      </w:r>
      <w:proofErr w:type="spellEnd"/>
      <w:r w:rsidRPr="001D2B19">
        <w:rPr>
          <w:bCs/>
        </w:rPr>
        <w:t xml:space="preserve"> ready”, in particolare modo per le applicazioni </w:t>
      </w:r>
      <w:proofErr w:type="spellStart"/>
      <w:r w:rsidRPr="001D2B19">
        <w:rPr>
          <w:bCs/>
        </w:rPr>
        <w:t>IIoT</w:t>
      </w:r>
      <w:proofErr w:type="spellEnd"/>
      <w:r w:rsidRPr="001D2B19">
        <w:rPr>
          <w:bCs/>
        </w:rPr>
        <w:t xml:space="preserve"> che richiedono prestazioni in tempo reale.</w:t>
      </w:r>
    </w:p>
    <w:p w14:paraId="33CC94C8" w14:textId="77777777" w:rsidR="00753599" w:rsidRPr="001D2B19" w:rsidRDefault="00753599" w:rsidP="00753599">
      <w:pPr>
        <w:rPr>
          <w:bCs/>
        </w:rPr>
      </w:pPr>
    </w:p>
    <w:p w14:paraId="4A7483D6" w14:textId="77777777" w:rsidR="00753599" w:rsidRPr="001D2B19" w:rsidRDefault="00753599" w:rsidP="00753599">
      <w:pPr>
        <w:rPr>
          <w:bCs/>
        </w:rPr>
      </w:pPr>
      <w:r w:rsidRPr="001D2B19">
        <w:rPr>
          <w:bCs/>
        </w:rPr>
        <w:t xml:space="preserve">Maggiori informazioni sulle ultime novità sono disponibili sulla landing page di </w:t>
      </w:r>
      <w:proofErr w:type="spellStart"/>
      <w:r w:rsidRPr="001D2B19">
        <w:rPr>
          <w:bCs/>
        </w:rPr>
        <w:t>congatec</w:t>
      </w:r>
      <w:proofErr w:type="spellEnd"/>
      <w:r w:rsidRPr="001D2B19">
        <w:rPr>
          <w:bCs/>
        </w:rPr>
        <w:t xml:space="preserve"> dedicata a embedded world, che sarà aggiornata su base regolare, raggiungibile all'indirizzo:</w:t>
      </w:r>
    </w:p>
    <w:p w14:paraId="72F29802" w14:textId="77777777" w:rsidR="00753599" w:rsidRPr="001D2B19" w:rsidRDefault="00753599" w:rsidP="00753599">
      <w:pPr>
        <w:rPr>
          <w:bCs/>
        </w:rPr>
      </w:pPr>
      <w:hyperlink r:id="rId10" w:history="1">
        <w:r w:rsidRPr="001D2B19">
          <w:rPr>
            <w:rStyle w:val="Hyperlink"/>
            <w:bCs/>
          </w:rPr>
          <w:t>https://www.congatec.com/en/congatec/events/congatec-at-embedded-world-2024/</w:t>
        </w:r>
      </w:hyperlink>
    </w:p>
    <w:p w14:paraId="7B573C5D" w14:textId="77777777" w:rsidR="00F77C70" w:rsidRDefault="00F77C70"/>
    <w:p w14:paraId="5CB3C02F" w14:textId="77777777" w:rsidR="00F77C70" w:rsidRDefault="00F77C70">
      <w:pPr>
        <w:pBdr>
          <w:top w:val="nil"/>
          <w:left w:val="nil"/>
          <w:bottom w:val="nil"/>
          <w:right w:val="nil"/>
          <w:between w:val="nil"/>
        </w:pBdr>
        <w:spacing w:line="240" w:lineRule="auto"/>
        <w:rPr>
          <w:rFonts w:eastAsia="Arial"/>
          <w:color w:val="000000"/>
        </w:rPr>
      </w:pPr>
    </w:p>
    <w:p w14:paraId="76E0A369" w14:textId="77777777" w:rsidR="00F77C70"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22E9F945"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p w14:paraId="050C84F1" w14:textId="77777777" w:rsidR="00F77C70" w:rsidRDefault="00000000">
      <w:pPr>
        <w:pBdr>
          <w:top w:val="nil"/>
          <w:left w:val="nil"/>
          <w:bottom w:val="nil"/>
          <w:right w:val="nil"/>
          <w:between w:val="nil"/>
        </w:pBdr>
        <w:spacing w:line="240" w:lineRule="auto"/>
        <w:rPr>
          <w:rFonts w:eastAsia="Arial"/>
          <w:b/>
          <w:color w:val="000000"/>
          <w:sz w:val="18"/>
          <w:szCs w:val="18"/>
        </w:rPr>
      </w:pPr>
      <w:r>
        <w:rPr>
          <w:rFonts w:eastAsia="Arial"/>
          <w:b/>
          <w:color w:val="000000"/>
          <w:sz w:val="18"/>
          <w:szCs w:val="18"/>
        </w:rPr>
        <w:t xml:space="preserve">Chi è </w:t>
      </w:r>
      <w:proofErr w:type="spellStart"/>
      <w:r>
        <w:rPr>
          <w:rFonts w:eastAsia="Arial"/>
          <w:b/>
          <w:color w:val="000000"/>
          <w:sz w:val="18"/>
          <w:szCs w:val="18"/>
        </w:rPr>
        <w:t>congatec</w:t>
      </w:r>
      <w:proofErr w:type="spellEnd"/>
      <w:r>
        <w:rPr>
          <w:rFonts w:eastAsia="Arial"/>
          <w:b/>
          <w:color w:val="000000"/>
          <w:sz w:val="18"/>
          <w:szCs w:val="18"/>
        </w:rPr>
        <w:t xml:space="preserve"> </w:t>
      </w:r>
    </w:p>
    <w:p w14:paraId="6A511823" w14:textId="2674FBCD" w:rsidR="00F77C70" w:rsidRDefault="00000000" w:rsidP="00EA49D8">
      <w:pPr>
        <w:pBdr>
          <w:top w:val="nil"/>
          <w:left w:val="nil"/>
          <w:bottom w:val="nil"/>
          <w:right w:val="nil"/>
          <w:between w:val="nil"/>
        </w:pBdr>
        <w:spacing w:line="240" w:lineRule="auto"/>
        <w:rPr>
          <w:sz w:val="16"/>
          <w:szCs w:val="16"/>
        </w:rPr>
      </w:pPr>
      <w:r>
        <w:rPr>
          <w:rFonts w:eastAsia="Arial"/>
          <w:color w:val="000000"/>
          <w:sz w:val="18"/>
          <w:szCs w:val="18"/>
        </w:rPr>
        <w:t xml:space="preserve">Fortemente orientata allo sviluppo tecnologico, </w:t>
      </w:r>
      <w:proofErr w:type="spellStart"/>
      <w:r>
        <w:rPr>
          <w:rFonts w:eastAsia="Arial"/>
          <w:color w:val="000000"/>
          <w:sz w:val="18"/>
          <w:szCs w:val="18"/>
        </w:rPr>
        <w:t>congatec</w:t>
      </w:r>
      <w:proofErr w:type="spellEnd"/>
      <w:r>
        <w:rPr>
          <w:rFonts w:eastAsia="Arial"/>
          <w:color w:val="000000"/>
          <w:sz w:val="18"/>
          <w:szCs w:val="18"/>
        </w:rPr>
        <w:t xml:space="preserve"> è un'azienda focalizzata sulla fornitura di servizi e prodotti per applicazioni embedded e di </w:t>
      </w:r>
      <w:proofErr w:type="spellStart"/>
      <w:r>
        <w:rPr>
          <w:rFonts w:eastAsia="Arial"/>
          <w:color w:val="000000"/>
          <w:sz w:val="18"/>
          <w:szCs w:val="18"/>
        </w:rPr>
        <w:t>edge</w:t>
      </w:r>
      <w:proofErr w:type="spellEnd"/>
      <w:r>
        <w:rPr>
          <w:rFonts w:eastAsia="Arial"/>
          <w:color w:val="000000"/>
          <w:sz w:val="18"/>
          <w:szCs w:val="18"/>
        </w:rPr>
        <w:t xml:space="preserv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w:t>
      </w:r>
      <w:proofErr w:type="spellStart"/>
      <w:r>
        <w:rPr>
          <w:rFonts w:eastAsia="Arial"/>
          <w:color w:val="000000"/>
          <w:sz w:val="18"/>
          <w:szCs w:val="18"/>
        </w:rPr>
        <w:t>congatec</w:t>
      </w:r>
      <w:proofErr w:type="spellEnd"/>
      <w:r>
        <w:rPr>
          <w:rFonts w:eastAsia="Arial"/>
          <w:color w:val="000000"/>
          <w:sz w:val="18"/>
          <w:szCs w:val="18"/>
        </w:rPr>
        <w:t xml:space="preserve"> ha la solidità finanziaria e l'esperienza nelle operazioni di M&amp;A necessarie per sfruttare al meglio le opportunità che si prospettano in questi mercati in rapida espansione.</w:t>
      </w:r>
      <w:r w:rsidR="00EA49D8">
        <w:rPr>
          <w:rFonts w:eastAsia="Arial"/>
          <w:color w:val="000000"/>
          <w:sz w:val="18"/>
          <w:szCs w:val="18"/>
        </w:rPr>
        <w:t xml:space="preserve"> </w:t>
      </w:r>
      <w:proofErr w:type="spellStart"/>
      <w:r>
        <w:rPr>
          <w:color w:val="000000"/>
          <w:sz w:val="18"/>
          <w:szCs w:val="18"/>
        </w:rPr>
        <w:t>congatec</w:t>
      </w:r>
      <w:proofErr w:type="spellEnd"/>
      <w:r>
        <w:rPr>
          <w:color w:val="000000"/>
          <w:sz w:val="18"/>
          <w:szCs w:val="18"/>
        </w:rPr>
        <w:t xml:space="preserve">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1">
        <w:r>
          <w:rPr>
            <w:color w:val="0000FF"/>
            <w:sz w:val="18"/>
            <w:szCs w:val="18"/>
            <w:u w:val="single"/>
          </w:rPr>
          <w:t>www.congatec.com</w:t>
        </w:r>
      </w:hyperlink>
      <w:r>
        <w:rPr>
          <w:color w:val="000000"/>
          <w:sz w:val="18"/>
          <w:szCs w:val="18"/>
        </w:rPr>
        <w:t xml:space="preserve"> oppure attraverso </w:t>
      </w:r>
      <w:hyperlink r:id="rId12">
        <w:r>
          <w:rPr>
            <w:color w:val="0000FF"/>
            <w:sz w:val="18"/>
            <w:szCs w:val="18"/>
            <w:u w:val="single"/>
          </w:rPr>
          <w:t>LinkedIn</w:t>
        </w:r>
      </w:hyperlink>
      <w:r>
        <w:rPr>
          <w:color w:val="000000"/>
          <w:sz w:val="18"/>
          <w:szCs w:val="18"/>
        </w:rPr>
        <w:t xml:space="preserve">, </w:t>
      </w:r>
      <w:hyperlink r:id="rId13" w:history="1">
        <w:r w:rsidRPr="00EA49D8">
          <w:rPr>
            <w:rStyle w:val="Hyperlink"/>
            <w:sz w:val="18"/>
            <w:szCs w:val="18"/>
          </w:rPr>
          <w:t>X</w:t>
        </w:r>
        <w:r w:rsidR="00EA49D8" w:rsidRPr="00EA49D8">
          <w:rPr>
            <w:rStyle w:val="Hyperlink"/>
            <w:sz w:val="18"/>
            <w:szCs w:val="18"/>
          </w:rPr>
          <w:t xml:space="preserve"> (Twitter)</w:t>
        </w:r>
      </w:hyperlink>
      <w:r>
        <w:rPr>
          <w:color w:val="000000"/>
          <w:sz w:val="18"/>
          <w:szCs w:val="18"/>
        </w:rPr>
        <w:t xml:space="preserve"> e </w:t>
      </w:r>
      <w:hyperlink r:id="rId14">
        <w:r>
          <w:rPr>
            <w:color w:val="0000FF"/>
            <w:sz w:val="18"/>
            <w:szCs w:val="18"/>
            <w:u w:val="single"/>
          </w:rPr>
          <w:t>YouTube</w:t>
        </w:r>
      </w:hyperlink>
      <w:r>
        <w:rPr>
          <w:color w:val="000000"/>
          <w:sz w:val="18"/>
          <w:szCs w:val="18"/>
        </w:rPr>
        <w:t>.</w:t>
      </w:r>
    </w:p>
    <w:p w14:paraId="4417DFEA" w14:textId="77777777" w:rsidR="00F77C70"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16"/>
          <w:szCs w:val="16"/>
        </w:rPr>
        <w:t xml:space="preserve">Testo e immagine sono disponibili all'indirizzo: </w:t>
      </w:r>
      <w:hyperlink r:id="rId15">
        <w:r>
          <w:rPr>
            <w:rFonts w:eastAsia="Arial"/>
            <w:color w:val="0000FF"/>
            <w:sz w:val="16"/>
            <w:szCs w:val="16"/>
            <w:u w:val="single"/>
          </w:rPr>
          <w:t>https://www.congatec.com/it/congatec/comunicato-stampa.html</w:t>
        </w:r>
      </w:hyperlink>
      <w:r>
        <w:rPr>
          <w:rFonts w:eastAsia="Arial"/>
          <w:color w:val="000000"/>
          <w:sz w:val="16"/>
          <w:szCs w:val="16"/>
        </w:rPr>
        <w:t xml:space="preserve"> </w:t>
      </w:r>
    </w:p>
    <w:p w14:paraId="62F5EEBF" w14:textId="77777777" w:rsidR="00F77C70" w:rsidRDefault="00F77C70"/>
    <w:p w14:paraId="0FD4EDF5" w14:textId="77777777" w:rsidR="00F77C70" w:rsidRDefault="00000000">
      <w:r>
        <w:rPr>
          <w:i/>
          <w:sz w:val="16"/>
          <w:szCs w:val="16"/>
        </w:rPr>
        <w:t>Intel, il logo Intel e altri marchi Intel sono marchi registrati di Intel Corporation o dele sue filiali.</w:t>
      </w:r>
    </w:p>
    <w:p w14:paraId="76B977F0" w14:textId="77777777" w:rsidR="00F77C70" w:rsidRDefault="00F77C70">
      <w:pPr>
        <w:pBdr>
          <w:top w:val="nil"/>
          <w:left w:val="nil"/>
          <w:bottom w:val="nil"/>
          <w:right w:val="nil"/>
          <w:between w:val="nil"/>
        </w:pBdr>
        <w:spacing w:line="240" w:lineRule="auto"/>
        <w:rPr>
          <w:rFonts w:eastAsia="Arial"/>
          <w:b/>
          <w:color w:val="000000"/>
        </w:rPr>
      </w:pPr>
    </w:p>
    <w:p w14:paraId="043284FA" w14:textId="77777777" w:rsidR="00753599" w:rsidRPr="001F449D" w:rsidRDefault="00753599" w:rsidP="00753599">
      <w:pPr>
        <w:spacing w:line="240" w:lineRule="auto"/>
        <w:rPr>
          <w:rFonts w:eastAsia="Arial"/>
          <w:color w:val="000000"/>
          <w:sz w:val="18"/>
          <w:szCs w:val="18"/>
        </w:rPr>
      </w:pPr>
      <w:r w:rsidRPr="001F449D">
        <w:rPr>
          <w:rFonts w:eastAsia="Arial"/>
          <w:color w:val="000000"/>
          <w:sz w:val="18"/>
          <w:szCs w:val="18"/>
        </w:rPr>
        <w:t xml:space="preserve">Vi invitiamo a prendere nota della conferenza stampa sulle ultime novità di </w:t>
      </w:r>
      <w:proofErr w:type="spellStart"/>
      <w:r w:rsidRPr="001F449D">
        <w:rPr>
          <w:rFonts w:eastAsia="Arial"/>
          <w:color w:val="000000"/>
          <w:sz w:val="18"/>
          <w:szCs w:val="18"/>
        </w:rPr>
        <w:t>congatec</w:t>
      </w:r>
      <w:proofErr w:type="spellEnd"/>
      <w:r w:rsidRPr="001F449D">
        <w:rPr>
          <w:rFonts w:eastAsia="Arial"/>
          <w:color w:val="000000"/>
          <w:sz w:val="18"/>
          <w:szCs w:val="18"/>
        </w:rPr>
        <w:t xml:space="preserve"> che si terrà il 9 aprile dalle 14:00 alle 14:30 presso l'NCC est. L'invito seguirà a breve. Se siete interessati a partecipare alla conferenza stampa e/o a un incontro individuale presso lo stand, contattateci direttamente.</w:t>
      </w:r>
    </w:p>
    <w:p w14:paraId="58490430" w14:textId="77777777" w:rsidR="00753599" w:rsidRDefault="00753599">
      <w:pPr>
        <w:pBdr>
          <w:top w:val="nil"/>
          <w:left w:val="nil"/>
          <w:bottom w:val="nil"/>
          <w:right w:val="nil"/>
          <w:between w:val="nil"/>
        </w:pBdr>
        <w:spacing w:line="240" w:lineRule="auto"/>
        <w:rPr>
          <w:rFonts w:eastAsia="Arial"/>
          <w:b/>
          <w:color w:val="000000"/>
        </w:rPr>
      </w:pPr>
    </w:p>
    <w:p w14:paraId="443B2B46"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Domande dei lettori:</w:t>
      </w:r>
    </w:p>
    <w:p w14:paraId="2CF7E44A" w14:textId="77777777" w:rsidR="00F77C70" w:rsidRDefault="00000000">
      <w:pPr>
        <w:pBdr>
          <w:top w:val="nil"/>
          <w:left w:val="nil"/>
          <w:bottom w:val="nil"/>
          <w:right w:val="nil"/>
          <w:between w:val="nil"/>
        </w:pBdr>
        <w:spacing w:line="240" w:lineRule="auto"/>
        <w:rPr>
          <w:rFonts w:eastAsia="Arial"/>
          <w:color w:val="000000"/>
          <w:u w:val="single"/>
        </w:rPr>
      </w:pPr>
      <w:proofErr w:type="spellStart"/>
      <w:r>
        <w:rPr>
          <w:rFonts w:eastAsia="Arial"/>
          <w:color w:val="000000"/>
        </w:rPr>
        <w:t>congatec</w:t>
      </w:r>
      <w:proofErr w:type="spellEnd"/>
    </w:p>
    <w:p w14:paraId="3CFDA5C7" w14:textId="77777777" w:rsidR="00F77C70" w:rsidRDefault="00000000">
      <w:pPr>
        <w:pBdr>
          <w:top w:val="nil"/>
          <w:left w:val="nil"/>
          <w:bottom w:val="nil"/>
          <w:right w:val="nil"/>
          <w:between w:val="nil"/>
        </w:pBdr>
        <w:spacing w:line="240" w:lineRule="auto"/>
        <w:rPr>
          <w:rFonts w:eastAsia="Arial"/>
          <w:b/>
          <w:color w:val="000000"/>
          <w:u w:val="single"/>
        </w:rPr>
      </w:pPr>
      <w:proofErr w:type="spellStart"/>
      <w:r>
        <w:rPr>
          <w:rFonts w:eastAsia="Arial"/>
          <w:color w:val="000000"/>
        </w:rPr>
        <w:t>Telefon</w:t>
      </w:r>
      <w:proofErr w:type="spellEnd"/>
      <w:r>
        <w:rPr>
          <w:rFonts w:eastAsia="Arial"/>
          <w:color w:val="000000"/>
        </w:rPr>
        <w:t>: +49-991-2700-0</w:t>
      </w:r>
    </w:p>
    <w:p w14:paraId="69CD944A"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EBEC24A" w14:textId="77777777" w:rsidR="00F77C70" w:rsidRDefault="00000000">
      <w:pPr>
        <w:pBdr>
          <w:top w:val="nil"/>
          <w:left w:val="nil"/>
          <w:bottom w:val="nil"/>
          <w:right w:val="nil"/>
          <w:between w:val="nil"/>
        </w:pBdr>
        <w:spacing w:line="240" w:lineRule="auto"/>
        <w:rPr>
          <w:rFonts w:eastAsia="Arial"/>
          <w:color w:val="0000FF"/>
          <w:u w:val="single"/>
        </w:rPr>
      </w:pPr>
      <w:hyperlink r:id="rId16">
        <w:r>
          <w:rPr>
            <w:rFonts w:eastAsia="Arial"/>
            <w:color w:val="0000FF"/>
            <w:u w:val="single"/>
          </w:rPr>
          <w:t>www.congatec.com</w:t>
        </w:r>
      </w:hyperlink>
    </w:p>
    <w:p w14:paraId="47303779" w14:textId="77777777" w:rsidR="00F77C70" w:rsidRDefault="00F77C70">
      <w:pPr>
        <w:pBdr>
          <w:top w:val="nil"/>
          <w:left w:val="nil"/>
          <w:bottom w:val="nil"/>
          <w:right w:val="nil"/>
          <w:between w:val="nil"/>
        </w:pBdr>
        <w:spacing w:line="240" w:lineRule="auto"/>
        <w:rPr>
          <w:rFonts w:eastAsia="Arial"/>
          <w:b/>
          <w:color w:val="000000"/>
        </w:rPr>
      </w:pPr>
    </w:p>
    <w:p w14:paraId="1FCCE557"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 xml:space="preserve">Contatto Stampa </w:t>
      </w:r>
      <w:proofErr w:type="spellStart"/>
      <w:r>
        <w:rPr>
          <w:rFonts w:eastAsia="Arial"/>
          <w:b/>
          <w:color w:val="000000"/>
        </w:rPr>
        <w:t>congatec</w:t>
      </w:r>
      <w:proofErr w:type="spellEnd"/>
      <w:r>
        <w:rPr>
          <w:rFonts w:eastAsia="Arial"/>
          <w:b/>
          <w:color w:val="000000"/>
        </w:rPr>
        <w:t>:</w:t>
      </w:r>
    </w:p>
    <w:p w14:paraId="1286FFEB" w14:textId="77777777" w:rsidR="00F77C70" w:rsidRDefault="00000000">
      <w:pPr>
        <w:pBdr>
          <w:top w:val="nil"/>
          <w:left w:val="nil"/>
          <w:bottom w:val="nil"/>
          <w:right w:val="nil"/>
          <w:between w:val="nil"/>
        </w:pBdr>
        <w:spacing w:line="240" w:lineRule="auto"/>
        <w:rPr>
          <w:rFonts w:eastAsia="Arial"/>
          <w:color w:val="000000"/>
          <w:u w:val="single"/>
        </w:rPr>
      </w:pPr>
      <w:proofErr w:type="spellStart"/>
      <w:r>
        <w:rPr>
          <w:rFonts w:eastAsia="Arial"/>
          <w:color w:val="000000"/>
        </w:rPr>
        <w:t>congatec</w:t>
      </w:r>
      <w:proofErr w:type="spellEnd"/>
    </w:p>
    <w:p w14:paraId="60148E85"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Christof Wilde</w:t>
      </w:r>
    </w:p>
    <w:p w14:paraId="0FAC6E58" w14:textId="77777777" w:rsidR="00F77C70" w:rsidRDefault="00000000">
      <w:pPr>
        <w:pBdr>
          <w:top w:val="nil"/>
          <w:left w:val="nil"/>
          <w:bottom w:val="nil"/>
          <w:right w:val="nil"/>
          <w:between w:val="nil"/>
        </w:pBdr>
        <w:spacing w:line="240" w:lineRule="auto"/>
        <w:rPr>
          <w:rFonts w:eastAsia="Arial"/>
          <w:b/>
          <w:color w:val="000000"/>
          <w:u w:val="single"/>
        </w:rPr>
      </w:pPr>
      <w:proofErr w:type="spellStart"/>
      <w:r>
        <w:rPr>
          <w:rFonts w:eastAsia="Arial"/>
          <w:color w:val="000000"/>
        </w:rPr>
        <w:t>Telefon</w:t>
      </w:r>
      <w:proofErr w:type="spellEnd"/>
      <w:r>
        <w:rPr>
          <w:rFonts w:eastAsia="Arial"/>
          <w:color w:val="000000"/>
        </w:rPr>
        <w:t>: +49-991-2700-2822</w:t>
      </w:r>
    </w:p>
    <w:p w14:paraId="6511DA44"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christof.wilde@congatec.com </w:t>
      </w:r>
    </w:p>
    <w:p w14:paraId="78EF5AA9" w14:textId="77777777" w:rsidR="00F77C70" w:rsidRDefault="00F77C70">
      <w:pPr>
        <w:pBdr>
          <w:top w:val="nil"/>
          <w:left w:val="nil"/>
          <w:bottom w:val="nil"/>
          <w:right w:val="nil"/>
          <w:between w:val="nil"/>
        </w:pBdr>
        <w:spacing w:line="240" w:lineRule="auto"/>
        <w:rPr>
          <w:rFonts w:eastAsia="Arial"/>
          <w:color w:val="0000FF"/>
          <w:u w:val="single"/>
        </w:rPr>
      </w:pPr>
    </w:p>
    <w:p w14:paraId="1175FE2F"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 xml:space="preserve">Contatto Stampa </w:t>
      </w:r>
      <w:proofErr w:type="spellStart"/>
      <w:r>
        <w:rPr>
          <w:rFonts w:eastAsia="Arial"/>
          <w:b/>
          <w:color w:val="000000"/>
        </w:rPr>
        <w:t>Agencia</w:t>
      </w:r>
      <w:proofErr w:type="spellEnd"/>
      <w:r>
        <w:rPr>
          <w:rFonts w:eastAsia="Arial"/>
          <w:b/>
          <w:color w:val="000000"/>
        </w:rPr>
        <w:t>:</w:t>
      </w:r>
    </w:p>
    <w:p w14:paraId="76A4FD0E" w14:textId="77777777" w:rsidR="00F77C70" w:rsidRPr="00753599" w:rsidRDefault="00000000">
      <w:pPr>
        <w:spacing w:line="240" w:lineRule="auto"/>
        <w:rPr>
          <w:lang w:val="pl-PL"/>
        </w:rPr>
      </w:pPr>
      <w:r w:rsidRPr="00753599">
        <w:rPr>
          <w:color w:val="000000"/>
          <w:lang w:val="pl-PL"/>
        </w:rPr>
        <w:t>Publitek GmbH</w:t>
      </w:r>
    </w:p>
    <w:p w14:paraId="328CF3D4" w14:textId="77777777" w:rsidR="00F77C70" w:rsidRPr="00753599" w:rsidRDefault="00000000">
      <w:pPr>
        <w:spacing w:line="240" w:lineRule="auto"/>
        <w:rPr>
          <w:lang w:val="pl-PL"/>
        </w:rPr>
      </w:pPr>
      <w:r w:rsidRPr="00753599">
        <w:rPr>
          <w:color w:val="000000"/>
          <w:lang w:val="pl-PL"/>
        </w:rPr>
        <w:t>Julia Wolff</w:t>
      </w:r>
    </w:p>
    <w:p w14:paraId="6472DBAA" w14:textId="77777777" w:rsidR="00F77C70" w:rsidRPr="00753599" w:rsidRDefault="00000000">
      <w:pPr>
        <w:spacing w:line="240" w:lineRule="auto"/>
        <w:rPr>
          <w:lang w:val="pl-PL"/>
        </w:rPr>
      </w:pPr>
      <w:r w:rsidRPr="00753599">
        <w:rPr>
          <w:color w:val="000000"/>
          <w:lang w:val="pl-PL"/>
        </w:rPr>
        <w:t>+49 (0)4181 968098-18</w:t>
      </w:r>
    </w:p>
    <w:p w14:paraId="2561E5D2" w14:textId="77777777" w:rsidR="00F77C70" w:rsidRPr="00753599" w:rsidRDefault="00000000">
      <w:pPr>
        <w:spacing w:line="240" w:lineRule="auto"/>
        <w:rPr>
          <w:color w:val="000000"/>
          <w:lang w:val="pl-PL"/>
        </w:rPr>
      </w:pPr>
      <w:hyperlink r:id="rId17">
        <w:r w:rsidRPr="00753599">
          <w:rPr>
            <w:color w:val="0000FF"/>
            <w:u w:val="single"/>
            <w:lang w:val="pl-PL"/>
          </w:rPr>
          <w:t>julia.wolff@publitek.com</w:t>
        </w:r>
      </w:hyperlink>
    </w:p>
    <w:p w14:paraId="37BA73B2" w14:textId="77777777" w:rsidR="00F77C70" w:rsidRDefault="00000000">
      <w:pPr>
        <w:spacing w:line="240" w:lineRule="auto"/>
      </w:pPr>
      <w:r>
        <w:rPr>
          <w:color w:val="000000"/>
        </w:rPr>
        <w:t xml:space="preserve">Bremer </w:t>
      </w:r>
      <w:proofErr w:type="spellStart"/>
      <w:r>
        <w:rPr>
          <w:color w:val="000000"/>
        </w:rPr>
        <w:t>Straße</w:t>
      </w:r>
      <w:proofErr w:type="spellEnd"/>
      <w:r>
        <w:rPr>
          <w:color w:val="000000"/>
        </w:rPr>
        <w:t xml:space="preserve"> 6</w:t>
      </w:r>
    </w:p>
    <w:p w14:paraId="06F5354E" w14:textId="77777777" w:rsidR="00F77C70" w:rsidRDefault="00000000">
      <w:pPr>
        <w:spacing w:line="240" w:lineRule="auto"/>
        <w:rPr>
          <w:b/>
        </w:rPr>
      </w:pPr>
      <w:r>
        <w:rPr>
          <w:color w:val="000000"/>
        </w:rPr>
        <w:t xml:space="preserve">21244 </w:t>
      </w:r>
      <w:proofErr w:type="spellStart"/>
      <w:r>
        <w:rPr>
          <w:color w:val="000000"/>
        </w:rPr>
        <w:t>Buchholz</w:t>
      </w:r>
      <w:proofErr w:type="spellEnd"/>
    </w:p>
    <w:p w14:paraId="080AA950" w14:textId="77777777" w:rsidR="00F77C70" w:rsidRDefault="00F77C70">
      <w:pPr>
        <w:spacing w:line="240" w:lineRule="auto"/>
        <w:rPr>
          <w:b/>
        </w:rPr>
      </w:pPr>
    </w:p>
    <w:p w14:paraId="1C0E097A" w14:textId="77777777" w:rsidR="00F77C70" w:rsidRDefault="00000000">
      <w:pPr>
        <w:spacing w:line="240" w:lineRule="auto"/>
        <w:rPr>
          <w:b/>
        </w:rPr>
      </w:pPr>
      <w:r>
        <w:rPr>
          <w:b/>
        </w:rPr>
        <w:t>Si prega di inviare le pubblicazioni cartacee a:</w:t>
      </w:r>
    </w:p>
    <w:p w14:paraId="618E55A0" w14:textId="77777777" w:rsidR="00F77C70" w:rsidRDefault="00000000">
      <w:pPr>
        <w:spacing w:line="240" w:lineRule="auto"/>
      </w:pPr>
      <w:r>
        <w:rPr>
          <w:color w:val="000000"/>
        </w:rPr>
        <w:t>Publitek GmbH</w:t>
      </w:r>
    </w:p>
    <w:p w14:paraId="2C77BFD5" w14:textId="77777777" w:rsidR="00F77C70" w:rsidRDefault="00000000">
      <w:pPr>
        <w:spacing w:line="240" w:lineRule="auto"/>
      </w:pPr>
      <w:r>
        <w:rPr>
          <w:color w:val="000000"/>
        </w:rPr>
        <w:t>Diana Penzien</w:t>
      </w:r>
    </w:p>
    <w:p w14:paraId="090706A7" w14:textId="77777777" w:rsidR="00F77C70" w:rsidRDefault="00000000">
      <w:pPr>
        <w:spacing w:line="240" w:lineRule="auto"/>
      </w:pPr>
      <w:r>
        <w:rPr>
          <w:color w:val="000000"/>
        </w:rPr>
        <w:t xml:space="preserve">Bremer </w:t>
      </w:r>
      <w:proofErr w:type="spellStart"/>
      <w:r>
        <w:rPr>
          <w:color w:val="000000"/>
        </w:rPr>
        <w:t>Straße</w:t>
      </w:r>
      <w:proofErr w:type="spellEnd"/>
      <w:r>
        <w:rPr>
          <w:color w:val="000000"/>
        </w:rPr>
        <w:t xml:space="preserve"> 6</w:t>
      </w:r>
    </w:p>
    <w:p w14:paraId="6D96F7F3" w14:textId="77777777" w:rsidR="00F77C70" w:rsidRDefault="00000000">
      <w:pPr>
        <w:spacing w:line="240" w:lineRule="auto"/>
      </w:pPr>
      <w:r>
        <w:rPr>
          <w:color w:val="000000"/>
        </w:rPr>
        <w:t xml:space="preserve">21244 </w:t>
      </w:r>
      <w:proofErr w:type="spellStart"/>
      <w:r>
        <w:rPr>
          <w:color w:val="000000"/>
        </w:rPr>
        <w:t>Buchholz</w:t>
      </w:r>
      <w:proofErr w:type="spellEnd"/>
    </w:p>
    <w:p w14:paraId="53B329D3" w14:textId="77777777" w:rsidR="00F77C70" w:rsidRDefault="00F77C70">
      <w:pPr>
        <w:pBdr>
          <w:top w:val="nil"/>
          <w:left w:val="nil"/>
          <w:bottom w:val="nil"/>
          <w:right w:val="nil"/>
          <w:between w:val="nil"/>
        </w:pBdr>
        <w:spacing w:line="240" w:lineRule="auto"/>
        <w:rPr>
          <w:rFonts w:eastAsia="Arial"/>
          <w:color w:val="000000"/>
        </w:rPr>
      </w:pPr>
    </w:p>
    <w:p w14:paraId="1B5869EF" w14:textId="77777777" w:rsidR="00F77C70" w:rsidRDefault="00F77C70"/>
    <w:p w14:paraId="29E4A6FB" w14:textId="77777777" w:rsidR="00F77C70" w:rsidRDefault="00F77C70">
      <w:pPr>
        <w:pBdr>
          <w:top w:val="nil"/>
          <w:left w:val="nil"/>
          <w:bottom w:val="nil"/>
          <w:right w:val="nil"/>
          <w:between w:val="nil"/>
        </w:pBdr>
        <w:spacing w:line="240" w:lineRule="auto"/>
        <w:rPr>
          <w:rFonts w:eastAsia="Arial"/>
          <w:color w:val="000000"/>
          <w:sz w:val="16"/>
          <w:szCs w:val="16"/>
        </w:rPr>
      </w:pPr>
    </w:p>
    <w:p w14:paraId="43E6A4A7" w14:textId="77777777" w:rsidR="00F77C70" w:rsidRDefault="00F77C70">
      <w:pPr>
        <w:pBdr>
          <w:top w:val="nil"/>
          <w:left w:val="nil"/>
          <w:bottom w:val="nil"/>
          <w:right w:val="nil"/>
          <w:between w:val="nil"/>
        </w:pBdr>
        <w:spacing w:line="240" w:lineRule="auto"/>
        <w:rPr>
          <w:rFonts w:eastAsia="Arial"/>
          <w:i/>
          <w:color w:val="000000"/>
          <w:sz w:val="16"/>
          <w:szCs w:val="16"/>
        </w:rPr>
      </w:pPr>
    </w:p>
    <w:p w14:paraId="024780B9" w14:textId="77777777" w:rsidR="00F77C70" w:rsidRDefault="00F77C70">
      <w:pPr>
        <w:pBdr>
          <w:top w:val="nil"/>
          <w:left w:val="nil"/>
          <w:bottom w:val="nil"/>
          <w:right w:val="nil"/>
          <w:between w:val="nil"/>
        </w:pBdr>
        <w:spacing w:line="240" w:lineRule="auto"/>
        <w:jc w:val="center"/>
        <w:rPr>
          <w:rFonts w:eastAsia="Arial"/>
          <w:i/>
          <w:color w:val="000000"/>
          <w:sz w:val="16"/>
          <w:szCs w:val="16"/>
        </w:rPr>
      </w:pPr>
    </w:p>
    <w:sectPr w:rsidR="00F77C70">
      <w:headerReference w:type="default" r:id="rId18"/>
      <w:footerReference w:type="default" r:id="rId19"/>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A3AE" w14:textId="77777777" w:rsidR="007317E6" w:rsidRDefault="007317E6">
      <w:pPr>
        <w:spacing w:line="240" w:lineRule="auto"/>
      </w:pPr>
      <w:r>
        <w:separator/>
      </w:r>
    </w:p>
  </w:endnote>
  <w:endnote w:type="continuationSeparator" w:id="0">
    <w:p w14:paraId="1C57FBB0" w14:textId="77777777" w:rsidR="007317E6" w:rsidRDefault="00731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F92"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506C" w14:textId="77777777" w:rsidR="007317E6" w:rsidRDefault="007317E6">
      <w:pPr>
        <w:spacing w:line="240" w:lineRule="auto"/>
      </w:pPr>
      <w:r>
        <w:separator/>
      </w:r>
    </w:p>
  </w:footnote>
  <w:footnote w:type="continuationSeparator" w:id="0">
    <w:p w14:paraId="3E027507" w14:textId="77777777" w:rsidR="007317E6" w:rsidRDefault="007317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BB5"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961663"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E5A05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4420CA"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AAAA54C"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F942C1F"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6DA776"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3BE19A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0EEA256F" w14:textId="77777777" w:rsidR="00F77C70" w:rsidRDefault="00F77C70">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0"/>
    <w:rsid w:val="00177CE5"/>
    <w:rsid w:val="007317E6"/>
    <w:rsid w:val="00753599"/>
    <w:rsid w:val="00EA49D8"/>
    <w:rsid w:val="00F77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69EE7"/>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71"/>
    <w:pPr>
      <w:suppressAutoHyphens/>
    </w:pPr>
    <w:rPr>
      <w:rFonts w:eastAsia="Times New Roman"/>
      <w:kern w:val="1"/>
      <w:lang w:val="it-IT" w:eastAsia="ar-SA"/>
    </w:rPr>
  </w:style>
  <w:style w:type="paragraph" w:styleId="Heading1">
    <w:name w:val="heading 1"/>
    <w:basedOn w:val="Normal"/>
    <w:next w:val="Normal"/>
    <w:link w:val="Heading1Char"/>
    <w:uiPriority w:val="9"/>
    <w:qFormat/>
    <w:rsid w:val="0084744E"/>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84744E"/>
    <w:rPr>
      <w:rFonts w:ascii="Arial" w:eastAsia="Times New Roman" w:hAnsi="Arial" w:cs="Arial"/>
      <w:b/>
      <w:bCs/>
      <w:noProof/>
      <w:kern w:val="1"/>
      <w:sz w:val="36"/>
      <w:szCs w:val="36"/>
      <w:lang w:val="it-IT" w:eastAsia="de-DE"/>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BA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9E7BA3"/>
  </w:style>
  <w:style w:type="character" w:styleId="UnresolvedMention">
    <w:name w:val="Unresolved Mention"/>
    <w:basedOn w:val="DefaultParagraphFont"/>
    <w:uiPriority w:val="99"/>
    <w:semiHidden/>
    <w:unhideWhenUsed/>
    <w:rsid w:val="00425F9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i/flow/login?redirect_after_login=%2FcongatecA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linkedin.com/company/congatec/" TargetMode="External"/><Relationship Id="rId17" Type="http://schemas.openxmlformats.org/officeDocument/2006/relationships/hyperlink" Target="mailto:julia.wolff@publitek.com"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it/" TargetMode="External"/><Relationship Id="rId5" Type="http://schemas.openxmlformats.org/officeDocument/2006/relationships/footnotes" Target="footnotes.xml"/><Relationship Id="rId15" Type="http://schemas.openxmlformats.org/officeDocument/2006/relationships/hyperlink" Target="https://www.congatec.com/it/congatec/comunicato-stampa.html" TargetMode="External"/><Relationship Id="rId10" Type="http://schemas.openxmlformats.org/officeDocument/2006/relationships/hyperlink" Target="https://www.congatec.com/en/congatec/events/congatec-at-embedded-world-20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en/congatec/press-releases/article/congatec-launches-com-express-compact-module-with-brand-new-intelr-coretm-ultra-processors/" TargetMode="External"/><Relationship Id="rId14" Type="http://schemas.openxmlformats.org/officeDocument/2006/relationships/hyperlink" Target="https://www.youtube.com/user/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Fy1Rwif15nGPf1wZojGJhZOhw==">CgMxLjA4AHIhMWViVUF5SW55WlJINWI4N0hRSUU1ODJVY3djRDJRM21S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6490</Characters>
  <Application>Microsoft Office Word</Application>
  <DocSecurity>0</DocSecurity>
  <Lines>138</Lines>
  <Paragraphs>49</Paragraphs>
  <ScaleCrop>false</ScaleCrop>
  <Company>Archetype</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3</cp:revision>
  <dcterms:created xsi:type="dcterms:W3CDTF">2023-09-06T14:12:00Z</dcterms:created>
  <dcterms:modified xsi:type="dcterms:W3CDTF">2024-02-14T09:59:00Z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ab76fd49661bcbb349ccf5b5e95812fccd333e6afa3eaafe86a9b964869aadcf</vt:lpwstr>
  </property>
</Properties>
</file>