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ptos" w:cs="Aptos" w:eastAsia="Aptos" w:hAnsi="Apto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Comunicato stampa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AMI e congatec: una partnership di successo lunga 20 anni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ptos" w:cs="Aptos" w:eastAsia="Aptos" w:hAnsi="Aptos"/>
          <w:b w:val="1"/>
          <w:sz w:val="24"/>
          <w:szCs w:val="24"/>
          <w:highlight w:val="yellow"/>
          <w:rtl w:val="0"/>
        </w:rPr>
        <w:t xml:space="preserve">Picture TBT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Atlanta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Georgia e Deggendorf, Germania,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 marzo, 2025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 * *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AMI®, azienda di riferimento a livello globale nello sviluppo di firmware dinamico per i sistemi di elaborazione e congatec, azienda leader nel settore della tecnologia di elaborazione per applicazioni embedded ed edge, hanno celebrato oggi il 20mo anniversario di collaborazione commerciale.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 dal 2005, AMI e congatec hanno lavorato in sinergia per fornire soluzioni di elaborazione embedded innovative ai clienti di tutto il mondo. Questa cooperazione di lunga data ha spinto entrambe le aziende a sviluppare tecnologie avanzate e a fornire un eccellente supporto alla loro base di clienti condivisa, anche per le più complesse problematiche relative ai sistemi embedded.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"Siamo particolarmente orgogliosi di festeggiare insieme a congatec 20 anni di una proficua collaborazione che ha dato grandi soddistazioni” - ha sottolineato Sanjoy Maity, CEO di AMI. "Le nostre aziende hanno attivamente cooperato negli ultimi due decenni per stimolare e supportare l'evoluzione del settore dell'elaborazione embedded e la giorrnata inaugurale di Embedded World 2025 rappresenta il momento ideale per celebrare questo importante anniversario”.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"Fin dall'inizio, AMI si è rivelato un partner fidato e prezioso – ha detto Dominik Ressing, CEO di congatec – lungo il percorso che ci ha permesso di raggiungere il vertice del mercato. La loro profonda compenza nel campo del BIOS e delle soluzioni firmware si è rivelata fondamentale, consentendoci di raggiungere i più elevati standard in termini di prestazioni, affidabilità e sicurezza con i nostri moduli COM. Siamo certi di proseguire questa collaborazione nei decenni a venire, continuando a promuovere l'innovazione nel settore dell'elaborazione embedded ed edge”.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“In qualità di partecipante alla </w:t>
      </w:r>
      <w:hyperlink r:id="rId7">
        <w:r w:rsidDel="00000000" w:rsidR="00000000" w:rsidRPr="00000000">
          <w:rPr>
            <w:rFonts w:ascii="Arial" w:cs="Arial" w:eastAsia="Arial" w:hAnsi="Arial"/>
            <w:i w:val="0"/>
            <w:smallCaps w:val="0"/>
            <w:strike w:val="0"/>
            <w:color w:val="467886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firma dell'accordo originale</w:t>
        </w:r>
      </w:hyperlink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congatec – ha aggiunto Imran Ahmad, Chief Sales Officer di AMI- sono stato testimone dei risultati che le due società hanno raggiunto insieme. Questa cooperazione ventennale tra AMI e congatec rappresenta una pietra miliare ed è una chiara dimostrazione dell'impegno comune per l'innovazione, la qualità e la soddisfazione del cliente. Ci auguriamo molti altri anni di proficua collaborazione per continuare a promuovere l'innovazione nel settore dell'elaborazione embedded”.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"AMI si è dimostrato un partner estremamente affidabile per congatec negli ultimi 20 anni” - ha affermato Christian Riesinger, uno dei membri fondatori e FAE Senior di congatec. "In qualità di primo partner tecnologico, AMI è stata al nostro fianco in ogni momento. A questo proposito, è utile sottolineare che l'accordo originale tra le due società è stato siglato quando congatec era ancora una start-up. In ogni caso, AMI fin dall'inizio ci ha considerati un valido partner e si è guadagnata rapidamente la nostra fiducia grazie alla sue competenza e alle implementazioni di elevato livello qualitativo. Siamo sempre rimasti soddisfatti del livello di supporto tecnico fornito da AMI. Insieme, abbiamo favorito l'innovazione attraverso blocchi base embedded sicuri e ad alte prestazioni che hanno permesso ai clienti di cogliere immediatamente le opportunità offerte dal mercato e di affermarsi come leader nei rispettivi settori”.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Questa partnership ventennale tra AMI e congatec ha portato allo sviluppo di numerosi prodotti e soluzioni di elaborazione embedded che hanno ottenuto riscontri estremamente favorevoli dal mercato. Grazie all'abbinamento tra le competenze di AMI nel firmware UEFI e nelle tecnologie di gestione remota e la leadership di congatec nel settore dei moduli e delle schede di elaborazione embedded sia standard sia custom, le due aziende continuano a fornire ai propri clienti piattaforme di elaborazione embedded complete e ad alte prestazioni.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Guardando al futuro, le due aziende sono impegnate a rafforzare ulteriormente la loro collaborazione e a fornire soluzioni embedded ancora più innovative per soddisfare le esigenze in continua evoluzione della loro clientela globale.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88" w:lineRule="auto"/>
        <w:jc w:val="center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* *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AMI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AMI è un'azienda che si pone l'obiettivo di ripensare il firmware per i moderni sistemi di elaborazione. In qualità di leader globale nello sviluppo di firmware dinamico basato su sicurezza, orchestrazione e gestione, AMI assicura il funzionamento delle piattaforme di elaborazione in tutto il mondo, da quelle locali, al cloud all'edge. L'avanzata tecnologia di base e il suporto qualificato e tempestivo al cliente hanno dato vità a partnership durature e stimolato l'innovazione per alcune delle più importanti realtà del settore “high-tech”.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88" w:lineRule="auto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88" w:lineRule="auto"/>
        <w:jc w:val="left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88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congatec</w:t>
      </w:r>
    </w:p>
    <w:p w:rsidR="00000000" w:rsidDel="00000000" w:rsidP="00000000" w:rsidRDefault="00000000" w:rsidRPr="00000000" w14:paraId="00000023">
      <w:pPr>
        <w:spacing w:line="288" w:lineRule="auto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88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congatec è un fornitore leader a livello mondale di blocchi base hardware e software per lo sviluppo di soluzioni di elaborazione embedded ed edge basati sui moduli COM (Computer-on-Module). Questi avanzati moduli di elaborazione rappresentano il nucleo centrale di sistemi e dispositivi utilizzati in svariati settori quali automazione industriale, tecnologia medicale, robotica e telecomunicazioni, oltre che in numerosi altri mercati verticali. Gli ecosistemi a.Ready. ad alte prestazioni di congatec semplificano e accelerano lo sviluppo di soluzioni, dai moduli COM al cloud. Questo approccio di tipo “application-ready” abbina i moduli COM con servizi e tecnologie personalizzabili avanzate che consentono significativi miglioramenti nell'ambito del consolidamento dei sistemi, delle applicazioni IoT, della sicurezza e dell'intelligenza artificiale. Supportata dal suo azionista di maggioranza DBAG Fund VIII, fondo tedesco specializzato nel sostegno della crescita di imprese industriali - congatec  ha la solidità finanziaria e l'esperienza nelle operazioni di M&amp;A necessarie per sfruttare le opportunità che si prospettano in mercati in rapida espansione. Ulteriori informazioni sono disponibili sul sito Web all'indirizzo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www.congatec.com</w:t>
        </w:r>
      </w:hyperlink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oppure attraverso </w:t>
      </w: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LinkedIn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YouTube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after="160" w:line="279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79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88" w:lineRule="auto"/>
        <w:rPr>
          <w:rFonts w:ascii="Arial" w:cs="Arial" w:eastAsia="Arial" w:hAnsi="Arial"/>
          <w:b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Domande dei lettori:</w:t>
      </w:r>
    </w:p>
    <w:p w:rsidR="00000000" w:rsidDel="00000000" w:rsidP="00000000" w:rsidRDefault="00000000" w:rsidRPr="00000000" w14:paraId="00000028">
      <w:pPr>
        <w:spacing w:line="288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congatec</w:t>
      </w:r>
    </w:p>
    <w:p w:rsidR="00000000" w:rsidDel="00000000" w:rsidP="00000000" w:rsidRDefault="00000000" w:rsidRPr="00000000" w14:paraId="00000029">
      <w:pPr>
        <w:spacing w:line="288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Telefon: +49-991-2700-0</w:t>
      </w:r>
    </w:p>
    <w:p w:rsidR="00000000" w:rsidDel="00000000" w:rsidP="00000000" w:rsidRDefault="00000000" w:rsidRPr="00000000" w14:paraId="0000002A">
      <w:pPr>
        <w:spacing w:line="288" w:lineRule="auto"/>
        <w:rPr>
          <w:rFonts w:ascii="Arial" w:cs="Arial" w:eastAsia="Arial" w:hAnsi="Arial"/>
          <w:color w:val="0000ff"/>
          <w:sz w:val="23"/>
          <w:szCs w:val="23"/>
          <w:u w:val="single"/>
        </w:rPr>
      </w:pPr>
      <w:r w:rsidDel="00000000" w:rsidR="00000000" w:rsidRPr="00000000">
        <w:rPr>
          <w:rFonts w:ascii="Arial" w:cs="Arial" w:eastAsia="Arial" w:hAnsi="Arial"/>
          <w:color w:val="0000ff"/>
          <w:sz w:val="23"/>
          <w:szCs w:val="23"/>
          <w:u w:val="single"/>
          <w:rtl w:val="0"/>
        </w:rPr>
        <w:t xml:space="preserve">info@congatec.com </w:t>
      </w:r>
    </w:p>
    <w:p w:rsidR="00000000" w:rsidDel="00000000" w:rsidP="00000000" w:rsidRDefault="00000000" w:rsidRPr="00000000" w14:paraId="0000002B">
      <w:pPr>
        <w:spacing w:line="288" w:lineRule="auto"/>
        <w:rPr>
          <w:rFonts w:ascii="Arial" w:cs="Arial" w:eastAsia="Arial" w:hAnsi="Arial"/>
          <w:color w:val="0000ff"/>
          <w:sz w:val="23"/>
          <w:szCs w:val="23"/>
          <w:u w:val="single"/>
        </w:rPr>
      </w:pP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3"/>
            <w:szCs w:val="23"/>
            <w:u w:val="single"/>
            <w:rtl w:val="0"/>
          </w:rPr>
          <w:t xml:space="preserve">www.congatec.com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79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79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88" w:lineRule="auto"/>
        <w:rPr>
          <w:rFonts w:ascii="Arial" w:cs="Arial" w:eastAsia="Arial" w:hAnsi="Arial"/>
          <w:b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Contatto Stampa congatec:</w:t>
      </w:r>
    </w:p>
    <w:p w:rsidR="00000000" w:rsidDel="00000000" w:rsidP="00000000" w:rsidRDefault="00000000" w:rsidRPr="00000000" w14:paraId="0000002F">
      <w:pPr>
        <w:spacing w:line="288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congatec</w:t>
      </w:r>
    </w:p>
    <w:p w:rsidR="00000000" w:rsidDel="00000000" w:rsidP="00000000" w:rsidRDefault="00000000" w:rsidRPr="00000000" w14:paraId="00000030">
      <w:pPr>
        <w:spacing w:line="288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Christof Wilde</w:t>
      </w:r>
    </w:p>
    <w:p w:rsidR="00000000" w:rsidDel="00000000" w:rsidP="00000000" w:rsidRDefault="00000000" w:rsidRPr="00000000" w14:paraId="00000031">
      <w:pPr>
        <w:spacing w:line="288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Telefon: +49-991-2700-2822</w:t>
      </w:r>
    </w:p>
    <w:p w:rsidR="00000000" w:rsidDel="00000000" w:rsidP="00000000" w:rsidRDefault="00000000" w:rsidRPr="00000000" w14:paraId="00000032">
      <w:pPr>
        <w:spacing w:line="288" w:lineRule="auto"/>
        <w:rPr>
          <w:rFonts w:ascii="Arial" w:cs="Arial" w:eastAsia="Arial" w:hAnsi="Arial"/>
          <w:color w:val="0000ff"/>
          <w:sz w:val="23"/>
          <w:szCs w:val="23"/>
          <w:u w:val="single"/>
        </w:rPr>
      </w:pPr>
      <w:r w:rsidDel="00000000" w:rsidR="00000000" w:rsidRPr="00000000">
        <w:rPr>
          <w:rFonts w:ascii="Arial" w:cs="Arial" w:eastAsia="Arial" w:hAnsi="Arial"/>
          <w:color w:val="0000ff"/>
          <w:sz w:val="23"/>
          <w:szCs w:val="23"/>
          <w:u w:val="single"/>
          <w:rtl w:val="0"/>
        </w:rPr>
        <w:t xml:space="preserve">christof.wilde@congatec.com </w:t>
      </w:r>
    </w:p>
    <w:p w:rsidR="00000000" w:rsidDel="00000000" w:rsidP="00000000" w:rsidRDefault="00000000" w:rsidRPr="00000000" w14:paraId="00000033">
      <w:pPr>
        <w:spacing w:after="160" w:line="279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60" w:line="279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88" w:lineRule="auto"/>
        <w:rPr>
          <w:rFonts w:ascii="Arial" w:cs="Arial" w:eastAsia="Arial" w:hAnsi="Arial"/>
          <w:b w:val="1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sz w:val="23"/>
          <w:szCs w:val="23"/>
          <w:rtl w:val="0"/>
        </w:rPr>
        <w:t xml:space="preserve">Contatto Stampa Agencia:</w:t>
      </w:r>
    </w:p>
    <w:p w:rsidR="00000000" w:rsidDel="00000000" w:rsidP="00000000" w:rsidRDefault="00000000" w:rsidRPr="00000000" w14:paraId="00000036">
      <w:pPr>
        <w:spacing w:line="288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Publitek GmbH</w:t>
      </w:r>
    </w:p>
    <w:p w:rsidR="00000000" w:rsidDel="00000000" w:rsidP="00000000" w:rsidRDefault="00000000" w:rsidRPr="00000000" w14:paraId="00000037">
      <w:pPr>
        <w:spacing w:line="288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Julia Wolff</w:t>
      </w:r>
    </w:p>
    <w:p w:rsidR="00000000" w:rsidDel="00000000" w:rsidP="00000000" w:rsidRDefault="00000000" w:rsidRPr="00000000" w14:paraId="00000038">
      <w:pPr>
        <w:spacing w:line="288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+49 (0)4181 968098-18</w:t>
      </w:r>
    </w:p>
    <w:p w:rsidR="00000000" w:rsidDel="00000000" w:rsidP="00000000" w:rsidRDefault="00000000" w:rsidRPr="00000000" w14:paraId="00000039">
      <w:pPr>
        <w:spacing w:line="288" w:lineRule="auto"/>
        <w:rPr>
          <w:rFonts w:ascii="Arial" w:cs="Arial" w:eastAsia="Arial" w:hAnsi="Arial"/>
          <w:color w:val="0000ff"/>
          <w:sz w:val="23"/>
          <w:szCs w:val="23"/>
          <w:u w:val="single"/>
        </w:rPr>
      </w:pPr>
      <w:r w:rsidDel="00000000" w:rsidR="00000000" w:rsidRPr="00000000">
        <w:rPr>
          <w:rFonts w:ascii="Arial" w:cs="Arial" w:eastAsia="Arial" w:hAnsi="Arial"/>
          <w:color w:val="0000ff"/>
          <w:sz w:val="23"/>
          <w:szCs w:val="23"/>
          <w:u w:val="single"/>
          <w:rtl w:val="0"/>
        </w:rPr>
        <w:t xml:space="preserve">julia.wolff@publitek.com</w:t>
      </w:r>
    </w:p>
    <w:p w:rsidR="00000000" w:rsidDel="00000000" w:rsidP="00000000" w:rsidRDefault="00000000" w:rsidRPr="00000000" w14:paraId="0000003A">
      <w:pPr>
        <w:spacing w:line="288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Bremer Straße 6</w:t>
      </w:r>
    </w:p>
    <w:p w:rsidR="00000000" w:rsidDel="00000000" w:rsidP="00000000" w:rsidRDefault="00000000" w:rsidRPr="00000000" w14:paraId="0000003B">
      <w:pPr>
        <w:spacing w:line="288" w:lineRule="auto"/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21244 Buchholz</w:t>
      </w:r>
    </w:p>
    <w:p w:rsidR="00000000" w:rsidDel="00000000" w:rsidP="00000000" w:rsidRDefault="00000000" w:rsidRPr="00000000" w14:paraId="0000003C">
      <w:pPr>
        <w:spacing w:after="160" w:line="279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6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tabs>
        <w:tab w:val="center" w:leader="none" w:pos="4680"/>
        <w:tab w:val="right" w:leader="none" w:pos="9360"/>
      </w:tabs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sz w:val="24"/>
        <w:szCs w:val="24"/>
      </w:rPr>
      <w:drawing>
        <wp:inline distB="0" distT="0" distL="0" distR="0">
          <wp:extent cx="770824" cy="201189"/>
          <wp:effectExtent b="0" l="0" r="0" t="0"/>
          <wp:docPr descr="A red and black triangle with a black background&#10;&#10;Description automatically generated" id="1026" name="image2.png"/>
          <a:graphic>
            <a:graphicData uri="http://schemas.openxmlformats.org/drawingml/2006/picture">
              <pic:pic>
                <pic:nvPicPr>
                  <pic:cNvPr descr="A red and black triangle with a black background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824" cy="2011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ptos" w:cs="Aptos" w:eastAsia="Aptos" w:hAnsi="Aptos"/>
        <w:sz w:val="24"/>
        <w:szCs w:val="24"/>
      </w:rPr>
      <w:drawing>
        <wp:inline distB="0" distT="0" distL="0" distR="0">
          <wp:extent cx="488000" cy="344989"/>
          <wp:effectExtent b="0" l="0" r="0" t="0"/>
          <wp:docPr descr="A logo with gold numbers and a white background&#10;&#10;AI-generated content may be incorrect." id="1027" name="image1.jpg"/>
          <a:graphic>
            <a:graphicData uri="http://schemas.openxmlformats.org/drawingml/2006/picture">
              <pic:pic>
                <pic:nvPicPr>
                  <pic:cNvPr descr="A logo with gold numbers and a white background&#10;&#10;AI-generated content may be incorrect." id="0" name="image1.jpg"/>
                  <pic:cNvPicPr preferRelativeResize="0"/>
                </pic:nvPicPr>
                <pic:blipFill>
                  <a:blip r:embed="rId2"/>
                  <a:srcRect b="24702" l="14328" r="14049" t="24786"/>
                  <a:stretch>
                    <a:fillRect/>
                  </a:stretch>
                </pic:blipFill>
                <pic:spPr>
                  <a:xfrm>
                    <a:off x="0" y="0"/>
                    <a:ext cx="488000" cy="34498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5153025</wp:posOffset>
          </wp:positionH>
          <wp:positionV relativeFrom="paragraph">
            <wp:posOffset>28575</wp:posOffset>
          </wp:positionV>
          <wp:extent cx="788259" cy="354716"/>
          <wp:effectExtent b="0" l="0" r="0" t="0"/>
          <wp:wrapNone/>
          <wp:docPr id="102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259" cy="35471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edefinito">
    <w:name w:val="Predefinito"/>
    <w:next w:val="Predefinito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60" w:before="0" w:line="276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Aptos" w:cs="" w:eastAsia="SimSun" w:hAnsi="Aptos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Intestazione1">
    <w:name w:val="Intestazione 1"/>
    <w:basedOn w:val="Predefinito"/>
    <w:next w:val="Corpotesto"/>
    <w:autoRedefine w:val="0"/>
    <w:hidden w:val="0"/>
    <w:qFormat w:val="0"/>
    <w:pPr>
      <w:keepNext w:val="1"/>
      <w:keepLines w:val="1"/>
      <w:widowControl w:val="1"/>
      <w:numPr>
        <w:ilvl w:val="0"/>
        <w:numId w:val="1"/>
      </w:numPr>
      <w:suppressAutoHyphens w:val="0"/>
      <w:bidi w:val="0"/>
      <w:spacing w:after="80" w:before="360" w:line="276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Aptos Display" w:cs="" w:eastAsia="SimSun" w:hAnsi="Aptos Display"/>
      <w:color w:val="0f4761"/>
      <w:w w:val="100"/>
      <w:kern w:val="1"/>
      <w:position w:val="-1"/>
      <w:sz w:val="40"/>
      <w:szCs w:val="40"/>
      <w:effect w:val="none"/>
      <w:vertAlign w:val="baseline"/>
      <w:cs w:val="0"/>
      <w:em w:val="none"/>
      <w:lang w:bidi="ar-SA" w:eastAsia="en-US" w:val="en-US"/>
    </w:rPr>
  </w:style>
  <w:style w:type="paragraph" w:styleId="Intestazione2">
    <w:name w:val="Intestazione 2"/>
    <w:basedOn w:val="Predefinito"/>
    <w:next w:val="Corpotesto"/>
    <w:autoRedefine w:val="0"/>
    <w:hidden w:val="0"/>
    <w:qFormat w:val="0"/>
    <w:pPr>
      <w:keepNext w:val="1"/>
      <w:keepLines w:val="1"/>
      <w:widowControl w:val="1"/>
      <w:numPr>
        <w:ilvl w:val="1"/>
        <w:numId w:val="1"/>
      </w:numPr>
      <w:suppressAutoHyphens w:val="0"/>
      <w:bidi w:val="0"/>
      <w:spacing w:after="80" w:before="160" w:line="276" w:lineRule="auto"/>
      <w:ind w:left="0" w:right="0" w:leftChars="-1" w:rightChars="0" w:firstLine="0" w:firstLineChars="-1"/>
      <w:textDirection w:val="btLr"/>
      <w:textAlignment w:val="top"/>
      <w:outlineLvl w:val="1"/>
    </w:pPr>
    <w:rPr>
      <w:rFonts w:ascii="Aptos Display" w:cs="" w:eastAsia="SimSun" w:hAnsi="Aptos Display"/>
      <w:color w:val="0f476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Intestazione3">
    <w:name w:val="Intestazione 3"/>
    <w:basedOn w:val="Predefinito"/>
    <w:next w:val="Corpotesto"/>
    <w:autoRedefine w:val="0"/>
    <w:hidden w:val="0"/>
    <w:qFormat w:val="0"/>
    <w:pPr>
      <w:keepNext w:val="1"/>
      <w:keepLines w:val="1"/>
      <w:widowControl w:val="1"/>
      <w:numPr>
        <w:ilvl w:val="2"/>
        <w:numId w:val="1"/>
      </w:numPr>
      <w:suppressAutoHyphens w:val="0"/>
      <w:bidi w:val="0"/>
      <w:spacing w:after="80" w:before="160" w:line="276" w:lineRule="auto"/>
      <w:ind w:left="0" w:right="0" w:leftChars="-1" w:rightChars="0" w:firstLine="0" w:firstLineChars="-1"/>
      <w:textDirection w:val="btLr"/>
      <w:textAlignment w:val="top"/>
      <w:outlineLvl w:val="2"/>
    </w:pPr>
    <w:rPr>
      <w:rFonts w:ascii="Aptos" w:cs="" w:eastAsia="SimSun" w:hAnsi="Aptos"/>
      <w:color w:val="0f476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Intestazione4">
    <w:name w:val="Intestazione 4"/>
    <w:basedOn w:val="Predefinito"/>
    <w:next w:val="Corpotesto"/>
    <w:autoRedefine w:val="0"/>
    <w:hidden w:val="0"/>
    <w:qFormat w:val="0"/>
    <w:pPr>
      <w:keepNext w:val="1"/>
      <w:keepLines w:val="1"/>
      <w:widowControl w:val="1"/>
      <w:numPr>
        <w:ilvl w:val="3"/>
        <w:numId w:val="1"/>
      </w:numPr>
      <w:suppressAutoHyphens w:val="0"/>
      <w:bidi w:val="0"/>
      <w:spacing w:after="40" w:before="80" w:line="276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ptos" w:cs="" w:eastAsia="SimSun" w:hAnsi="Aptos"/>
      <w:i w:val="1"/>
      <w:iCs w:val="1"/>
      <w:color w:val="0f476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Intestazione5">
    <w:name w:val="Intestazione 5"/>
    <w:basedOn w:val="Predefinito"/>
    <w:next w:val="Corpotesto"/>
    <w:autoRedefine w:val="0"/>
    <w:hidden w:val="0"/>
    <w:qFormat w:val="0"/>
    <w:pPr>
      <w:keepNext w:val="1"/>
      <w:keepLines w:val="1"/>
      <w:widowControl w:val="1"/>
      <w:numPr>
        <w:ilvl w:val="4"/>
        <w:numId w:val="1"/>
      </w:numPr>
      <w:suppressAutoHyphens w:val="0"/>
      <w:bidi w:val="0"/>
      <w:spacing w:after="40" w:before="80" w:line="276" w:lineRule="auto"/>
      <w:ind w:left="0" w:right="0" w:leftChars="-1" w:rightChars="0" w:firstLine="0" w:firstLineChars="-1"/>
      <w:textDirection w:val="btLr"/>
      <w:textAlignment w:val="top"/>
      <w:outlineLvl w:val="4"/>
    </w:pPr>
    <w:rPr>
      <w:rFonts w:ascii="Aptos" w:cs="" w:eastAsia="SimSun" w:hAnsi="Aptos"/>
      <w:color w:val="0f476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Intestazione6">
    <w:name w:val="Intestazione 6"/>
    <w:basedOn w:val="Predefinito"/>
    <w:next w:val="Corpotesto"/>
    <w:autoRedefine w:val="0"/>
    <w:hidden w:val="0"/>
    <w:qFormat w:val="0"/>
    <w:pPr>
      <w:keepNext w:val="1"/>
      <w:keepLines w:val="1"/>
      <w:widowControl w:val="1"/>
      <w:numPr>
        <w:ilvl w:val="5"/>
        <w:numId w:val="1"/>
      </w:numPr>
      <w:suppressAutoHyphens w:val="0"/>
      <w:bidi w:val="0"/>
      <w:spacing w:after="0" w:before="40" w:line="276" w:lineRule="auto"/>
      <w:ind w:left="0" w:right="0" w:leftChars="-1" w:rightChars="0" w:firstLine="0" w:firstLineChars="-1"/>
      <w:textDirection w:val="btLr"/>
      <w:textAlignment w:val="top"/>
      <w:outlineLvl w:val="5"/>
    </w:pPr>
    <w:rPr>
      <w:rFonts w:ascii="Aptos" w:cs="" w:eastAsia="SimSun" w:hAnsi="Aptos"/>
      <w:i w:val="1"/>
      <w:iCs w:val="1"/>
      <w:color w:val="595959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Intestazione7">
    <w:name w:val="Intestazione 7"/>
    <w:basedOn w:val="Predefinito"/>
    <w:next w:val="Corpotesto"/>
    <w:autoRedefine w:val="0"/>
    <w:hidden w:val="0"/>
    <w:qFormat w:val="0"/>
    <w:pPr>
      <w:keepNext w:val="1"/>
      <w:keepLines w:val="1"/>
      <w:widowControl w:val="1"/>
      <w:numPr>
        <w:ilvl w:val="6"/>
        <w:numId w:val="1"/>
      </w:numPr>
      <w:suppressAutoHyphens w:val="0"/>
      <w:bidi w:val="0"/>
      <w:spacing w:after="0" w:before="40" w:line="276" w:lineRule="auto"/>
      <w:ind w:left="0" w:right="0" w:leftChars="-1" w:rightChars="0" w:firstLine="0" w:firstLineChars="-1"/>
      <w:textDirection w:val="btLr"/>
      <w:textAlignment w:val="top"/>
      <w:outlineLvl w:val="6"/>
    </w:pPr>
    <w:rPr>
      <w:rFonts w:ascii="Aptos" w:cs="" w:eastAsia="SimSun" w:hAnsi="Aptos"/>
      <w:color w:val="595959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Intestazione8">
    <w:name w:val="Intestazione 8"/>
    <w:basedOn w:val="Predefinito"/>
    <w:next w:val="Corpotesto"/>
    <w:autoRedefine w:val="0"/>
    <w:hidden w:val="0"/>
    <w:qFormat w:val="0"/>
    <w:pPr>
      <w:keepNext w:val="1"/>
      <w:keepLines w:val="1"/>
      <w:widowControl w:val="1"/>
      <w:numPr>
        <w:ilvl w:val="7"/>
        <w:numId w:val="1"/>
      </w:numPr>
      <w:suppressAutoHyphens w:val="0"/>
      <w:bidi w:val="0"/>
      <w:spacing w:after="0" w:before="0" w:line="276" w:lineRule="auto"/>
      <w:ind w:left="0" w:right="0" w:leftChars="-1" w:rightChars="0" w:firstLine="0" w:firstLineChars="-1"/>
      <w:textDirection w:val="btLr"/>
      <w:textAlignment w:val="top"/>
      <w:outlineLvl w:val="7"/>
    </w:pPr>
    <w:rPr>
      <w:rFonts w:ascii="Aptos" w:cs="" w:eastAsia="SimSun" w:hAnsi="Aptos"/>
      <w:i w:val="1"/>
      <w:iCs w:val="1"/>
      <w:color w:val="272727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Intestazione9">
    <w:name w:val="Intestazione 9"/>
    <w:basedOn w:val="Predefinito"/>
    <w:next w:val="Corpotesto"/>
    <w:autoRedefine w:val="0"/>
    <w:hidden w:val="0"/>
    <w:qFormat w:val="0"/>
    <w:pPr>
      <w:keepNext w:val="1"/>
      <w:keepLines w:val="1"/>
      <w:widowControl w:val="1"/>
      <w:numPr>
        <w:ilvl w:val="8"/>
        <w:numId w:val="1"/>
      </w:numPr>
      <w:suppressAutoHyphens w:val="0"/>
      <w:bidi w:val="0"/>
      <w:spacing w:after="0" w:before="0" w:line="276" w:lineRule="auto"/>
      <w:ind w:left="0" w:right="0" w:leftChars="-1" w:rightChars="0" w:firstLine="0" w:firstLineChars="-1"/>
      <w:textDirection w:val="btLr"/>
      <w:textAlignment w:val="top"/>
      <w:outlineLvl w:val="8"/>
    </w:pPr>
    <w:rPr>
      <w:rFonts w:ascii="Aptos" w:cs="" w:eastAsia="SimSun" w:hAnsi="Aptos"/>
      <w:color w:val="272727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basedOn w:val="DefaultParagraphFont"/>
    <w:next w:val="Heading1Char"/>
    <w:autoRedefine w:val="0"/>
    <w:hidden w:val="0"/>
    <w:qFormat w:val="0"/>
    <w:rPr>
      <w:rFonts w:ascii="Aptos Display" w:cs="" w:hAnsi="Aptos Display"/>
      <w:color w:val="0f4761"/>
      <w:w w:val="100"/>
      <w:position w:val="-1"/>
      <w:sz w:val="40"/>
      <w:szCs w:val="40"/>
      <w:effect w:val="none"/>
      <w:vertAlign w:val="baseline"/>
      <w:cs w:val="0"/>
      <w:em w:val="none"/>
      <w:lang/>
    </w:rPr>
  </w:style>
  <w:style w:type="character" w:styleId="Heading2Char">
    <w:name w:val="Heading 2 Char"/>
    <w:basedOn w:val="DefaultParagraphFont"/>
    <w:next w:val="Heading2Char"/>
    <w:autoRedefine w:val="0"/>
    <w:hidden w:val="0"/>
    <w:qFormat w:val="0"/>
    <w:rPr>
      <w:rFonts w:ascii="Aptos Display" w:cs="" w:hAnsi="Aptos Display"/>
      <w:color w:val="0f4761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3Char">
    <w:name w:val="Heading 3 Char"/>
    <w:basedOn w:val="DefaultParagraphFont"/>
    <w:next w:val="Heading3Char"/>
    <w:autoRedefine w:val="0"/>
    <w:hidden w:val="0"/>
    <w:qFormat w:val="0"/>
    <w:rPr>
      <w:color w:val="0f476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Heading4Char">
    <w:name w:val="Heading 4 Char"/>
    <w:basedOn w:val="DefaultParagraphFont"/>
    <w:next w:val="Heading4Char"/>
    <w:autoRedefine w:val="0"/>
    <w:hidden w:val="0"/>
    <w:qFormat w:val="0"/>
    <w:rPr>
      <w:i w:val="1"/>
      <w:iCs w:val="1"/>
      <w:color w:val="0f4761"/>
      <w:w w:val="100"/>
      <w:position w:val="-1"/>
      <w:effect w:val="none"/>
      <w:vertAlign w:val="baseline"/>
      <w:cs w:val="0"/>
      <w:em w:val="none"/>
      <w:lang/>
    </w:rPr>
  </w:style>
  <w:style w:type="character" w:styleId="Heading5Char">
    <w:name w:val="Heading 5 Char"/>
    <w:basedOn w:val="DefaultParagraphFont"/>
    <w:next w:val="Heading5Char"/>
    <w:autoRedefine w:val="0"/>
    <w:hidden w:val="0"/>
    <w:qFormat w:val="0"/>
    <w:rPr>
      <w:color w:val="0f4761"/>
      <w:w w:val="100"/>
      <w:position w:val="-1"/>
      <w:effect w:val="none"/>
      <w:vertAlign w:val="baseline"/>
      <w:cs w:val="0"/>
      <w:em w:val="none"/>
      <w:lang/>
    </w:rPr>
  </w:style>
  <w:style w:type="character" w:styleId="Heading6Char">
    <w:name w:val="Heading 6 Char"/>
    <w:basedOn w:val="DefaultParagraphFont"/>
    <w:next w:val="Heading6Char"/>
    <w:autoRedefine w:val="0"/>
    <w:hidden w:val="0"/>
    <w:qFormat w:val="0"/>
    <w:rPr>
      <w:i w:val="1"/>
      <w:iCs w:val="1"/>
      <w:color w:val="595959"/>
      <w:w w:val="100"/>
      <w:position w:val="-1"/>
      <w:effect w:val="none"/>
      <w:vertAlign w:val="baseline"/>
      <w:cs w:val="0"/>
      <w:em w:val="none"/>
      <w:lang/>
    </w:rPr>
  </w:style>
  <w:style w:type="character" w:styleId="Heading7Char">
    <w:name w:val="Heading 7 Char"/>
    <w:basedOn w:val="DefaultParagraphFont"/>
    <w:next w:val="Heading7Char"/>
    <w:autoRedefine w:val="0"/>
    <w:hidden w:val="0"/>
    <w:qFormat w:val="0"/>
    <w:rPr>
      <w:color w:val="595959"/>
      <w:w w:val="100"/>
      <w:position w:val="-1"/>
      <w:effect w:val="none"/>
      <w:vertAlign w:val="baseline"/>
      <w:cs w:val="0"/>
      <w:em w:val="none"/>
      <w:lang/>
    </w:rPr>
  </w:style>
  <w:style w:type="character" w:styleId="Heading8Char">
    <w:name w:val="Heading 8 Char"/>
    <w:basedOn w:val="DefaultParagraphFont"/>
    <w:next w:val="Heading8Char"/>
    <w:autoRedefine w:val="0"/>
    <w:hidden w:val="0"/>
    <w:qFormat w:val="0"/>
    <w:rPr>
      <w:i w:val="1"/>
      <w:iCs w:val="1"/>
      <w:color w:val="272727"/>
      <w:w w:val="100"/>
      <w:position w:val="-1"/>
      <w:effect w:val="none"/>
      <w:vertAlign w:val="baseline"/>
      <w:cs w:val="0"/>
      <w:em w:val="none"/>
      <w:lang/>
    </w:rPr>
  </w:style>
  <w:style w:type="character" w:styleId="Heading9Char">
    <w:name w:val="Heading 9 Char"/>
    <w:basedOn w:val="DefaultParagraphFont"/>
    <w:next w:val="Heading9Char"/>
    <w:autoRedefine w:val="0"/>
    <w:hidden w:val="0"/>
    <w:qFormat w:val="0"/>
    <w:rPr>
      <w:color w:val="272727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basedOn w:val="DefaultParagraphFont"/>
    <w:next w:val="TitleChar"/>
    <w:autoRedefine w:val="0"/>
    <w:hidden w:val="0"/>
    <w:qFormat w:val="0"/>
    <w:rPr>
      <w:rFonts w:ascii="Aptos Display" w:cs="" w:hAnsi="Aptos Display"/>
      <w:spacing w:val="-10"/>
      <w:w w:val="100"/>
      <w:kern w:val="1"/>
      <w:position w:val="-1"/>
      <w:sz w:val="56"/>
      <w:szCs w:val="56"/>
      <w:effect w:val="none"/>
      <w:vertAlign w:val="baseline"/>
      <w:cs w:val="0"/>
      <w:em w:val="none"/>
      <w:lang/>
    </w:rPr>
  </w:style>
  <w:style w:type="character" w:styleId="SubtitleChar">
    <w:name w:val="Subtitle Char"/>
    <w:basedOn w:val="DefaultParagraphFont"/>
    <w:next w:val="SubtitleChar"/>
    <w:autoRedefine w:val="0"/>
    <w:hidden w:val="0"/>
    <w:qFormat w:val="0"/>
    <w:rPr>
      <w:color w:val="595959"/>
      <w:spacing w:val="15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QuoteChar">
    <w:name w:val="Quote Char"/>
    <w:basedOn w:val="DefaultParagraphFont"/>
    <w:next w:val="QuoteChar"/>
    <w:autoRedefine w:val="0"/>
    <w:hidden w:val="0"/>
    <w:qFormat w:val="0"/>
    <w:rPr>
      <w:i w:val="1"/>
      <w:iCs w:val="1"/>
      <w:color w:val="404040"/>
      <w:w w:val="100"/>
      <w:position w:val="-1"/>
      <w:effect w:val="none"/>
      <w:vertAlign w:val="baseline"/>
      <w:cs w:val="0"/>
      <w:em w:val="none"/>
      <w:lang/>
    </w:rPr>
  </w:style>
  <w:style w:type="character" w:styleId="IntenseEmphasis">
    <w:name w:val="Intense Emphasis"/>
    <w:basedOn w:val="DefaultParagraphFont"/>
    <w:next w:val="IntenseEmphasis"/>
    <w:autoRedefine w:val="0"/>
    <w:hidden w:val="0"/>
    <w:qFormat w:val="0"/>
    <w:rPr>
      <w:i w:val="1"/>
      <w:iCs w:val="1"/>
      <w:color w:val="0f4761"/>
      <w:w w:val="100"/>
      <w:position w:val="-1"/>
      <w:effect w:val="none"/>
      <w:vertAlign w:val="baseline"/>
      <w:cs w:val="0"/>
      <w:em w:val="none"/>
      <w:lang/>
    </w:rPr>
  </w:style>
  <w:style w:type="character" w:styleId="IntenseQuoteChar">
    <w:name w:val="Intense Quote Char"/>
    <w:basedOn w:val="DefaultParagraphFont"/>
    <w:next w:val="IntenseQuoteChar"/>
    <w:autoRedefine w:val="0"/>
    <w:hidden w:val="0"/>
    <w:qFormat w:val="0"/>
    <w:rPr>
      <w:i w:val="1"/>
      <w:iCs w:val="1"/>
      <w:color w:val="0f4761"/>
      <w:w w:val="100"/>
      <w:position w:val="-1"/>
      <w:effect w:val="none"/>
      <w:vertAlign w:val="baseline"/>
      <w:cs w:val="0"/>
      <w:em w:val="none"/>
      <w:lang/>
    </w:rPr>
  </w:style>
  <w:style w:type="character" w:styleId="IntenseReference">
    <w:name w:val="Intense Reference"/>
    <w:basedOn w:val="DefaultParagraphFont"/>
    <w:next w:val="IntenseReference"/>
    <w:autoRedefine w:val="0"/>
    <w:hidden w:val="0"/>
    <w:qFormat w:val="0"/>
    <w:rPr>
      <w:b w:val="1"/>
      <w:bCs w:val="1"/>
      <w:smallCaps w:val="1"/>
      <w:color w:val="0f4761"/>
      <w:spacing w:val="5"/>
      <w:w w:val="100"/>
      <w:position w:val="-1"/>
      <w:effect w:val="none"/>
      <w:vertAlign w:val="baseline"/>
      <w:cs w:val="0"/>
      <w:em w:val="none"/>
      <w:lang/>
    </w:rPr>
  </w:style>
  <w:style w:type="character" w:styleId="CollegamentoInternet">
    <w:name w:val="Collegamento Internet"/>
    <w:basedOn w:val="DefaultParagraphFont"/>
    <w:next w:val="CollegamentoInternet"/>
    <w:autoRedefine w:val="0"/>
    <w:hidden w:val="0"/>
    <w:qFormat w:val="0"/>
    <w:rPr>
      <w:color w:val="467886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UnresolvedMention">
    <w:name w:val="Unresolved Mention"/>
    <w:basedOn w:val="DefaultParagraphFont"/>
    <w:next w:val="UnresolvedMention"/>
    <w:autoRedefine w:val="0"/>
    <w:hidden w:val="0"/>
    <w:qFormat w:val="0"/>
    <w:rPr>
      <w:color w:val="605e5c"/>
      <w:w w:val="100"/>
      <w:position w:val="-1"/>
      <w:effect w:val="none"/>
      <w:vertAlign w:val="baseline"/>
      <w:cs w:val="0"/>
      <w:em w:val="none"/>
      <w:lang/>
    </w:rPr>
  </w:style>
  <w:style w:type="character" w:styleId="annotationreference">
    <w:name w:val="annotation reference"/>
    <w:basedOn w:val="DefaultParagraphFont"/>
    <w:next w:val="annotation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ommentTextChar">
    <w:name w:val="Comment Text Char"/>
    <w:basedOn w:val="DefaultParagraphFont"/>
    <w:next w:val="Comment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CommentSubjectChar">
    <w:name w:val="Comment Subject Char"/>
    <w:basedOn w:val="CommentTextChar"/>
    <w:next w:val="CommentSubject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range">
    <w:name w:val="orange"/>
    <w:basedOn w:val="DefaultParagraphFont"/>
    <w:next w:val="orang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ntion">
    <w:name w:val="Mention"/>
    <w:basedOn w:val="DefaultParagraphFont"/>
    <w:next w:val="Mention"/>
    <w:autoRedefine w:val="0"/>
    <w:hidden w:val="0"/>
    <w:qFormat w:val="0"/>
    <w:rPr>
      <w:color w:val="2b579a"/>
      <w:w w:val="100"/>
      <w:position w:val="-1"/>
      <w:effect w:val="none"/>
      <w:vertAlign w:val="baseline"/>
      <w:cs w:val="0"/>
      <w:em w:val="none"/>
      <w:lang/>
    </w:rPr>
  </w:style>
  <w:style w:type="character" w:styleId="FollowedHyperlink">
    <w:name w:val="FollowedHyperlink"/>
    <w:basedOn w:val="DefaultParagraphFont"/>
    <w:next w:val="FollowedHyperlink"/>
    <w:autoRedefine w:val="0"/>
    <w:hidden w:val="0"/>
    <w:qFormat w:val="0"/>
    <w:rPr>
      <w:color w:val="96607d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Intestazione">
    <w:name w:val="Intestazione"/>
    <w:basedOn w:val="Predefinito"/>
    <w:next w:val="Corpotesto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bidi w:val="0"/>
      <w:spacing w:after="120" w:before="240" w:line="276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Corpotesto">
    <w:name w:val="Corpo testo"/>
    <w:basedOn w:val="Predefinito"/>
    <w:next w:val="Corpotesto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276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Aptos" w:cs="" w:eastAsia="SimSun" w:hAnsi="Aptos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276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Aptos" w:cs="Lucida Sans" w:eastAsia="SimSun" w:hAnsi="Aptos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Didascalia">
    <w:name w:val="Didascalia"/>
    <w:basedOn w:val="Predefinito"/>
    <w:next w:val="Didascalia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120" w:before="120" w:line="276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Aptos" w:cs="Lucida Sans" w:eastAsia="SimSun" w:hAnsi="Aptos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Indice">
    <w:name w:val="Indice"/>
    <w:basedOn w:val="Predefinito"/>
    <w:next w:val="Indice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160" w:before="0" w:line="276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Aptos" w:cs="Lucida Sans" w:eastAsia="SimSun" w:hAnsi="Aptos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Titolo">
    <w:name w:val="Titolo"/>
    <w:basedOn w:val="Predefinito"/>
    <w:next w:val="Sottotitolo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80" w:before="0" w:line="100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ptos Display" w:cs="" w:eastAsia="SimSun" w:hAnsi="Aptos Display"/>
      <w:b w:val="1"/>
      <w:bCs w:val="1"/>
      <w:spacing w:val="-10"/>
      <w:w w:val="100"/>
      <w:kern w:val="1"/>
      <w:position w:val="-1"/>
      <w:sz w:val="56"/>
      <w:szCs w:val="56"/>
      <w:effect w:val="none"/>
      <w:vertAlign w:val="baseline"/>
      <w:cs w:val="0"/>
      <w:em w:val="none"/>
      <w:lang w:bidi="ar-SA" w:eastAsia="en-US" w:val="en-US"/>
    </w:rPr>
  </w:style>
  <w:style w:type="paragraph" w:styleId="Sottotitolo">
    <w:name w:val="Sottotitolo"/>
    <w:basedOn w:val="Predefinito"/>
    <w:next w:val="Corpotesto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60" w:before="0" w:line="276" w:lineRule="auto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ptos" w:cs="" w:eastAsia="SimSun" w:hAnsi="Aptos"/>
      <w:i w:val="1"/>
      <w:iCs w:val="1"/>
      <w:color w:val="595959"/>
      <w:spacing w:val="15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Quote">
    <w:name w:val="Quote"/>
    <w:basedOn w:val="Predefinito"/>
    <w:next w:val="Quote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60" w:before="160" w:line="276" w:lineRule="auto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Aptos" w:cs="" w:eastAsia="SimSun" w:hAnsi="Aptos"/>
      <w:i w:val="1"/>
      <w:iCs w:val="1"/>
      <w:color w:val="404040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Predefinito"/>
    <w:next w:val="ListParagraph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60" w:before="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Aptos" w:cs="" w:eastAsia="SimSun" w:hAnsi="Aptos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IntenseQuote">
    <w:name w:val="Intense Quote"/>
    <w:basedOn w:val="Predefinito"/>
    <w:next w:val="IntenseQuote"/>
    <w:autoRedefine w:val="0"/>
    <w:hidden w:val="0"/>
    <w:qFormat w:val="0"/>
    <w:pPr>
      <w:widowControl w:val="1"/>
      <w:numPr>
        <w:ilvl w:val="0"/>
        <w:numId w:val="0"/>
      </w:numPr>
      <w:pBdr>
        <w:top w:color="008080" w:space="10" w:sz="4" w:val="single"/>
        <w:left w:space="0" w:sz="0" w:val="none"/>
        <w:bottom w:color="008080" w:space="10" w:sz="4" w:val="single"/>
        <w:right w:space="0" w:sz="0" w:val="none"/>
      </w:pBdr>
      <w:suppressAutoHyphens w:val="0"/>
      <w:bidi w:val="0"/>
      <w:spacing w:after="360" w:before="360" w:line="276" w:lineRule="auto"/>
      <w:ind w:left="864" w:right="864" w:leftChars="-1" w:rightChars="0" w:firstLine="0" w:firstLineChars="-1"/>
      <w:jc w:val="center"/>
      <w:textDirection w:val="btLr"/>
      <w:textAlignment w:val="top"/>
      <w:outlineLvl w:val="0"/>
    </w:pPr>
    <w:rPr>
      <w:rFonts w:ascii="Aptos" w:cs="" w:eastAsia="SimSun" w:hAnsi="Aptos"/>
      <w:i w:val="1"/>
      <w:iCs w:val="1"/>
      <w:color w:val="0f476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Revision">
    <w:name w:val="Revision"/>
    <w:next w:val="Revision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ptos" w:cs="" w:eastAsia="SimSun" w:hAnsi="Aptos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annotationtext">
    <w:name w:val="annotation text"/>
    <w:basedOn w:val="Predefinito"/>
    <w:next w:val="annotationtext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6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ptos" w:cs="" w:eastAsia="SimSun" w:hAnsi="Aptos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annotationsubject">
    <w:name w:val="annotation subject"/>
    <w:basedOn w:val="annotationtext"/>
    <w:next w:val="annotationsubject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6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ptos" w:cs="" w:eastAsia="SimSun" w:hAnsi="Aptos"/>
      <w:b w:val="1"/>
      <w:bCs w:val="1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Rigad'intestazione">
    <w:name w:val="Riga d'intestazione"/>
    <w:basedOn w:val="Predefinito"/>
    <w:next w:val="Rigad'intestazione"/>
    <w:autoRedefine w:val="0"/>
    <w:hidden w:val="0"/>
    <w:qFormat w:val="0"/>
    <w:pPr>
      <w:widowControl w:val="1"/>
      <w:numPr>
        <w:ilvl w:val="0"/>
        <w:numId w:val="0"/>
      </w:numPr>
      <w:suppressLineNumbers w:val="1"/>
      <w:tabs>
        <w:tab w:val="center" w:leader="none" w:pos="4680"/>
        <w:tab w:val="right" w:leader="none" w:pos="9360"/>
      </w:tabs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ptos" w:cs="" w:eastAsia="SimSun" w:hAnsi="Aptos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Pièdipagina">
    <w:name w:val="Piè di pagina"/>
    <w:basedOn w:val="Predefinito"/>
    <w:next w:val="Pièdipagina"/>
    <w:autoRedefine w:val="0"/>
    <w:hidden w:val="0"/>
    <w:qFormat w:val="0"/>
    <w:pPr>
      <w:widowControl w:val="1"/>
      <w:numPr>
        <w:ilvl w:val="0"/>
        <w:numId w:val="0"/>
      </w:numPr>
      <w:suppressLineNumbers w:val="1"/>
      <w:tabs>
        <w:tab w:val="center" w:leader="none" w:pos="4680"/>
        <w:tab w:val="right" w:leader="none" w:pos="9360"/>
      </w:tabs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ptos" w:cs="" w:eastAsia="SimSun" w:hAnsi="Aptos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ongatec.com/" TargetMode="External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ongatec.com/de/congatec/pressemitteilungen/article/amibiosr8-selected-by-congatec-ag/" TargetMode="External"/><Relationship Id="rId8" Type="http://schemas.openxmlformats.org/officeDocument/2006/relationships/hyperlink" Target="http://www.congatec.com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mHDmwQcV28K/CkYaLw6/AwgjQ==">CgMxLjA4AHIhMUFjZVVBMGtxZ0pyVnJZRFpGeVJvWHBUMmtRM2lCNzRo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2025-02-25T13:23:00Z</dcterms:created>
  <dc:creator>Fares Sabawi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16.0000</vt:lpstr>
  </property>
  <property fmtid="{D5CDD505-2E9C-101B-9397-08002B2CF9AE}" pid="3" name="Company">
    <vt:lpstr>Arm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