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711C" w14:textId="77777777" w:rsidR="00D257E3" w:rsidRPr="00C52FFF" w:rsidRDefault="00D257E3" w:rsidP="00D32C97">
      <w:pPr>
        <w:pStyle w:val="Titre1"/>
        <w:rPr>
          <w:color w:val="000000" w:themeColor="text1"/>
        </w:rPr>
      </w:pPr>
    </w:p>
    <w:p w14:paraId="758C9778" w14:textId="50221382" w:rsidR="00191F41" w:rsidRPr="00C52FFF" w:rsidRDefault="00573859" w:rsidP="00D32C97">
      <w:pPr>
        <w:pStyle w:val="Titre1"/>
        <w:rPr>
          <w:color w:val="000000" w:themeColor="text1"/>
        </w:rPr>
      </w:pPr>
      <w:r w:rsidRPr="00C52FFF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B5145CA" wp14:editId="3AA37385">
            <wp:simplePos x="0" y="0"/>
            <wp:positionH relativeFrom="column">
              <wp:posOffset>4389120</wp:posOffset>
            </wp:positionH>
            <wp:positionV relativeFrom="paragraph">
              <wp:posOffset>-347345</wp:posOffset>
            </wp:positionV>
            <wp:extent cx="1080000" cy="851630"/>
            <wp:effectExtent l="0" t="0" r="0" b="0"/>
            <wp:wrapNone/>
            <wp:docPr id="48305596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7351B4B-7C1A-40DB-B15F-8212F09D09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5596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5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288" w:rsidRPr="00C52FFF">
        <w:rPr>
          <w:noProof/>
          <w:color w:val="000000" w:themeColor="text1"/>
        </w:rPr>
        <w:t>Communiqué de presse</w:t>
      </w:r>
      <w:r w:rsidR="004B35A4" w:rsidRPr="00C52FFF">
        <w:rPr>
          <w:color w:val="000000" w:themeColor="text1"/>
        </w:rPr>
        <w:t xml:space="preserve"> </w:t>
      </w:r>
    </w:p>
    <w:p w14:paraId="2D9BE063" w14:textId="77777777" w:rsidR="00C958C5" w:rsidRPr="00C52FFF" w:rsidRDefault="00C958C5" w:rsidP="00D32C97">
      <w:pPr>
        <w:pStyle w:val="Titre1"/>
        <w:rPr>
          <w:color w:val="000000" w:themeColor="text1"/>
        </w:rPr>
      </w:pPr>
    </w:p>
    <w:p w14:paraId="4FFC114D" w14:textId="77777777" w:rsidR="00C958C5" w:rsidRPr="00C52FFF" w:rsidRDefault="00C958C5" w:rsidP="00D32C97">
      <w:pPr>
        <w:pStyle w:val="Titre1"/>
        <w:rPr>
          <w:color w:val="000000" w:themeColor="text1"/>
        </w:rPr>
      </w:pPr>
    </w:p>
    <w:p w14:paraId="02930595" w14:textId="3838E6FE" w:rsidR="00F70288" w:rsidRPr="00C52FFF" w:rsidRDefault="00F70288" w:rsidP="000350F4">
      <w:pPr>
        <w:rPr>
          <w:color w:val="000000" w:themeColor="text1"/>
        </w:rPr>
      </w:pPr>
      <w:r w:rsidRPr="00C52FFF">
        <w:rPr>
          <w:color w:val="000000" w:themeColor="text1"/>
        </w:rPr>
        <w:t xml:space="preserve">Performances </w:t>
      </w:r>
      <w:proofErr w:type="spellStart"/>
      <w:r w:rsidRPr="00C52FFF">
        <w:rPr>
          <w:color w:val="000000" w:themeColor="text1"/>
        </w:rPr>
        <w:t>périphériques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évolutives</w:t>
      </w:r>
      <w:proofErr w:type="spellEnd"/>
      <w:r w:rsidRPr="00C52FFF">
        <w:rPr>
          <w:color w:val="000000" w:themeColor="text1"/>
        </w:rPr>
        <w:t xml:space="preserve"> pour applications </w:t>
      </w:r>
      <w:proofErr w:type="spellStart"/>
      <w:r w:rsidRPr="00C52FFF">
        <w:rPr>
          <w:color w:val="000000" w:themeColor="text1"/>
        </w:rPr>
        <w:t>exigeantes</w:t>
      </w:r>
      <w:proofErr w:type="spellEnd"/>
    </w:p>
    <w:p w14:paraId="6663B79B" w14:textId="77777777" w:rsidR="00C01353" w:rsidRPr="00C52FFF" w:rsidRDefault="00C01353" w:rsidP="000350F4">
      <w:pPr>
        <w:rPr>
          <w:rStyle w:val="Kommentarzeichen1"/>
          <w:color w:val="000000" w:themeColor="text1"/>
          <w:sz w:val="22"/>
          <w:szCs w:val="22"/>
        </w:rPr>
      </w:pPr>
    </w:p>
    <w:p w14:paraId="7C102500" w14:textId="3A82FB24" w:rsidR="00F70288" w:rsidRPr="00C52FFF" w:rsidRDefault="00F70288" w:rsidP="00C721E2">
      <w:pPr>
        <w:spacing w:line="240" w:lineRule="auto"/>
        <w:rPr>
          <w:rStyle w:val="Kommentarzeichen1"/>
          <w:b/>
          <w:color w:val="000000" w:themeColor="text1"/>
          <w:sz w:val="36"/>
          <w:szCs w:val="36"/>
        </w:rPr>
      </w:pPr>
      <w:r w:rsidRPr="00C52FFF">
        <w:rPr>
          <w:rStyle w:val="Kommentarzeichen1"/>
          <w:b/>
          <w:color w:val="000000" w:themeColor="text1"/>
          <w:sz w:val="36"/>
          <w:szCs w:val="36"/>
        </w:rPr>
        <w:t xml:space="preserve">conga-TCRP1 </w:t>
      </w:r>
      <w:proofErr w:type="spellStart"/>
      <w:r w:rsidRPr="00C52FFF">
        <w:rPr>
          <w:rStyle w:val="Kommentarzeichen1"/>
          <w:b/>
          <w:color w:val="000000" w:themeColor="text1"/>
          <w:sz w:val="36"/>
          <w:szCs w:val="36"/>
        </w:rPr>
        <w:t>allie</w:t>
      </w:r>
      <w:proofErr w:type="spellEnd"/>
      <w:r w:rsidRPr="00C52FFF">
        <w:rPr>
          <w:rStyle w:val="Kommentarzeichen1"/>
          <w:b/>
          <w:color w:val="000000" w:themeColor="text1"/>
          <w:sz w:val="36"/>
          <w:szCs w:val="36"/>
        </w:rPr>
        <w:t xml:space="preserve"> </w:t>
      </w:r>
      <w:proofErr w:type="spellStart"/>
      <w:r w:rsidRPr="00C52FFF">
        <w:rPr>
          <w:rStyle w:val="Kommentarzeichen1"/>
          <w:b/>
          <w:color w:val="000000" w:themeColor="text1"/>
          <w:sz w:val="36"/>
          <w:szCs w:val="36"/>
        </w:rPr>
        <w:t>hautes</w:t>
      </w:r>
      <w:proofErr w:type="spellEnd"/>
      <w:r w:rsidRPr="00C52FFF">
        <w:rPr>
          <w:rStyle w:val="Kommentarzeichen1"/>
          <w:b/>
          <w:color w:val="000000" w:themeColor="text1"/>
          <w:sz w:val="36"/>
          <w:szCs w:val="36"/>
        </w:rPr>
        <w:t xml:space="preserve"> performances, </w:t>
      </w:r>
      <w:proofErr w:type="spellStart"/>
      <w:r w:rsidRPr="00C52FFF">
        <w:rPr>
          <w:rStyle w:val="Kommentarzeichen1"/>
          <w:b/>
          <w:color w:val="000000" w:themeColor="text1"/>
          <w:sz w:val="36"/>
          <w:szCs w:val="36"/>
        </w:rPr>
        <w:t>évolutivité</w:t>
      </w:r>
      <w:proofErr w:type="spellEnd"/>
      <w:r w:rsidRPr="00C52FFF">
        <w:rPr>
          <w:rStyle w:val="Kommentarzeichen1"/>
          <w:b/>
          <w:color w:val="000000" w:themeColor="text1"/>
          <w:sz w:val="36"/>
          <w:szCs w:val="36"/>
        </w:rPr>
        <w:t xml:space="preserve"> </w:t>
      </w:r>
      <w:proofErr w:type="spellStart"/>
      <w:r w:rsidRPr="00C52FFF">
        <w:rPr>
          <w:rStyle w:val="Kommentarzeichen1"/>
          <w:b/>
          <w:color w:val="000000" w:themeColor="text1"/>
          <w:sz w:val="36"/>
          <w:szCs w:val="36"/>
        </w:rPr>
        <w:t>maximale</w:t>
      </w:r>
      <w:proofErr w:type="spellEnd"/>
      <w:r w:rsidRPr="00C52FFF">
        <w:rPr>
          <w:rStyle w:val="Kommentarzeichen1"/>
          <w:b/>
          <w:color w:val="000000" w:themeColor="text1"/>
          <w:sz w:val="36"/>
          <w:szCs w:val="36"/>
        </w:rPr>
        <w:t xml:space="preserve"> et </w:t>
      </w:r>
      <w:proofErr w:type="spellStart"/>
      <w:r w:rsidRPr="00C52FFF">
        <w:rPr>
          <w:rStyle w:val="Kommentarzeichen1"/>
          <w:b/>
          <w:color w:val="000000" w:themeColor="text1"/>
          <w:sz w:val="36"/>
          <w:szCs w:val="36"/>
        </w:rPr>
        <w:t>flexibilité</w:t>
      </w:r>
      <w:proofErr w:type="spellEnd"/>
      <w:r w:rsidRPr="00C52FFF">
        <w:rPr>
          <w:rStyle w:val="Kommentarzeichen1"/>
          <w:b/>
          <w:color w:val="000000" w:themeColor="text1"/>
          <w:sz w:val="36"/>
          <w:szCs w:val="36"/>
        </w:rPr>
        <w:t xml:space="preserve"> de conception</w:t>
      </w:r>
    </w:p>
    <w:p w14:paraId="1535157D" w14:textId="6A5752B7" w:rsidR="00D87DE2" w:rsidRPr="00C52FFF" w:rsidRDefault="00D87DE2" w:rsidP="00D87DE2">
      <w:pPr>
        <w:spacing w:line="240" w:lineRule="auto"/>
        <w:rPr>
          <w:color w:val="000000" w:themeColor="text1"/>
        </w:rPr>
      </w:pPr>
    </w:p>
    <w:p w14:paraId="2227B00A" w14:textId="58A29A3F" w:rsidR="00CC2CB0" w:rsidRPr="00C52FFF" w:rsidRDefault="005661E6" w:rsidP="00784196">
      <w:pPr>
        <w:jc w:val="center"/>
        <w:rPr>
          <w:rStyle w:val="Kommentarzeichen1"/>
          <w:b/>
          <w:color w:val="000000" w:themeColor="text1"/>
          <w:sz w:val="22"/>
          <w:szCs w:val="22"/>
        </w:rPr>
      </w:pPr>
      <w:r w:rsidRPr="00C52FFF">
        <w:rPr>
          <w:rStyle w:val="Kommentarzeichen1"/>
          <w:b/>
          <w:noProof/>
          <w:color w:val="000000" w:themeColor="text1"/>
          <w:sz w:val="22"/>
          <w:szCs w:val="22"/>
        </w:rPr>
        <w:drawing>
          <wp:inline distT="0" distB="0" distL="0" distR="0" wp14:anchorId="01CD422D" wp14:editId="669071F3">
            <wp:extent cx="5572125" cy="3716655"/>
            <wp:effectExtent l="0" t="0" r="9525" b="0"/>
            <wp:docPr id="34387400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12A3E0C9-9607-4551-B53A-93D1D8F75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38E5E" w14:textId="6DABEE0A" w:rsidR="00F70288" w:rsidRPr="00C52FFF" w:rsidRDefault="00F70288" w:rsidP="00F70288">
      <w:pPr>
        <w:pStyle w:val="NormalWeb"/>
        <w:rPr>
          <w:color w:val="000000" w:themeColor="text1"/>
        </w:rPr>
      </w:pPr>
      <w:proofErr w:type="spellStart"/>
      <w:r w:rsidRPr="00C52FFF">
        <w:rPr>
          <w:b/>
          <w:bCs/>
          <w:color w:val="000000" w:themeColor="text1"/>
        </w:rPr>
        <w:t>Deggendorf</w:t>
      </w:r>
      <w:proofErr w:type="spellEnd"/>
      <w:r w:rsidRPr="00C52FFF">
        <w:rPr>
          <w:b/>
          <w:bCs/>
          <w:color w:val="000000" w:themeColor="text1"/>
        </w:rPr>
        <w:t xml:space="preserve">/Nuremberg, </w:t>
      </w:r>
      <w:proofErr w:type="spellStart"/>
      <w:r w:rsidRPr="00C52FFF">
        <w:rPr>
          <w:b/>
          <w:bCs/>
          <w:color w:val="000000" w:themeColor="text1"/>
        </w:rPr>
        <w:t>Allemagne</w:t>
      </w:r>
      <w:proofErr w:type="spellEnd"/>
      <w:r w:rsidRPr="00C52FFF">
        <w:rPr>
          <w:b/>
          <w:bCs/>
          <w:color w:val="000000" w:themeColor="text1"/>
        </w:rPr>
        <w:t>, 10 mars 2026</w:t>
      </w:r>
      <w:r w:rsidRPr="00C52FFF">
        <w:rPr>
          <w:color w:val="000000" w:themeColor="text1"/>
        </w:rPr>
        <w:t xml:space="preserve"> * * * </w:t>
      </w:r>
      <w:hyperlink r:id="rId14" w:history="1">
        <w:proofErr w:type="spellStart"/>
        <w:r w:rsidRPr="00C52FFF">
          <w:rPr>
            <w:rStyle w:val="Lienhypertexte"/>
            <w:color w:val="000000" w:themeColor="text1"/>
          </w:rPr>
          <w:t>congatec</w:t>
        </w:r>
        <w:proofErr w:type="spellEnd"/>
      </w:hyperlink>
      <w:r w:rsidRPr="00C52FFF">
        <w:rPr>
          <w:color w:val="000000" w:themeColor="text1"/>
        </w:rPr>
        <w:t xml:space="preserve">, leader de technologies </w:t>
      </w:r>
      <w:proofErr w:type="spellStart"/>
      <w:r w:rsidRPr="00C52FFF">
        <w:rPr>
          <w:color w:val="000000" w:themeColor="text1"/>
        </w:rPr>
        <w:t>embarquées</w:t>
      </w:r>
      <w:proofErr w:type="spellEnd"/>
      <w:r w:rsidRPr="00C52FFF">
        <w:rPr>
          <w:color w:val="000000" w:themeColor="text1"/>
        </w:rPr>
        <w:t xml:space="preserve"> et </w:t>
      </w:r>
      <w:r w:rsidRPr="00C52FFF">
        <w:rPr>
          <w:color w:val="000000" w:themeColor="text1"/>
        </w:rPr>
        <w:t>edge computing</w:t>
      </w:r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améliore</w:t>
      </w:r>
      <w:proofErr w:type="spellEnd"/>
      <w:r w:rsidRPr="00C52FFF">
        <w:rPr>
          <w:color w:val="000000" w:themeColor="text1"/>
        </w:rPr>
        <w:t xml:space="preserve"> les performances et </w:t>
      </w:r>
      <w:proofErr w:type="spellStart"/>
      <w:r w:rsidRPr="00C52FFF">
        <w:rPr>
          <w:color w:val="000000" w:themeColor="text1"/>
        </w:rPr>
        <w:t>l'évolutivité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ses</w:t>
      </w:r>
      <w:proofErr w:type="spellEnd"/>
      <w:r w:rsidRPr="00C52FFF">
        <w:rPr>
          <w:color w:val="000000" w:themeColor="text1"/>
        </w:rPr>
        <w:t xml:space="preserve"> modules </w:t>
      </w:r>
      <w:r w:rsidRPr="00C52FFF">
        <w:rPr>
          <w:color w:val="000000" w:themeColor="text1"/>
        </w:rPr>
        <w:t>C</w:t>
      </w:r>
      <w:r w:rsidRPr="00C52FFF">
        <w:rPr>
          <w:color w:val="000000" w:themeColor="text1"/>
        </w:rPr>
        <w:t xml:space="preserve">ompacts COM Express 3.1 Type 6 AMD Ryzen™ AI Embedded P100 Series. Le conga-TCRP1 </w:t>
      </w:r>
      <w:proofErr w:type="spellStart"/>
      <w:r w:rsidRPr="00C52FFF">
        <w:rPr>
          <w:color w:val="000000" w:themeColor="text1"/>
        </w:rPr>
        <w:t>est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désormais</w:t>
      </w:r>
      <w:proofErr w:type="spellEnd"/>
      <w:r w:rsidRPr="00C52FFF">
        <w:rPr>
          <w:color w:val="000000" w:themeColor="text1"/>
        </w:rPr>
        <w:t xml:space="preserve"> disponible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six nouve</w:t>
      </w:r>
      <w:r w:rsidRPr="00C52FFF">
        <w:rPr>
          <w:color w:val="000000" w:themeColor="text1"/>
        </w:rPr>
        <w:t>aux</w:t>
      </w:r>
      <w:r w:rsidRPr="00C52FFF">
        <w:rPr>
          <w:color w:val="000000" w:themeColor="text1"/>
        </w:rPr>
        <w:t xml:space="preserve"> variants avec </w:t>
      </w:r>
      <w:proofErr w:type="spellStart"/>
      <w:r w:rsidRPr="00C52FFF">
        <w:rPr>
          <w:color w:val="000000" w:themeColor="text1"/>
        </w:rPr>
        <w:t>huit</w:t>
      </w:r>
      <w:proofErr w:type="spellEnd"/>
      <w:r w:rsidRPr="00C52FFF">
        <w:rPr>
          <w:color w:val="000000" w:themeColor="text1"/>
        </w:rPr>
        <w:t xml:space="preserve">, dix </w:t>
      </w:r>
      <w:proofErr w:type="spellStart"/>
      <w:r w:rsidRPr="00C52FFF">
        <w:rPr>
          <w:color w:val="000000" w:themeColor="text1"/>
        </w:rPr>
        <w:t>ou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douze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cœurs</w:t>
      </w:r>
      <w:proofErr w:type="spellEnd"/>
      <w:r w:rsidRPr="00C52FFF">
        <w:rPr>
          <w:color w:val="000000" w:themeColor="text1"/>
        </w:rPr>
        <w:t xml:space="preserve"> </w:t>
      </w:r>
      <w:r w:rsidRPr="00C52FFF">
        <w:rPr>
          <w:color w:val="000000" w:themeColor="text1"/>
        </w:rPr>
        <w:t>CPU</w:t>
      </w:r>
      <w:r w:rsidRPr="00C52FFF">
        <w:rPr>
          <w:color w:val="000000" w:themeColor="text1"/>
        </w:rPr>
        <w:t xml:space="preserve">. </w:t>
      </w:r>
      <w:r w:rsidRPr="00C52FFF">
        <w:rPr>
          <w:color w:val="000000" w:themeColor="text1"/>
        </w:rPr>
        <w:t xml:space="preserve">Il </w:t>
      </w:r>
      <w:proofErr w:type="spellStart"/>
      <w:r w:rsidRPr="00C52FFF">
        <w:rPr>
          <w:color w:val="000000" w:themeColor="text1"/>
        </w:rPr>
        <w:t>constitue</w:t>
      </w:r>
      <w:proofErr w:type="spellEnd"/>
      <w:r w:rsidRPr="00C52FFF">
        <w:rPr>
          <w:color w:val="000000" w:themeColor="text1"/>
        </w:rPr>
        <w:t xml:space="preserve"> la solution </w:t>
      </w:r>
      <w:proofErr w:type="spellStart"/>
      <w:r w:rsidRPr="00C52FFF">
        <w:rPr>
          <w:color w:val="000000" w:themeColor="text1"/>
        </w:rPr>
        <w:t>idéale</w:t>
      </w:r>
      <w:proofErr w:type="spellEnd"/>
      <w:r w:rsidRPr="00C52FFF">
        <w:rPr>
          <w:color w:val="000000" w:themeColor="text1"/>
        </w:rPr>
        <w:t xml:space="preserve"> pour les conceptions </w:t>
      </w:r>
      <w:r w:rsidRPr="00C52FFF">
        <w:rPr>
          <w:color w:val="000000" w:themeColor="text1"/>
        </w:rPr>
        <w:t xml:space="preserve">peu </w:t>
      </w:r>
      <w:proofErr w:type="spellStart"/>
      <w:r w:rsidRPr="00C52FFF">
        <w:rPr>
          <w:color w:val="000000" w:themeColor="text1"/>
        </w:rPr>
        <w:t>coûteuses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nécessit</w:t>
      </w:r>
      <w:r w:rsidRPr="00C52FFF">
        <w:rPr>
          <w:color w:val="000000" w:themeColor="text1"/>
        </w:rPr>
        <w:t>a</w:t>
      </w:r>
      <w:r w:rsidRPr="00C52FFF">
        <w:rPr>
          <w:color w:val="000000" w:themeColor="text1"/>
        </w:rPr>
        <w:t>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une</w:t>
      </w:r>
      <w:proofErr w:type="spellEnd"/>
      <w:r w:rsidRPr="00C52FFF">
        <w:rPr>
          <w:color w:val="000000" w:themeColor="text1"/>
        </w:rPr>
        <w:t xml:space="preserve"> plate</w:t>
      </w:r>
      <w:r w:rsidRPr="00C52FFF">
        <w:rPr>
          <w:color w:val="000000" w:themeColor="text1"/>
        </w:rPr>
        <w:t>-</w:t>
      </w:r>
      <w:proofErr w:type="spellStart"/>
      <w:r w:rsidRPr="00C52FFF">
        <w:rPr>
          <w:color w:val="000000" w:themeColor="text1"/>
        </w:rPr>
        <w:t>forme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embarquée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hautement</w:t>
      </w:r>
      <w:proofErr w:type="spellEnd"/>
      <w:r w:rsidRPr="00C52FFF">
        <w:rPr>
          <w:color w:val="000000" w:themeColor="text1"/>
        </w:rPr>
        <w:t xml:space="preserve"> flexible et </w:t>
      </w:r>
      <w:proofErr w:type="spellStart"/>
      <w:r w:rsidRPr="00C52FFF">
        <w:rPr>
          <w:color w:val="000000" w:themeColor="text1"/>
        </w:rPr>
        <w:t>évolutive</w:t>
      </w:r>
      <w:proofErr w:type="spellEnd"/>
      <w:r w:rsidRPr="00C52FFF">
        <w:rPr>
          <w:color w:val="000000" w:themeColor="text1"/>
        </w:rPr>
        <w:t xml:space="preserve">. Les </w:t>
      </w:r>
      <w:proofErr w:type="spellStart"/>
      <w:r w:rsidRPr="00C52FFF">
        <w:rPr>
          <w:color w:val="000000" w:themeColor="text1"/>
        </w:rPr>
        <w:t>développeurs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peuvent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désormais</w:t>
      </w:r>
      <w:proofErr w:type="spellEnd"/>
      <w:r w:rsidRPr="00C52FFF">
        <w:rPr>
          <w:color w:val="000000" w:themeColor="text1"/>
        </w:rPr>
        <w:t xml:space="preserve"> passer de manière </w:t>
      </w:r>
      <w:proofErr w:type="spellStart"/>
      <w:r w:rsidRPr="00C52FFF">
        <w:rPr>
          <w:color w:val="000000" w:themeColor="text1"/>
        </w:rPr>
        <w:t>transparente</w:t>
      </w:r>
      <w:proofErr w:type="spellEnd"/>
      <w:r w:rsidRPr="00C52FFF">
        <w:rPr>
          <w:color w:val="000000" w:themeColor="text1"/>
        </w:rPr>
        <w:t xml:space="preserve"> de 4 à 12 </w:t>
      </w:r>
      <w:proofErr w:type="spellStart"/>
      <w:r w:rsidRPr="00C52FFF">
        <w:rPr>
          <w:color w:val="000000" w:themeColor="text1"/>
        </w:rPr>
        <w:t>cœurs</w:t>
      </w:r>
      <w:proofErr w:type="spellEnd"/>
      <w:r w:rsidRPr="00C52FFF">
        <w:rPr>
          <w:color w:val="000000" w:themeColor="text1"/>
        </w:rPr>
        <w:t xml:space="preserve"> </w:t>
      </w:r>
      <w:r w:rsidRPr="00C52FFF">
        <w:rPr>
          <w:color w:val="000000" w:themeColor="text1"/>
        </w:rPr>
        <w:t>CPU</w:t>
      </w:r>
      <w:r w:rsidRPr="00C52FFF">
        <w:rPr>
          <w:color w:val="000000" w:themeColor="text1"/>
        </w:rPr>
        <w:t xml:space="preserve"> et de 2 à 16 </w:t>
      </w:r>
      <w:proofErr w:type="spellStart"/>
      <w:r w:rsidRPr="00C52FFF">
        <w:rPr>
          <w:color w:val="000000" w:themeColor="text1"/>
        </w:rPr>
        <w:t>unités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calcul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graphique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obtenant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ainsi</w:t>
      </w:r>
      <w:proofErr w:type="spellEnd"/>
      <w:r w:rsidRPr="00C52FFF">
        <w:rPr>
          <w:color w:val="000000" w:themeColor="text1"/>
        </w:rPr>
        <w:t xml:space="preserve"> un </w:t>
      </w:r>
      <w:proofErr w:type="spellStart"/>
      <w:r w:rsidRPr="00C52FFF">
        <w:rPr>
          <w:color w:val="000000" w:themeColor="text1"/>
        </w:rPr>
        <w:t>équilibre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optimisé</w:t>
      </w:r>
      <w:proofErr w:type="spellEnd"/>
      <w:r w:rsidRPr="00C52FFF">
        <w:rPr>
          <w:color w:val="000000" w:themeColor="text1"/>
        </w:rPr>
        <w:t xml:space="preserve"> entre les </w:t>
      </w:r>
      <w:proofErr w:type="spellStart"/>
      <w:r w:rsidRPr="00C52FFF">
        <w:rPr>
          <w:color w:val="000000" w:themeColor="text1"/>
        </w:rPr>
        <w:t>ressources</w:t>
      </w:r>
      <w:proofErr w:type="spellEnd"/>
      <w:r w:rsidRPr="00C52FFF">
        <w:rPr>
          <w:color w:val="000000" w:themeColor="text1"/>
        </w:rPr>
        <w:t xml:space="preserve"> CPU, GPU et NPU. </w:t>
      </w:r>
    </w:p>
    <w:p w14:paraId="01C906C9" w14:textId="17580E3E" w:rsidR="00B35659" w:rsidRPr="00C52FFF" w:rsidRDefault="00F70288" w:rsidP="009F34CE">
      <w:pPr>
        <w:pStyle w:val="NormalWeb"/>
        <w:spacing w:before="0" w:beforeAutospacing="0" w:after="0" w:afterAutospacing="0"/>
        <w:rPr>
          <w:color w:val="000000" w:themeColor="text1"/>
        </w:rPr>
      </w:pPr>
      <w:r w:rsidRPr="00C52FFF">
        <w:rPr>
          <w:color w:val="000000" w:themeColor="text1"/>
        </w:rPr>
        <w:t xml:space="preserve">Les clients </w:t>
      </w:r>
      <w:proofErr w:type="spellStart"/>
      <w:r w:rsidRPr="00C52FFF">
        <w:rPr>
          <w:color w:val="000000" w:themeColor="text1"/>
        </w:rPr>
        <w:t>peuvent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utiliser</w:t>
      </w:r>
      <w:proofErr w:type="spellEnd"/>
      <w:r w:rsidRPr="00C52FFF">
        <w:rPr>
          <w:color w:val="000000" w:themeColor="text1"/>
        </w:rPr>
        <w:t xml:space="preserve"> un seul variant de module </w:t>
      </w:r>
      <w:proofErr w:type="gramStart"/>
      <w:r w:rsidRPr="00C52FFF">
        <w:rPr>
          <w:color w:val="000000" w:themeColor="text1"/>
        </w:rPr>
        <w:t>pour</w:t>
      </w:r>
      <w:proofErr w:type="gram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différents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modèles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allant</w:t>
      </w:r>
      <w:proofErr w:type="spellEnd"/>
      <w:r w:rsidRPr="00C52FFF">
        <w:rPr>
          <w:color w:val="000000" w:themeColor="text1"/>
        </w:rPr>
        <w:t xml:space="preserve"> des </w:t>
      </w:r>
      <w:proofErr w:type="spellStart"/>
      <w:r w:rsidRPr="00C52FFF">
        <w:rPr>
          <w:color w:val="000000" w:themeColor="text1"/>
        </w:rPr>
        <w:t>modèles</w:t>
      </w:r>
      <w:proofErr w:type="spellEnd"/>
      <w:r w:rsidRPr="00C52FFF">
        <w:rPr>
          <w:color w:val="000000" w:themeColor="text1"/>
        </w:rPr>
        <w:t xml:space="preserve"> à </w:t>
      </w:r>
      <w:proofErr w:type="spellStart"/>
      <w:r w:rsidRPr="00C52FFF">
        <w:rPr>
          <w:color w:val="000000" w:themeColor="text1"/>
        </w:rPr>
        <w:t>refroidissement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passif</w:t>
      </w:r>
      <w:proofErr w:type="spellEnd"/>
      <w:r w:rsidRPr="00C52FFF">
        <w:rPr>
          <w:color w:val="000000" w:themeColor="text1"/>
        </w:rPr>
        <w:t xml:space="preserve"> et </w:t>
      </w:r>
      <w:proofErr w:type="spellStart"/>
      <w:r w:rsidRPr="00C52FFF">
        <w:rPr>
          <w:color w:val="000000" w:themeColor="text1"/>
        </w:rPr>
        <w:t>entièrement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fermés</w:t>
      </w:r>
      <w:proofErr w:type="spellEnd"/>
      <w:r w:rsidRPr="00C52FFF">
        <w:rPr>
          <w:color w:val="000000" w:themeColor="text1"/>
        </w:rPr>
        <w:t xml:space="preserve"> pour les </w:t>
      </w:r>
      <w:proofErr w:type="spellStart"/>
      <w:r w:rsidRPr="00C52FFF">
        <w:rPr>
          <w:color w:val="000000" w:themeColor="text1"/>
        </w:rPr>
        <w:t>appareils</w:t>
      </w:r>
      <w:proofErr w:type="spellEnd"/>
      <w:r w:rsidRPr="00C52FFF">
        <w:rPr>
          <w:color w:val="000000" w:themeColor="text1"/>
        </w:rPr>
        <w:t xml:space="preserve"> portables </w:t>
      </w:r>
      <w:proofErr w:type="spellStart"/>
      <w:r w:rsidRPr="00C52FFF">
        <w:rPr>
          <w:color w:val="000000" w:themeColor="text1"/>
        </w:rPr>
        <w:lastRenderedPageBreak/>
        <w:t>robustes</w:t>
      </w:r>
      <w:proofErr w:type="spellEnd"/>
      <w:r w:rsidRPr="00C52FFF">
        <w:rPr>
          <w:color w:val="000000" w:themeColor="text1"/>
        </w:rPr>
        <w:t xml:space="preserve"> et les PC </w:t>
      </w:r>
      <w:proofErr w:type="spellStart"/>
      <w:r w:rsidRPr="00C52FFF">
        <w:rPr>
          <w:color w:val="000000" w:themeColor="text1"/>
        </w:rPr>
        <w:t>médicaux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hygiéniques</w:t>
      </w:r>
      <w:proofErr w:type="spellEnd"/>
      <w:r w:rsidRPr="00C52FFF">
        <w:rPr>
          <w:color w:val="000000" w:themeColor="text1"/>
        </w:rPr>
        <w:t xml:space="preserve"> aux </w:t>
      </w:r>
      <w:proofErr w:type="spellStart"/>
      <w:r w:rsidRPr="00C52FFF">
        <w:rPr>
          <w:color w:val="000000" w:themeColor="text1"/>
        </w:rPr>
        <w:t>ordinateurs</w:t>
      </w:r>
      <w:proofErr w:type="spellEnd"/>
      <w:r w:rsidRPr="00C52FFF">
        <w:rPr>
          <w:color w:val="000000" w:themeColor="text1"/>
        </w:rPr>
        <w:t xml:space="preserve"> de mission </w:t>
      </w:r>
      <w:proofErr w:type="gramStart"/>
      <w:r w:rsidRPr="00C52FFF">
        <w:rPr>
          <w:color w:val="000000" w:themeColor="text1"/>
        </w:rPr>
        <w:t>pour</w:t>
      </w:r>
      <w:proofErr w:type="gram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environnements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difficiles</w:t>
      </w:r>
      <w:proofErr w:type="spellEnd"/>
      <w:r w:rsidRPr="00C52FFF">
        <w:rPr>
          <w:color w:val="000000" w:themeColor="text1"/>
        </w:rPr>
        <w:t xml:space="preserve"> et les </w:t>
      </w:r>
      <w:proofErr w:type="spellStart"/>
      <w:r w:rsidRPr="00C52FFF">
        <w:rPr>
          <w:color w:val="000000" w:themeColor="text1"/>
        </w:rPr>
        <w:t>systèmes</w:t>
      </w:r>
      <w:proofErr w:type="spellEnd"/>
      <w:r w:rsidRPr="00C52FFF">
        <w:rPr>
          <w:color w:val="000000" w:themeColor="text1"/>
        </w:rPr>
        <w:t xml:space="preserve"> haute performance.</w:t>
      </w:r>
    </w:p>
    <w:p w14:paraId="7F599A0E" w14:textId="77777777" w:rsidR="00C52FFF" w:rsidRPr="00C52FFF" w:rsidRDefault="00C52FFF" w:rsidP="009F34C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B6F8222" w14:textId="17CBC537" w:rsidR="00403905" w:rsidRPr="00C52FFF" w:rsidRDefault="00F70288" w:rsidP="009F34CE">
      <w:pPr>
        <w:pStyle w:val="NormalWeb"/>
        <w:spacing w:before="0" w:beforeAutospacing="0" w:after="0" w:afterAutospacing="0"/>
        <w:rPr>
          <w:color w:val="000000" w:themeColor="text1"/>
        </w:rPr>
      </w:pPr>
      <w:r w:rsidRPr="00C52FFF">
        <w:rPr>
          <w:color w:val="000000" w:themeColor="text1"/>
        </w:rPr>
        <w:t xml:space="preserve">Les nouveaux modules compacts COM Express </w:t>
      </w:r>
      <w:proofErr w:type="spellStart"/>
      <w:r w:rsidRPr="00C52FFF">
        <w:rPr>
          <w:color w:val="000000" w:themeColor="text1"/>
        </w:rPr>
        <w:t>exploitent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l'architecture</w:t>
      </w:r>
      <w:proofErr w:type="spellEnd"/>
      <w:r w:rsidRPr="00C52FFF">
        <w:rPr>
          <w:color w:val="000000" w:themeColor="text1"/>
        </w:rPr>
        <w:t xml:space="preserve"> CPU</w:t>
      </w:r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avancée</w:t>
      </w:r>
      <w:proofErr w:type="spellEnd"/>
      <w:r w:rsidRPr="00C52FFF">
        <w:rPr>
          <w:color w:val="000000" w:themeColor="text1"/>
        </w:rPr>
        <w:t xml:space="preserve"> AMD </w:t>
      </w:r>
      <w:r w:rsidR="00C52FFF" w:rsidRPr="00C52FFF">
        <w:rPr>
          <w:color w:val="000000" w:themeColor="text1"/>
        </w:rPr>
        <w:t>“</w:t>
      </w:r>
      <w:r w:rsidRPr="00C52FFF">
        <w:rPr>
          <w:color w:val="000000" w:themeColor="text1"/>
        </w:rPr>
        <w:t>Zen 5</w:t>
      </w:r>
      <w:r w:rsidR="00C52FFF" w:rsidRPr="00C52FFF">
        <w:rPr>
          <w:color w:val="000000" w:themeColor="text1"/>
        </w:rPr>
        <w:t xml:space="preserve">” </w:t>
      </w:r>
      <w:r w:rsidRPr="00C52FFF">
        <w:rPr>
          <w:color w:val="000000" w:themeColor="text1"/>
        </w:rPr>
        <w:t xml:space="preserve">et </w:t>
      </w:r>
      <w:r w:rsidR="00C52FFF" w:rsidRPr="00C52FFF">
        <w:rPr>
          <w:color w:val="000000" w:themeColor="text1"/>
        </w:rPr>
        <w:t>“</w:t>
      </w:r>
      <w:r w:rsidRPr="00C52FFF">
        <w:rPr>
          <w:color w:val="000000" w:themeColor="text1"/>
        </w:rPr>
        <w:t>Zen 5c</w:t>
      </w:r>
      <w:r w:rsidR="00C52FFF" w:rsidRPr="00C52FFF">
        <w:rPr>
          <w:color w:val="000000" w:themeColor="text1"/>
        </w:rPr>
        <w:t>”</w:t>
      </w:r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4 nm pour </w:t>
      </w:r>
      <w:r w:rsidR="00D168C5" w:rsidRPr="00C52FFF">
        <w:rPr>
          <w:color w:val="000000" w:themeColor="text1"/>
        </w:rPr>
        <w:t xml:space="preserve">un </w:t>
      </w:r>
      <w:proofErr w:type="spellStart"/>
      <w:r w:rsidR="00D168C5" w:rsidRPr="00C52FFF">
        <w:rPr>
          <w:color w:val="000000" w:themeColor="text1"/>
        </w:rPr>
        <w:t>meilleur</w:t>
      </w:r>
      <w:proofErr w:type="spellEnd"/>
      <w:r w:rsidR="00D168C5" w:rsidRPr="00C52FFF">
        <w:rPr>
          <w:color w:val="000000" w:themeColor="text1"/>
        </w:rPr>
        <w:t xml:space="preserve"> </w:t>
      </w:r>
      <w:proofErr w:type="spellStart"/>
      <w:r w:rsidR="00D168C5" w:rsidRPr="00C52FFF">
        <w:rPr>
          <w:color w:val="000000" w:themeColor="text1"/>
        </w:rPr>
        <w:t>déterminisme</w:t>
      </w:r>
      <w:proofErr w:type="spellEnd"/>
      <w:r w:rsidRPr="00C52FFF">
        <w:rPr>
          <w:color w:val="000000" w:themeColor="text1"/>
        </w:rPr>
        <w:t xml:space="preserve"> </w:t>
      </w:r>
      <w:r w:rsidRPr="00C52FFF">
        <w:rPr>
          <w:color w:val="000000" w:themeColor="text1"/>
        </w:rPr>
        <w:t>d</w:t>
      </w:r>
      <w:r w:rsidRPr="00C52FFF">
        <w:rPr>
          <w:color w:val="000000" w:themeColor="text1"/>
        </w:rPr>
        <w:t xml:space="preserve">es charges de travail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temps </w:t>
      </w:r>
      <w:proofErr w:type="spellStart"/>
      <w:r w:rsidRPr="00C52FFF">
        <w:rPr>
          <w:color w:val="000000" w:themeColor="text1"/>
        </w:rPr>
        <w:t>réel</w:t>
      </w:r>
      <w:proofErr w:type="spellEnd"/>
      <w:r w:rsidRPr="00C52FFF">
        <w:rPr>
          <w:color w:val="000000" w:themeColor="text1"/>
        </w:rPr>
        <w:t xml:space="preserve"> et </w:t>
      </w:r>
      <w:proofErr w:type="spellStart"/>
      <w:r w:rsidRPr="00C52FFF">
        <w:rPr>
          <w:color w:val="000000" w:themeColor="text1"/>
        </w:rPr>
        <w:t>sensibles</w:t>
      </w:r>
      <w:proofErr w:type="spellEnd"/>
      <w:r w:rsidRPr="00C52FFF">
        <w:rPr>
          <w:color w:val="000000" w:themeColor="text1"/>
        </w:rPr>
        <w:t xml:space="preserve"> à la </w:t>
      </w:r>
      <w:proofErr w:type="spellStart"/>
      <w:r w:rsidRPr="00C52FFF">
        <w:rPr>
          <w:color w:val="000000" w:themeColor="text1"/>
        </w:rPr>
        <w:t>latence</w:t>
      </w:r>
      <w:proofErr w:type="spellEnd"/>
      <w:r w:rsidRPr="00C52FFF">
        <w:rPr>
          <w:color w:val="000000" w:themeColor="text1"/>
        </w:rPr>
        <w:t xml:space="preserve">. Des gains de performances </w:t>
      </w:r>
      <w:proofErr w:type="spellStart"/>
      <w:r w:rsidRPr="00C52FFF">
        <w:rPr>
          <w:color w:val="000000" w:themeColor="text1"/>
        </w:rPr>
        <w:t>supplémentaires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sont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obtenus</w:t>
      </w:r>
      <w:proofErr w:type="spellEnd"/>
      <w:r w:rsidRPr="00C52FFF">
        <w:rPr>
          <w:color w:val="000000" w:themeColor="text1"/>
        </w:rPr>
        <w:t xml:space="preserve"> grâce au GPU Radeon RDNA 3.5™ </w:t>
      </w:r>
      <w:proofErr w:type="spellStart"/>
      <w:r w:rsidRPr="00C52FFF">
        <w:rPr>
          <w:color w:val="000000" w:themeColor="text1"/>
        </w:rPr>
        <w:t>intégré</w:t>
      </w:r>
      <w:proofErr w:type="spellEnd"/>
      <w:r w:rsidRPr="00C52FFF">
        <w:rPr>
          <w:color w:val="000000" w:themeColor="text1"/>
        </w:rPr>
        <w:t xml:space="preserve"> et au NPU XDNA2™ </w:t>
      </w:r>
      <w:proofErr w:type="spellStart"/>
      <w:r w:rsidRPr="00C52FFF">
        <w:rPr>
          <w:color w:val="000000" w:themeColor="text1"/>
        </w:rPr>
        <w:t>offrant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une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capacité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calcul</w:t>
      </w:r>
      <w:proofErr w:type="spellEnd"/>
      <w:r w:rsidRPr="00C52FFF">
        <w:rPr>
          <w:color w:val="000000" w:themeColor="text1"/>
        </w:rPr>
        <w:t xml:space="preserve"> IA </w:t>
      </w:r>
      <w:proofErr w:type="spellStart"/>
      <w:r w:rsidRPr="00C52FFF">
        <w:rPr>
          <w:color w:val="000000" w:themeColor="text1"/>
        </w:rPr>
        <w:t>pouvant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atteindre</w:t>
      </w:r>
      <w:proofErr w:type="spellEnd"/>
      <w:r w:rsidRPr="00C52FFF">
        <w:rPr>
          <w:color w:val="000000" w:themeColor="text1"/>
        </w:rPr>
        <w:t xml:space="preserve"> 50 TOPS. Cette architecture </w:t>
      </w:r>
      <w:proofErr w:type="spellStart"/>
      <w:r w:rsidRPr="00C52FFF">
        <w:rPr>
          <w:color w:val="000000" w:themeColor="text1"/>
        </w:rPr>
        <w:t>informatique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puissante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accélère</w:t>
      </w:r>
      <w:proofErr w:type="spellEnd"/>
      <w:r w:rsidRPr="00C52FFF">
        <w:rPr>
          <w:color w:val="000000" w:themeColor="text1"/>
        </w:rPr>
        <w:t xml:space="preserve"> les applications IA </w:t>
      </w:r>
      <w:proofErr w:type="spellStart"/>
      <w:r w:rsidRPr="00C52FFF">
        <w:rPr>
          <w:color w:val="000000" w:themeColor="text1"/>
        </w:rPr>
        <w:t>déterministes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="00D168C5" w:rsidRPr="00C52FFF">
        <w:rPr>
          <w:color w:val="000000" w:themeColor="text1"/>
        </w:rPr>
        <w:t>en</w:t>
      </w:r>
      <w:proofErr w:type="spellEnd"/>
      <w:r w:rsidR="00D168C5" w:rsidRPr="00C52FFF">
        <w:rPr>
          <w:color w:val="000000" w:themeColor="text1"/>
        </w:rPr>
        <w:t xml:space="preserve"> </w:t>
      </w:r>
      <w:proofErr w:type="spellStart"/>
      <w:r w:rsidR="00D168C5" w:rsidRPr="00C52FFF">
        <w:rPr>
          <w:color w:val="000000" w:themeColor="text1"/>
        </w:rPr>
        <w:t>périphérie</w:t>
      </w:r>
      <w:proofErr w:type="spellEnd"/>
      <w:r w:rsidR="00D168C5" w:rsidRPr="00C52FFF">
        <w:rPr>
          <w:color w:val="000000" w:themeColor="text1"/>
        </w:rPr>
        <w:t xml:space="preserve"> </w:t>
      </w:r>
      <w:r w:rsidRPr="00C52FFF">
        <w:rPr>
          <w:color w:val="000000" w:themeColor="text1"/>
        </w:rPr>
        <w:t xml:space="preserve">et </w:t>
      </w:r>
      <w:proofErr w:type="spellStart"/>
      <w:r w:rsidRPr="00C52FFF">
        <w:rPr>
          <w:color w:val="000000" w:themeColor="text1"/>
        </w:rPr>
        <w:t>gourmandes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performances dans divers </w:t>
      </w:r>
      <w:proofErr w:type="spellStart"/>
      <w:r w:rsidRPr="00C52FFF">
        <w:rPr>
          <w:color w:val="000000" w:themeColor="text1"/>
        </w:rPr>
        <w:t>secteurs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notamment</w:t>
      </w:r>
      <w:proofErr w:type="spellEnd"/>
      <w:r w:rsidRPr="00C52FFF">
        <w:rPr>
          <w:color w:val="000000" w:themeColor="text1"/>
        </w:rPr>
        <w:t xml:space="preserve"> les transports, le </w:t>
      </w:r>
      <w:proofErr w:type="spellStart"/>
      <w:r w:rsidR="00D168C5" w:rsidRPr="00C52FFF">
        <w:rPr>
          <w:color w:val="000000" w:themeColor="text1"/>
        </w:rPr>
        <w:t>médical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l</w:t>
      </w:r>
      <w:r w:rsidR="00D168C5" w:rsidRPr="00C52FFF">
        <w:rPr>
          <w:color w:val="000000" w:themeColor="text1"/>
        </w:rPr>
        <w:t>’</w:t>
      </w:r>
      <w:r w:rsidRPr="00C52FFF">
        <w:rPr>
          <w:color w:val="000000" w:themeColor="text1"/>
        </w:rPr>
        <w:t>infrastructure</w:t>
      </w:r>
      <w:proofErr w:type="spellEnd"/>
      <w:r w:rsidRPr="00C52FFF">
        <w:rPr>
          <w:color w:val="000000" w:themeColor="text1"/>
        </w:rPr>
        <w:t xml:space="preserve"> des villes </w:t>
      </w:r>
      <w:proofErr w:type="spellStart"/>
      <w:r w:rsidRPr="00C52FFF">
        <w:rPr>
          <w:color w:val="000000" w:themeColor="text1"/>
        </w:rPr>
        <w:t>intelligentes</w:t>
      </w:r>
      <w:proofErr w:type="spellEnd"/>
      <w:r w:rsidRPr="00C52FFF">
        <w:rPr>
          <w:color w:val="000000" w:themeColor="text1"/>
        </w:rPr>
        <w:t xml:space="preserve">, les jeux </w:t>
      </w:r>
      <w:proofErr w:type="spellStart"/>
      <w:r w:rsidRPr="00C52FFF">
        <w:rPr>
          <w:color w:val="000000" w:themeColor="text1"/>
        </w:rPr>
        <w:t>vidéo</w:t>
      </w:r>
      <w:proofErr w:type="spellEnd"/>
      <w:r w:rsidRPr="00C52FFF">
        <w:rPr>
          <w:color w:val="000000" w:themeColor="text1"/>
        </w:rPr>
        <w:t xml:space="preserve">, la </w:t>
      </w:r>
      <w:proofErr w:type="spellStart"/>
      <w:r w:rsidRPr="00C52FFF">
        <w:rPr>
          <w:color w:val="000000" w:themeColor="text1"/>
        </w:rPr>
        <w:t>robotique</w:t>
      </w:r>
      <w:proofErr w:type="spellEnd"/>
      <w:r w:rsidRPr="00C52FFF">
        <w:rPr>
          <w:color w:val="000000" w:themeColor="text1"/>
        </w:rPr>
        <w:t xml:space="preserve"> et </w:t>
      </w:r>
      <w:proofErr w:type="spellStart"/>
      <w:r w:rsidRPr="00C52FFF">
        <w:rPr>
          <w:color w:val="000000" w:themeColor="text1"/>
        </w:rPr>
        <w:t>l'automatisation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industrielle</w:t>
      </w:r>
      <w:proofErr w:type="spellEnd"/>
      <w:r w:rsidRPr="00C52FFF">
        <w:rPr>
          <w:color w:val="000000" w:themeColor="text1"/>
        </w:rPr>
        <w:t>.</w:t>
      </w:r>
    </w:p>
    <w:p w14:paraId="375BA75F" w14:textId="77777777" w:rsidR="00C52FFF" w:rsidRPr="00C52FFF" w:rsidRDefault="00C52FFF" w:rsidP="009F34C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3161C58" w14:textId="2B780B71" w:rsidR="00403905" w:rsidRPr="00C52FFF" w:rsidRDefault="00D168C5" w:rsidP="009F34CE">
      <w:pPr>
        <w:pStyle w:val="NormalWeb"/>
        <w:spacing w:before="0" w:beforeAutospacing="0" w:after="0" w:afterAutospacing="0"/>
        <w:rPr>
          <w:color w:val="000000" w:themeColor="text1"/>
        </w:rPr>
      </w:pPr>
      <w:r w:rsidRPr="00C52FFF">
        <w:rPr>
          <w:color w:val="000000" w:themeColor="text1"/>
        </w:rPr>
        <w:t xml:space="preserve">La haute </w:t>
      </w:r>
      <w:proofErr w:type="spellStart"/>
      <w:r w:rsidRPr="00C52FFF">
        <w:rPr>
          <w:color w:val="000000" w:themeColor="text1"/>
        </w:rPr>
        <w:t>densité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calcul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est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particulièrement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avantageuse</w:t>
      </w:r>
      <w:proofErr w:type="spellEnd"/>
      <w:r w:rsidRPr="00C52FFF">
        <w:rPr>
          <w:color w:val="000000" w:themeColor="text1"/>
        </w:rPr>
        <w:t xml:space="preserve"> pour les </w:t>
      </w:r>
      <w:proofErr w:type="spellStart"/>
      <w:r w:rsidRPr="00C52FFF">
        <w:rPr>
          <w:color w:val="000000" w:themeColor="text1"/>
        </w:rPr>
        <w:t>appareils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d'imagerie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médicale</w:t>
      </w:r>
      <w:proofErr w:type="spellEnd"/>
      <w:r w:rsidRPr="00C52FFF">
        <w:rPr>
          <w:color w:val="000000" w:themeColor="text1"/>
        </w:rPr>
        <w:t xml:space="preserve"> mobiles </w:t>
      </w:r>
      <w:proofErr w:type="spellStart"/>
      <w:r w:rsidRPr="00C52FFF">
        <w:rPr>
          <w:color w:val="000000" w:themeColor="text1"/>
        </w:rPr>
        <w:t>tels</w:t>
      </w:r>
      <w:proofErr w:type="spellEnd"/>
      <w:r w:rsidRPr="00C52FFF">
        <w:rPr>
          <w:color w:val="000000" w:themeColor="text1"/>
        </w:rPr>
        <w:t xml:space="preserve"> que les </w:t>
      </w:r>
      <w:proofErr w:type="spellStart"/>
      <w:r w:rsidRPr="00C52FFF">
        <w:rPr>
          <w:color w:val="000000" w:themeColor="text1"/>
        </w:rPr>
        <w:t>systèmes</w:t>
      </w:r>
      <w:proofErr w:type="spellEnd"/>
      <w:r w:rsidRPr="00C52FFF">
        <w:rPr>
          <w:color w:val="000000" w:themeColor="text1"/>
        </w:rPr>
        <w:t xml:space="preserve"> à </w:t>
      </w:r>
      <w:proofErr w:type="spellStart"/>
      <w:r w:rsidRPr="00C52FFF">
        <w:rPr>
          <w:color w:val="000000" w:themeColor="text1"/>
        </w:rPr>
        <w:t>ultrasons</w:t>
      </w:r>
      <w:proofErr w:type="spellEnd"/>
      <w:r w:rsidRPr="00C52FFF">
        <w:rPr>
          <w:color w:val="000000" w:themeColor="text1"/>
        </w:rPr>
        <w:t xml:space="preserve">, les solutions de vision </w:t>
      </w:r>
      <w:proofErr w:type="spellStart"/>
      <w:r w:rsidRPr="00C52FFF">
        <w:rPr>
          <w:color w:val="000000" w:themeColor="text1"/>
        </w:rPr>
        <w:t>industrielle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basées</w:t>
      </w:r>
      <w:proofErr w:type="spellEnd"/>
      <w:r w:rsidRPr="00C52FFF">
        <w:rPr>
          <w:color w:val="000000" w:themeColor="text1"/>
        </w:rPr>
        <w:t xml:space="preserve"> sur </w:t>
      </w:r>
      <w:proofErr w:type="spellStart"/>
      <w:r w:rsidRPr="00C52FFF">
        <w:rPr>
          <w:color w:val="000000" w:themeColor="text1"/>
        </w:rPr>
        <w:t>l'IA</w:t>
      </w:r>
      <w:proofErr w:type="spellEnd"/>
      <w:r w:rsidRPr="00C52FFF">
        <w:rPr>
          <w:color w:val="000000" w:themeColor="text1"/>
        </w:rPr>
        <w:t xml:space="preserve"> pour le </w:t>
      </w:r>
      <w:proofErr w:type="spellStart"/>
      <w:r w:rsidRPr="00C52FFF">
        <w:rPr>
          <w:color w:val="000000" w:themeColor="text1"/>
        </w:rPr>
        <w:t>contrôle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qualité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automatisé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ainsi</w:t>
      </w:r>
      <w:proofErr w:type="spellEnd"/>
      <w:r w:rsidRPr="00C52FFF">
        <w:rPr>
          <w:color w:val="000000" w:themeColor="text1"/>
        </w:rPr>
        <w:t xml:space="preserve"> que les </w:t>
      </w:r>
      <w:proofErr w:type="spellStart"/>
      <w:r w:rsidRPr="00C52FFF">
        <w:rPr>
          <w:color w:val="000000" w:themeColor="text1"/>
        </w:rPr>
        <w:t>systèmes</w:t>
      </w:r>
      <w:proofErr w:type="spellEnd"/>
      <w:r w:rsidRPr="00C52FFF">
        <w:rPr>
          <w:color w:val="000000" w:themeColor="text1"/>
        </w:rPr>
        <w:t xml:space="preserve"> de surveillance et de </w:t>
      </w:r>
      <w:proofErr w:type="spellStart"/>
      <w:r w:rsidRPr="00C52FFF">
        <w:rPr>
          <w:color w:val="000000" w:themeColor="text1"/>
        </w:rPr>
        <w:t>contrôle</w:t>
      </w:r>
      <w:proofErr w:type="spellEnd"/>
      <w:r w:rsidRPr="00C52FFF">
        <w:rPr>
          <w:color w:val="000000" w:themeColor="text1"/>
        </w:rPr>
        <w:t xml:space="preserve"> du </w:t>
      </w:r>
      <w:proofErr w:type="spellStart"/>
      <w:r w:rsidRPr="00C52FFF">
        <w:rPr>
          <w:color w:val="000000" w:themeColor="text1"/>
        </w:rPr>
        <w:t>trafic</w:t>
      </w:r>
      <w:proofErr w:type="spellEnd"/>
      <w:r w:rsidRPr="00C52FFF">
        <w:rPr>
          <w:color w:val="000000" w:themeColor="text1"/>
        </w:rPr>
        <w:t xml:space="preserve"> des villes </w:t>
      </w:r>
      <w:proofErr w:type="spellStart"/>
      <w:r w:rsidRPr="00C52FFF">
        <w:rPr>
          <w:color w:val="000000" w:themeColor="text1"/>
        </w:rPr>
        <w:t>intelligentes</w:t>
      </w:r>
      <w:proofErr w:type="spellEnd"/>
      <w:r w:rsidRPr="00C52FFF">
        <w:rPr>
          <w:color w:val="000000" w:themeColor="text1"/>
        </w:rPr>
        <w:t xml:space="preserve">, y </w:t>
      </w:r>
      <w:proofErr w:type="spellStart"/>
      <w:r w:rsidRPr="00C52FFF">
        <w:rPr>
          <w:color w:val="000000" w:themeColor="text1"/>
        </w:rPr>
        <w:t>compris</w:t>
      </w:r>
      <w:proofErr w:type="spellEnd"/>
      <w:r w:rsidRPr="00C52FFF">
        <w:rPr>
          <w:color w:val="000000" w:themeColor="text1"/>
        </w:rPr>
        <w:t xml:space="preserve"> le </w:t>
      </w:r>
      <w:proofErr w:type="spellStart"/>
      <w:r w:rsidRPr="00C52FFF">
        <w:rPr>
          <w:color w:val="000000" w:themeColor="text1"/>
        </w:rPr>
        <w:t>déploiement</w:t>
      </w:r>
      <w:proofErr w:type="spellEnd"/>
      <w:r w:rsidRPr="00C52FFF">
        <w:rPr>
          <w:color w:val="000000" w:themeColor="text1"/>
        </w:rPr>
        <w:t xml:space="preserve"> à </w:t>
      </w:r>
      <w:proofErr w:type="spellStart"/>
      <w:r w:rsidRPr="00C52FFF">
        <w:rPr>
          <w:color w:val="000000" w:themeColor="text1"/>
        </w:rPr>
        <w:t>température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étendue</w:t>
      </w:r>
      <w:proofErr w:type="spellEnd"/>
      <w:r w:rsidRPr="00C52FFF">
        <w:rPr>
          <w:color w:val="000000" w:themeColor="text1"/>
        </w:rPr>
        <w:t xml:space="preserve"> pour les installations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bordure de </w:t>
      </w:r>
      <w:proofErr w:type="spellStart"/>
      <w:r w:rsidRPr="00C52FFF">
        <w:rPr>
          <w:color w:val="000000" w:themeColor="text1"/>
        </w:rPr>
        <w:t>voie</w:t>
      </w:r>
      <w:proofErr w:type="spellEnd"/>
      <w:r w:rsidRPr="00C52FFF">
        <w:rPr>
          <w:color w:val="000000" w:themeColor="text1"/>
        </w:rPr>
        <w:t xml:space="preserve">. Les modules </w:t>
      </w:r>
      <w:proofErr w:type="spellStart"/>
      <w:r w:rsidRPr="00C52FFF">
        <w:rPr>
          <w:color w:val="000000" w:themeColor="text1"/>
        </w:rPr>
        <w:t>sont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également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parfaitement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adaptés</w:t>
      </w:r>
      <w:proofErr w:type="spellEnd"/>
      <w:r w:rsidRPr="00C52FFF">
        <w:rPr>
          <w:color w:val="000000" w:themeColor="text1"/>
        </w:rPr>
        <w:t xml:space="preserve"> aux applications de jeux </w:t>
      </w:r>
      <w:proofErr w:type="spellStart"/>
      <w:r w:rsidRPr="00C52FFF">
        <w:rPr>
          <w:color w:val="000000" w:themeColor="text1"/>
        </w:rPr>
        <w:t>vidéo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professionnels</w:t>
      </w:r>
      <w:proofErr w:type="spellEnd"/>
      <w:r w:rsidRPr="00C52FFF">
        <w:rPr>
          <w:color w:val="000000" w:themeColor="text1"/>
        </w:rPr>
        <w:t>.</w:t>
      </w:r>
    </w:p>
    <w:p w14:paraId="33344E58" w14:textId="77777777" w:rsidR="00C52FFF" w:rsidRPr="00C52FFF" w:rsidRDefault="00C52FFF" w:rsidP="009F34C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E01F5E6" w14:textId="5230BFA0" w:rsidR="00621341" w:rsidRPr="00C52FFF" w:rsidRDefault="00386354" w:rsidP="009F34CE">
      <w:pPr>
        <w:pStyle w:val="NormalWeb"/>
        <w:spacing w:before="0" w:beforeAutospacing="0" w:after="0" w:afterAutospacing="0"/>
        <w:rPr>
          <w:color w:val="000000" w:themeColor="text1"/>
        </w:rPr>
      </w:pPr>
      <w:r w:rsidRPr="00C52FFF">
        <w:rPr>
          <w:color w:val="000000" w:themeColor="text1"/>
        </w:rPr>
        <w:t xml:space="preserve">« </w:t>
      </w:r>
      <w:proofErr w:type="spellStart"/>
      <w:r w:rsidRPr="00C52FFF">
        <w:rPr>
          <w:color w:val="000000" w:themeColor="text1"/>
        </w:rPr>
        <w:t>L'élargissement</w:t>
      </w:r>
      <w:proofErr w:type="spellEnd"/>
      <w:r w:rsidRPr="00C52FFF">
        <w:rPr>
          <w:color w:val="000000" w:themeColor="text1"/>
        </w:rPr>
        <w:t xml:space="preserve"> de la </w:t>
      </w:r>
      <w:proofErr w:type="spellStart"/>
      <w:r w:rsidRPr="00C52FFF">
        <w:rPr>
          <w:color w:val="000000" w:themeColor="text1"/>
        </w:rPr>
        <w:t>gamme</w:t>
      </w:r>
      <w:proofErr w:type="spellEnd"/>
      <w:r w:rsidRPr="00C52FFF">
        <w:rPr>
          <w:color w:val="000000" w:themeColor="text1"/>
        </w:rPr>
        <w:t xml:space="preserve"> conga-TCRP1 </w:t>
      </w:r>
      <w:proofErr w:type="spellStart"/>
      <w:r w:rsidRPr="00C52FFF">
        <w:rPr>
          <w:color w:val="000000" w:themeColor="text1"/>
        </w:rPr>
        <w:t>souligne</w:t>
      </w:r>
      <w:proofErr w:type="spellEnd"/>
      <w:r w:rsidRPr="00C52FFF">
        <w:rPr>
          <w:color w:val="000000" w:themeColor="text1"/>
        </w:rPr>
        <w:t xml:space="preserve"> la puissance et </w:t>
      </w:r>
      <w:proofErr w:type="spellStart"/>
      <w:r w:rsidRPr="00C52FFF">
        <w:rPr>
          <w:color w:val="000000" w:themeColor="text1"/>
        </w:rPr>
        <w:t>l'évolutivité</w:t>
      </w:r>
      <w:proofErr w:type="spellEnd"/>
      <w:r w:rsidRPr="00C52FFF">
        <w:rPr>
          <w:color w:val="000000" w:themeColor="text1"/>
        </w:rPr>
        <w:t xml:space="preserve"> de la </w:t>
      </w:r>
      <w:proofErr w:type="spellStart"/>
      <w:r w:rsidRPr="00C52FFF">
        <w:rPr>
          <w:color w:val="000000" w:themeColor="text1"/>
        </w:rPr>
        <w:t>série</w:t>
      </w:r>
      <w:proofErr w:type="spellEnd"/>
      <w:r w:rsidRPr="00C52FFF">
        <w:rPr>
          <w:color w:val="000000" w:themeColor="text1"/>
        </w:rPr>
        <w:t xml:space="preserve"> AMD Ryzen™ AI Embedded P100 », </w:t>
      </w:r>
      <w:proofErr w:type="spellStart"/>
      <w:r w:rsidRPr="00C52FFF">
        <w:rPr>
          <w:color w:val="000000" w:themeColor="text1"/>
        </w:rPr>
        <w:t>déclare</w:t>
      </w:r>
      <w:proofErr w:type="spellEnd"/>
      <w:r w:rsidRPr="00C52FFF">
        <w:rPr>
          <w:color w:val="000000" w:themeColor="text1"/>
        </w:rPr>
        <w:t xml:space="preserve"> Amey Deosthali, </w:t>
      </w:r>
      <w:r w:rsidR="00AD4C8E" w:rsidRPr="00C52FFF">
        <w:rPr>
          <w:color w:val="000000" w:themeColor="text1"/>
        </w:rPr>
        <w:t>Sr Director</w:t>
      </w:r>
      <w:r w:rsidRPr="00C52FFF">
        <w:rPr>
          <w:color w:val="000000" w:themeColor="text1"/>
        </w:rPr>
        <w:t xml:space="preserve"> pour </w:t>
      </w:r>
      <w:proofErr w:type="spellStart"/>
      <w:r w:rsidRPr="00C52FFF">
        <w:rPr>
          <w:color w:val="000000" w:themeColor="text1"/>
        </w:rPr>
        <w:t>l'industrie</w:t>
      </w:r>
      <w:proofErr w:type="spellEnd"/>
      <w:r w:rsidRPr="00C52FFF">
        <w:rPr>
          <w:color w:val="000000" w:themeColor="text1"/>
        </w:rPr>
        <w:t xml:space="preserve">, la </w:t>
      </w:r>
      <w:proofErr w:type="spellStart"/>
      <w:r w:rsidRPr="00C52FFF">
        <w:rPr>
          <w:color w:val="000000" w:themeColor="text1"/>
        </w:rPr>
        <w:t>robotique</w:t>
      </w:r>
      <w:proofErr w:type="spellEnd"/>
      <w:r w:rsidRPr="00C52FFF">
        <w:rPr>
          <w:color w:val="000000" w:themeColor="text1"/>
        </w:rPr>
        <w:t xml:space="preserve"> et la santé chez AMD. « Des </w:t>
      </w:r>
      <w:proofErr w:type="spellStart"/>
      <w:r w:rsidRPr="00C52FFF">
        <w:rPr>
          <w:color w:val="000000" w:themeColor="text1"/>
        </w:rPr>
        <w:t>systèmes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médicaux</w:t>
      </w:r>
      <w:proofErr w:type="spellEnd"/>
      <w:r w:rsidRPr="00C52FFF">
        <w:rPr>
          <w:color w:val="000000" w:themeColor="text1"/>
        </w:rPr>
        <w:t xml:space="preserve"> et </w:t>
      </w:r>
      <w:proofErr w:type="spellStart"/>
      <w:r w:rsidRPr="00C52FFF">
        <w:rPr>
          <w:color w:val="000000" w:themeColor="text1"/>
        </w:rPr>
        <w:t>industriels</w:t>
      </w:r>
      <w:proofErr w:type="spellEnd"/>
      <w:r w:rsidRPr="00C52FFF">
        <w:rPr>
          <w:color w:val="000000" w:themeColor="text1"/>
        </w:rPr>
        <w:t xml:space="preserve"> compacts à </w:t>
      </w:r>
      <w:proofErr w:type="spellStart"/>
      <w:r w:rsidRPr="00C52FFF">
        <w:rPr>
          <w:color w:val="000000" w:themeColor="text1"/>
        </w:rPr>
        <w:t>refroidissement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passif</w:t>
      </w:r>
      <w:proofErr w:type="spellEnd"/>
      <w:r w:rsidRPr="00C52FFF">
        <w:rPr>
          <w:color w:val="000000" w:themeColor="text1"/>
        </w:rPr>
        <w:t xml:space="preserve"> aux </w:t>
      </w:r>
      <w:proofErr w:type="spellStart"/>
      <w:r w:rsidRPr="00C52FFF">
        <w:rPr>
          <w:color w:val="000000" w:themeColor="text1"/>
        </w:rPr>
        <w:t>déploiements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robustes</w:t>
      </w:r>
      <w:proofErr w:type="spellEnd"/>
      <w:r w:rsidRPr="00C52FFF">
        <w:rPr>
          <w:color w:val="000000" w:themeColor="text1"/>
        </w:rPr>
        <w:t xml:space="preserve"> et critiques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périphérie</w:t>
      </w:r>
      <w:proofErr w:type="spellEnd"/>
      <w:r w:rsidRPr="00C52FFF">
        <w:rPr>
          <w:color w:val="000000" w:themeColor="text1"/>
        </w:rPr>
        <w:t xml:space="preserve">, les modules conga-TCRP1 </w:t>
      </w:r>
      <w:proofErr w:type="spellStart"/>
      <w:r w:rsidRPr="00C52FFF">
        <w:rPr>
          <w:color w:val="000000" w:themeColor="text1"/>
        </w:rPr>
        <w:t>permettent</w:t>
      </w:r>
      <w:proofErr w:type="spellEnd"/>
      <w:r w:rsidRPr="00C52FFF">
        <w:rPr>
          <w:color w:val="000000" w:themeColor="text1"/>
        </w:rPr>
        <w:t xml:space="preserve"> aux clients d</w:t>
      </w:r>
      <w:r w:rsidR="00AD4C8E" w:rsidRPr="00C52FFF">
        <w:rPr>
          <w:color w:val="000000" w:themeColor="text1"/>
        </w:rPr>
        <w:t xml:space="preserve">e faire </w:t>
      </w:r>
      <w:proofErr w:type="spellStart"/>
      <w:r w:rsidRPr="00C52FFF">
        <w:rPr>
          <w:color w:val="000000" w:themeColor="text1"/>
        </w:rPr>
        <w:t>évoluer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toute transparence </w:t>
      </w:r>
      <w:proofErr w:type="spellStart"/>
      <w:r w:rsidRPr="00C52FFF">
        <w:rPr>
          <w:color w:val="000000" w:themeColor="text1"/>
        </w:rPr>
        <w:t>leur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portefeuille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produits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d'accélérer</w:t>
      </w:r>
      <w:proofErr w:type="spellEnd"/>
      <w:r w:rsidRPr="00C52FFF">
        <w:rPr>
          <w:color w:val="000000" w:themeColor="text1"/>
        </w:rPr>
        <w:t xml:space="preserve"> la mise sur le </w:t>
      </w:r>
      <w:proofErr w:type="spellStart"/>
      <w:r w:rsidRPr="00C52FFF">
        <w:rPr>
          <w:color w:val="000000" w:themeColor="text1"/>
        </w:rPr>
        <w:t>marché</w:t>
      </w:r>
      <w:proofErr w:type="spellEnd"/>
      <w:r w:rsidRPr="00C52FFF">
        <w:rPr>
          <w:color w:val="000000" w:themeColor="text1"/>
        </w:rPr>
        <w:t xml:space="preserve"> et </w:t>
      </w:r>
      <w:proofErr w:type="spellStart"/>
      <w:r w:rsidRPr="00C52FFF">
        <w:rPr>
          <w:color w:val="000000" w:themeColor="text1"/>
        </w:rPr>
        <w:t>d'atteindre</w:t>
      </w:r>
      <w:proofErr w:type="spellEnd"/>
      <w:r w:rsidRPr="00C52FFF">
        <w:rPr>
          <w:color w:val="000000" w:themeColor="text1"/>
        </w:rPr>
        <w:t xml:space="preserve"> de nouveaux </w:t>
      </w:r>
      <w:proofErr w:type="spellStart"/>
      <w:r w:rsidRPr="00C52FFF">
        <w:rPr>
          <w:color w:val="000000" w:themeColor="text1"/>
        </w:rPr>
        <w:t>niveaux</w:t>
      </w:r>
      <w:proofErr w:type="spellEnd"/>
      <w:r w:rsidRPr="00C52FFF">
        <w:rPr>
          <w:color w:val="000000" w:themeColor="text1"/>
        </w:rPr>
        <w:t xml:space="preserve"> de performance par watt </w:t>
      </w:r>
      <w:proofErr w:type="gramStart"/>
      <w:r w:rsidRPr="00C52FFF">
        <w:rPr>
          <w:color w:val="000000" w:themeColor="text1"/>
        </w:rPr>
        <w:t>pour</w:t>
      </w:r>
      <w:proofErr w:type="gramEnd"/>
      <w:r w:rsidRPr="00C52FFF">
        <w:rPr>
          <w:color w:val="000000" w:themeColor="text1"/>
        </w:rPr>
        <w:t xml:space="preserve"> les applications </w:t>
      </w:r>
      <w:proofErr w:type="spellStart"/>
      <w:r w:rsidRPr="00C52FFF">
        <w:rPr>
          <w:color w:val="000000" w:themeColor="text1"/>
        </w:rPr>
        <w:t>embarquées</w:t>
      </w:r>
      <w:proofErr w:type="spellEnd"/>
      <w:r w:rsidRPr="00C52FFF">
        <w:rPr>
          <w:color w:val="000000" w:themeColor="text1"/>
        </w:rPr>
        <w:t xml:space="preserve"> et </w:t>
      </w:r>
      <w:proofErr w:type="spellStart"/>
      <w:r w:rsidRPr="00C52FFF">
        <w:rPr>
          <w:color w:val="000000" w:themeColor="text1"/>
        </w:rPr>
        <w:t>périphériques</w:t>
      </w:r>
      <w:proofErr w:type="spellEnd"/>
      <w:r w:rsidRPr="00C52FFF">
        <w:rPr>
          <w:color w:val="000000" w:themeColor="text1"/>
        </w:rPr>
        <w:t xml:space="preserve"> de nouvelle </w:t>
      </w:r>
      <w:proofErr w:type="spellStart"/>
      <w:r w:rsidRPr="00C52FFF">
        <w:rPr>
          <w:color w:val="000000" w:themeColor="text1"/>
        </w:rPr>
        <w:t>génération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basées</w:t>
      </w:r>
      <w:proofErr w:type="spellEnd"/>
      <w:r w:rsidRPr="00C52FFF">
        <w:rPr>
          <w:color w:val="000000" w:themeColor="text1"/>
        </w:rPr>
        <w:t xml:space="preserve"> sur </w:t>
      </w:r>
      <w:proofErr w:type="spellStart"/>
      <w:r w:rsidRPr="00C52FFF">
        <w:rPr>
          <w:color w:val="000000" w:themeColor="text1"/>
        </w:rPr>
        <w:t>l'IA</w:t>
      </w:r>
      <w:proofErr w:type="spellEnd"/>
      <w:r w:rsidRPr="00C52FFF">
        <w:rPr>
          <w:color w:val="000000" w:themeColor="text1"/>
        </w:rPr>
        <w:t>. »</w:t>
      </w:r>
    </w:p>
    <w:p w14:paraId="51821DB2" w14:textId="77777777" w:rsidR="00C52FFF" w:rsidRPr="00C52FFF" w:rsidRDefault="00C52FFF" w:rsidP="00403905">
      <w:pPr>
        <w:rPr>
          <w:color w:val="000000" w:themeColor="text1"/>
        </w:rPr>
      </w:pPr>
    </w:p>
    <w:p w14:paraId="60BC7075" w14:textId="78AE4B0D" w:rsidR="00784196" w:rsidRPr="00C52FFF" w:rsidRDefault="00AD4C8E" w:rsidP="00403905">
      <w:pPr>
        <w:rPr>
          <w:color w:val="000000" w:themeColor="text1"/>
        </w:rPr>
      </w:pPr>
      <w:r w:rsidRPr="00C52FFF">
        <w:rPr>
          <w:color w:val="000000" w:themeColor="text1"/>
        </w:rPr>
        <w:t xml:space="preserve">« Tous les variants conga-TCRP1 </w:t>
      </w:r>
      <w:proofErr w:type="spellStart"/>
      <w:r w:rsidRPr="00C52FFF">
        <w:rPr>
          <w:color w:val="000000" w:themeColor="text1"/>
        </w:rPr>
        <w:t>sont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configurables</w:t>
      </w:r>
      <w:proofErr w:type="spellEnd"/>
      <w:r w:rsidRPr="00C52FFF">
        <w:rPr>
          <w:color w:val="000000" w:themeColor="text1"/>
        </w:rPr>
        <w:t xml:space="preserve"> sur </w:t>
      </w:r>
      <w:proofErr w:type="spellStart"/>
      <w:r w:rsidRPr="00C52FFF">
        <w:rPr>
          <w:color w:val="000000" w:themeColor="text1"/>
        </w:rPr>
        <w:t>une</w:t>
      </w:r>
      <w:proofErr w:type="spellEnd"/>
      <w:r w:rsidRPr="00C52FFF">
        <w:rPr>
          <w:color w:val="000000" w:themeColor="text1"/>
        </w:rPr>
        <w:t xml:space="preserve"> plage TDP </w:t>
      </w:r>
      <w:proofErr w:type="spellStart"/>
      <w:r w:rsidRPr="00C52FFF">
        <w:rPr>
          <w:color w:val="000000" w:themeColor="text1"/>
        </w:rPr>
        <w:t>exceptionnellement</w:t>
      </w:r>
      <w:proofErr w:type="spellEnd"/>
      <w:r w:rsidRPr="00C52FFF">
        <w:rPr>
          <w:color w:val="000000" w:themeColor="text1"/>
        </w:rPr>
        <w:t xml:space="preserve"> large, </w:t>
      </w:r>
      <w:proofErr w:type="spellStart"/>
      <w:r w:rsidRPr="00C52FFF">
        <w:rPr>
          <w:color w:val="000000" w:themeColor="text1"/>
        </w:rPr>
        <w:t>allant</w:t>
      </w:r>
      <w:proofErr w:type="spellEnd"/>
      <w:r w:rsidRPr="00C52FFF">
        <w:rPr>
          <w:color w:val="000000" w:themeColor="text1"/>
        </w:rPr>
        <w:t xml:space="preserve"> de 15 à 54 watts », </w:t>
      </w:r>
      <w:proofErr w:type="spellStart"/>
      <w:r w:rsidRPr="00C52FFF">
        <w:rPr>
          <w:color w:val="000000" w:themeColor="text1"/>
        </w:rPr>
        <w:t>explique</w:t>
      </w:r>
      <w:proofErr w:type="spellEnd"/>
      <w:r w:rsidRPr="00C52FFF">
        <w:rPr>
          <w:color w:val="000000" w:themeColor="text1"/>
        </w:rPr>
        <w:t xml:space="preserve"> Florian Drittenthaler, </w:t>
      </w:r>
      <w:r w:rsidRPr="00C52FFF">
        <w:rPr>
          <w:color w:val="000000" w:themeColor="text1"/>
        </w:rPr>
        <w:t>Product Line Manager</w:t>
      </w:r>
      <w:r w:rsidRPr="00C52FFF">
        <w:rPr>
          <w:color w:val="000000" w:themeColor="text1"/>
        </w:rPr>
        <w:t xml:space="preserve"> chez </w:t>
      </w:r>
      <w:proofErr w:type="spellStart"/>
      <w:r w:rsidRPr="00C52FFF">
        <w:rPr>
          <w:color w:val="000000" w:themeColor="text1"/>
        </w:rPr>
        <w:t>congatec</w:t>
      </w:r>
      <w:proofErr w:type="spellEnd"/>
      <w:r w:rsidRPr="00C52FFF">
        <w:rPr>
          <w:color w:val="000000" w:themeColor="text1"/>
        </w:rPr>
        <w:t xml:space="preserve">. « </w:t>
      </w:r>
      <w:r w:rsidRPr="00C52FFF">
        <w:rPr>
          <w:color w:val="000000" w:themeColor="text1"/>
        </w:rPr>
        <w:t xml:space="preserve">Les </w:t>
      </w:r>
      <w:r w:rsidRPr="00C52FFF">
        <w:rPr>
          <w:color w:val="000000" w:themeColor="text1"/>
        </w:rPr>
        <w:t xml:space="preserve">clients </w:t>
      </w:r>
      <w:proofErr w:type="spellStart"/>
      <w:r w:rsidRPr="00C52FFF">
        <w:rPr>
          <w:color w:val="000000" w:themeColor="text1"/>
        </w:rPr>
        <w:t>peuvent</w:t>
      </w:r>
      <w:proofErr w:type="spellEnd"/>
      <w:r w:rsidRPr="00C52FFF">
        <w:rPr>
          <w:color w:val="000000" w:themeColor="text1"/>
        </w:rPr>
        <w:t xml:space="preserve"> </w:t>
      </w:r>
      <w:r w:rsidRPr="00C52FFF">
        <w:rPr>
          <w:color w:val="000000" w:themeColor="text1"/>
        </w:rPr>
        <w:t xml:space="preserve">adapter </w:t>
      </w:r>
      <w:proofErr w:type="spellStart"/>
      <w:r w:rsidRPr="00C52FFF">
        <w:rPr>
          <w:color w:val="000000" w:themeColor="text1"/>
        </w:rPr>
        <w:t>précisément</w:t>
      </w:r>
      <w:proofErr w:type="spellEnd"/>
      <w:r w:rsidRPr="00C52FFF">
        <w:rPr>
          <w:color w:val="000000" w:themeColor="text1"/>
        </w:rPr>
        <w:t xml:space="preserve"> le </w:t>
      </w:r>
      <w:proofErr w:type="spellStart"/>
      <w:r w:rsidRPr="00C52FFF">
        <w:rPr>
          <w:color w:val="000000" w:themeColor="text1"/>
        </w:rPr>
        <w:t>profil</w:t>
      </w:r>
      <w:proofErr w:type="spellEnd"/>
      <w:r w:rsidRPr="00C52FFF">
        <w:rPr>
          <w:color w:val="000000" w:themeColor="text1"/>
        </w:rPr>
        <w:t xml:space="preserve"> de performance par watt à </w:t>
      </w:r>
      <w:proofErr w:type="spellStart"/>
      <w:r w:rsidRPr="00C52FFF">
        <w:rPr>
          <w:color w:val="000000" w:themeColor="text1"/>
        </w:rPr>
        <w:t>leur</w:t>
      </w:r>
      <w:proofErr w:type="spellEnd"/>
      <w:r w:rsidRPr="00C52FFF">
        <w:rPr>
          <w:color w:val="000000" w:themeColor="text1"/>
        </w:rPr>
        <w:t xml:space="preserve"> application et </w:t>
      </w:r>
      <w:proofErr w:type="spellStart"/>
      <w:r w:rsidRPr="00C52FFF">
        <w:rPr>
          <w:color w:val="000000" w:themeColor="text1"/>
        </w:rPr>
        <w:t>réaliser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plusieurs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niveaux</w:t>
      </w:r>
      <w:proofErr w:type="spellEnd"/>
      <w:r w:rsidRPr="00C52FFF">
        <w:rPr>
          <w:color w:val="000000" w:themeColor="text1"/>
        </w:rPr>
        <w:t xml:space="preserve"> de performance à </w:t>
      </w:r>
      <w:proofErr w:type="spellStart"/>
      <w:r w:rsidRPr="00C52FFF">
        <w:rPr>
          <w:color w:val="000000" w:themeColor="text1"/>
        </w:rPr>
        <w:t>l'aide</w:t>
      </w:r>
      <w:proofErr w:type="spellEnd"/>
      <w:r w:rsidRPr="00C52FFF">
        <w:rPr>
          <w:color w:val="000000" w:themeColor="text1"/>
        </w:rPr>
        <w:t xml:space="preserve"> d'un seul </w:t>
      </w:r>
      <w:proofErr w:type="spellStart"/>
      <w:r w:rsidR="003D2200" w:rsidRPr="00C52FFF">
        <w:rPr>
          <w:color w:val="000000" w:themeColor="text1"/>
        </w:rPr>
        <w:t>modèle</w:t>
      </w:r>
      <w:proofErr w:type="spellEnd"/>
      <w:r w:rsidRPr="00C52FFF">
        <w:rPr>
          <w:color w:val="000000" w:themeColor="text1"/>
        </w:rPr>
        <w:t xml:space="preserve"> de module. </w:t>
      </w:r>
      <w:r w:rsidR="003D2200" w:rsidRPr="00C52FFF">
        <w:rPr>
          <w:color w:val="000000" w:themeColor="text1"/>
        </w:rPr>
        <w:t>L</w:t>
      </w:r>
      <w:r w:rsidRPr="00C52FFF">
        <w:rPr>
          <w:color w:val="000000" w:themeColor="text1"/>
        </w:rPr>
        <w:t>es adaptations</w:t>
      </w:r>
      <w:r w:rsidR="003D2200" w:rsidRPr="00C52FFF">
        <w:rPr>
          <w:color w:val="000000" w:themeColor="text1"/>
        </w:rPr>
        <w:t xml:space="preserve"> </w:t>
      </w:r>
      <w:proofErr w:type="spellStart"/>
      <w:r w:rsidR="003D2200" w:rsidRPr="00C52FFF">
        <w:rPr>
          <w:color w:val="000000" w:themeColor="text1"/>
        </w:rPr>
        <w:t>sont</w:t>
      </w:r>
      <w:proofErr w:type="spellEnd"/>
      <w:r w:rsidR="003D2200" w:rsidRPr="00C52FFF">
        <w:rPr>
          <w:color w:val="000000" w:themeColor="text1"/>
        </w:rPr>
        <w:t xml:space="preserve"> </w:t>
      </w:r>
      <w:proofErr w:type="spellStart"/>
      <w:r w:rsidR="003D2200" w:rsidRPr="00C52FFF">
        <w:rPr>
          <w:color w:val="000000" w:themeColor="text1"/>
        </w:rPr>
        <w:t>facilitées</w:t>
      </w:r>
      <w:proofErr w:type="spellEnd"/>
      <w:r w:rsidRPr="00C52FFF">
        <w:rPr>
          <w:color w:val="000000" w:themeColor="text1"/>
        </w:rPr>
        <w:t xml:space="preserve"> pendant le cycle de vie du </w:t>
      </w:r>
      <w:proofErr w:type="spellStart"/>
      <w:r w:rsidRPr="00C52FFF">
        <w:rPr>
          <w:color w:val="000000" w:themeColor="text1"/>
        </w:rPr>
        <w:t>projet</w:t>
      </w:r>
      <w:proofErr w:type="spellEnd"/>
      <w:r w:rsidRPr="00C52FFF">
        <w:rPr>
          <w:color w:val="000000" w:themeColor="text1"/>
        </w:rPr>
        <w:t xml:space="preserve"> sans </w:t>
      </w:r>
      <w:r w:rsidR="003D2200" w:rsidRPr="00C52FFF">
        <w:rPr>
          <w:color w:val="000000" w:themeColor="text1"/>
        </w:rPr>
        <w:t>changer</w:t>
      </w:r>
      <w:r w:rsidRPr="00C52FFF">
        <w:rPr>
          <w:color w:val="000000" w:themeColor="text1"/>
        </w:rPr>
        <w:t xml:space="preserve"> de plate</w:t>
      </w:r>
      <w:r w:rsidR="003D2200" w:rsidRPr="00C52FFF">
        <w:rPr>
          <w:color w:val="000000" w:themeColor="text1"/>
        </w:rPr>
        <w:t>-</w:t>
      </w:r>
      <w:proofErr w:type="spellStart"/>
      <w:r w:rsidRPr="00C52FFF">
        <w:rPr>
          <w:color w:val="000000" w:themeColor="text1"/>
        </w:rPr>
        <w:t>forme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ce</w:t>
      </w:r>
      <w:proofErr w:type="spellEnd"/>
      <w:r w:rsidRPr="00C52FFF">
        <w:rPr>
          <w:color w:val="000000" w:themeColor="text1"/>
        </w:rPr>
        <w:t xml:space="preserve"> qui </w:t>
      </w:r>
      <w:proofErr w:type="spellStart"/>
      <w:r w:rsidRPr="00C52FFF">
        <w:rPr>
          <w:color w:val="000000" w:themeColor="text1"/>
        </w:rPr>
        <w:t>constitue</w:t>
      </w:r>
      <w:proofErr w:type="spellEnd"/>
      <w:r w:rsidRPr="00C52FFF">
        <w:rPr>
          <w:color w:val="000000" w:themeColor="text1"/>
        </w:rPr>
        <w:t xml:space="preserve"> un </w:t>
      </w:r>
      <w:proofErr w:type="spellStart"/>
      <w:r w:rsidRPr="00C52FFF">
        <w:rPr>
          <w:color w:val="000000" w:themeColor="text1"/>
        </w:rPr>
        <w:t>avantage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clé</w:t>
      </w:r>
      <w:proofErr w:type="spellEnd"/>
      <w:r w:rsidRPr="00C52FFF">
        <w:rPr>
          <w:color w:val="000000" w:themeColor="text1"/>
        </w:rPr>
        <w:t xml:space="preserve"> pour les applications </w:t>
      </w:r>
      <w:proofErr w:type="spellStart"/>
      <w:r w:rsidRPr="00C52FFF">
        <w:rPr>
          <w:color w:val="000000" w:themeColor="text1"/>
        </w:rPr>
        <w:t>conçues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selon</w:t>
      </w:r>
      <w:proofErr w:type="spellEnd"/>
      <w:r w:rsidRPr="00C52FFF">
        <w:rPr>
          <w:color w:val="000000" w:themeColor="text1"/>
        </w:rPr>
        <w:t xml:space="preserve"> des exigences </w:t>
      </w:r>
      <w:proofErr w:type="spellStart"/>
      <w:r w:rsidRPr="00C52FFF">
        <w:rPr>
          <w:color w:val="000000" w:themeColor="text1"/>
        </w:rPr>
        <w:t>strictes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matière de taille, de </w:t>
      </w:r>
      <w:proofErr w:type="spellStart"/>
      <w:r w:rsidRPr="00C52FFF">
        <w:rPr>
          <w:color w:val="000000" w:themeColor="text1"/>
        </w:rPr>
        <w:t>poids</w:t>
      </w:r>
      <w:proofErr w:type="spellEnd"/>
      <w:r w:rsidRPr="00C52FFF">
        <w:rPr>
          <w:color w:val="000000" w:themeColor="text1"/>
        </w:rPr>
        <w:t xml:space="preserve">, de </w:t>
      </w:r>
      <w:r w:rsidRPr="00C52FFF">
        <w:rPr>
          <w:color w:val="000000" w:themeColor="text1"/>
        </w:rPr>
        <w:lastRenderedPageBreak/>
        <w:t xml:space="preserve">puissance et de </w:t>
      </w:r>
      <w:proofErr w:type="spellStart"/>
      <w:r w:rsidRPr="00C52FFF">
        <w:rPr>
          <w:color w:val="000000" w:themeColor="text1"/>
        </w:rPr>
        <w:t>coût</w:t>
      </w:r>
      <w:proofErr w:type="spellEnd"/>
      <w:r w:rsidRPr="00C52FFF">
        <w:rPr>
          <w:color w:val="000000" w:themeColor="text1"/>
        </w:rPr>
        <w:t xml:space="preserve"> (</w:t>
      </w:r>
      <w:proofErr w:type="spellStart"/>
      <w:r w:rsidRPr="00C52FFF">
        <w:rPr>
          <w:color w:val="000000" w:themeColor="text1"/>
        </w:rPr>
        <w:t>SWaP</w:t>
      </w:r>
      <w:proofErr w:type="spellEnd"/>
      <w:r w:rsidRPr="00C52FFF">
        <w:rPr>
          <w:color w:val="000000" w:themeColor="text1"/>
        </w:rPr>
        <w:t xml:space="preserve">-C). Il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résulte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une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flexibilité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permettant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concevoir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une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gamme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complète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produits</w:t>
      </w:r>
      <w:proofErr w:type="spellEnd"/>
      <w:r w:rsidRPr="00C52FFF">
        <w:rPr>
          <w:color w:val="000000" w:themeColor="text1"/>
        </w:rPr>
        <w:t xml:space="preserve"> à </w:t>
      </w:r>
      <w:proofErr w:type="spellStart"/>
      <w:r w:rsidRPr="00C52FFF">
        <w:rPr>
          <w:color w:val="000000" w:themeColor="text1"/>
        </w:rPr>
        <w:t>partir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d'une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seule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famille</w:t>
      </w:r>
      <w:proofErr w:type="spellEnd"/>
      <w:r w:rsidRPr="00C52FFF">
        <w:rPr>
          <w:color w:val="000000" w:themeColor="text1"/>
        </w:rPr>
        <w:t xml:space="preserve"> de modules, </w:t>
      </w:r>
      <w:proofErr w:type="spellStart"/>
      <w:r w:rsidRPr="00C52FFF">
        <w:rPr>
          <w:color w:val="000000" w:themeColor="text1"/>
        </w:rPr>
        <w:t>ce</w:t>
      </w:r>
      <w:proofErr w:type="spellEnd"/>
      <w:r w:rsidRPr="00C52FFF">
        <w:rPr>
          <w:color w:val="000000" w:themeColor="text1"/>
        </w:rPr>
        <w:t xml:space="preserve"> qui </w:t>
      </w:r>
      <w:proofErr w:type="spellStart"/>
      <w:r w:rsidRPr="00C52FFF">
        <w:rPr>
          <w:color w:val="000000" w:themeColor="text1"/>
        </w:rPr>
        <w:t>améliore</w:t>
      </w:r>
      <w:proofErr w:type="spellEnd"/>
      <w:r w:rsidRPr="00C52FFF">
        <w:rPr>
          <w:color w:val="000000" w:themeColor="text1"/>
        </w:rPr>
        <w:t xml:space="preserve"> le </w:t>
      </w:r>
      <w:proofErr w:type="spellStart"/>
      <w:r w:rsidRPr="00C52FFF">
        <w:rPr>
          <w:color w:val="000000" w:themeColor="text1"/>
        </w:rPr>
        <w:t>délai</w:t>
      </w:r>
      <w:proofErr w:type="spellEnd"/>
      <w:r w:rsidRPr="00C52FFF">
        <w:rPr>
          <w:color w:val="000000" w:themeColor="text1"/>
        </w:rPr>
        <w:t xml:space="preserve"> de mise sur le </w:t>
      </w:r>
      <w:proofErr w:type="spellStart"/>
      <w:r w:rsidRPr="00C52FFF">
        <w:rPr>
          <w:color w:val="000000" w:themeColor="text1"/>
        </w:rPr>
        <w:t>marché</w:t>
      </w:r>
      <w:proofErr w:type="spellEnd"/>
      <w:r w:rsidRPr="00C52FFF">
        <w:rPr>
          <w:color w:val="000000" w:themeColor="text1"/>
        </w:rPr>
        <w:t xml:space="preserve">, le </w:t>
      </w:r>
      <w:proofErr w:type="spellStart"/>
      <w:r w:rsidRPr="00C52FFF">
        <w:rPr>
          <w:color w:val="000000" w:themeColor="text1"/>
        </w:rPr>
        <w:t>coût</w:t>
      </w:r>
      <w:proofErr w:type="spellEnd"/>
      <w:r w:rsidRPr="00C52FFF">
        <w:rPr>
          <w:color w:val="000000" w:themeColor="text1"/>
        </w:rPr>
        <w:t xml:space="preserve"> total de possession (TCO) et le retour sur </w:t>
      </w:r>
      <w:proofErr w:type="spellStart"/>
      <w:r w:rsidRPr="00C52FFF">
        <w:rPr>
          <w:color w:val="000000" w:themeColor="text1"/>
        </w:rPr>
        <w:t>investissement</w:t>
      </w:r>
      <w:proofErr w:type="spellEnd"/>
      <w:r w:rsidRPr="00C52FFF">
        <w:rPr>
          <w:color w:val="000000" w:themeColor="text1"/>
        </w:rPr>
        <w:t xml:space="preserve"> (</w:t>
      </w:r>
      <w:proofErr w:type="spellStart"/>
      <w:r w:rsidRPr="00C52FFF">
        <w:rPr>
          <w:color w:val="000000" w:themeColor="text1"/>
        </w:rPr>
        <w:t>RoI</w:t>
      </w:r>
      <w:proofErr w:type="spellEnd"/>
      <w:r w:rsidRPr="00C52FFF">
        <w:rPr>
          <w:color w:val="000000" w:themeColor="text1"/>
        </w:rPr>
        <w:t xml:space="preserve">) pour </w:t>
      </w:r>
      <w:proofErr w:type="spellStart"/>
      <w:r w:rsidRPr="00C52FFF">
        <w:rPr>
          <w:color w:val="000000" w:themeColor="text1"/>
        </w:rPr>
        <w:t>diverses</w:t>
      </w:r>
      <w:proofErr w:type="spellEnd"/>
      <w:r w:rsidRPr="00C52FFF">
        <w:rPr>
          <w:color w:val="000000" w:themeColor="text1"/>
        </w:rPr>
        <w:t xml:space="preserve"> conceptions, des </w:t>
      </w:r>
      <w:proofErr w:type="spellStart"/>
      <w:r w:rsidRPr="00C52FFF">
        <w:rPr>
          <w:color w:val="000000" w:themeColor="text1"/>
        </w:rPr>
        <w:t>appareils</w:t>
      </w:r>
      <w:proofErr w:type="spellEnd"/>
      <w:r w:rsidRPr="00C52FFF">
        <w:rPr>
          <w:color w:val="000000" w:themeColor="text1"/>
        </w:rPr>
        <w:t xml:space="preserve"> portables aux </w:t>
      </w:r>
      <w:proofErr w:type="spellStart"/>
      <w:r w:rsidRPr="00C52FFF">
        <w:rPr>
          <w:color w:val="000000" w:themeColor="text1"/>
        </w:rPr>
        <w:t>ordinateurs</w:t>
      </w:r>
      <w:proofErr w:type="spellEnd"/>
      <w:r w:rsidRPr="00C52FFF">
        <w:rPr>
          <w:color w:val="000000" w:themeColor="text1"/>
        </w:rPr>
        <w:t xml:space="preserve"> de mission haute performance </w:t>
      </w:r>
      <w:proofErr w:type="spellStart"/>
      <w:r w:rsidRPr="00C52FFF">
        <w:rPr>
          <w:color w:val="000000" w:themeColor="text1"/>
        </w:rPr>
        <w:t>fonctionnant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="003D2200"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environnements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difficiles</w:t>
      </w:r>
      <w:proofErr w:type="spellEnd"/>
      <w:r w:rsidRPr="00C52FFF">
        <w:rPr>
          <w:color w:val="000000" w:themeColor="text1"/>
        </w:rPr>
        <w:t>. »</w:t>
      </w:r>
    </w:p>
    <w:p w14:paraId="1C3E1123" w14:textId="2EBF11AB" w:rsidR="003D2200" w:rsidRPr="00C52FFF" w:rsidRDefault="00C52FFF" w:rsidP="003D2200">
      <w:pPr>
        <w:pStyle w:val="NormalWeb"/>
        <w:rPr>
          <w:b/>
          <w:bCs/>
          <w:color w:val="000000" w:themeColor="text1"/>
          <w:sz w:val="24"/>
          <w:szCs w:val="24"/>
        </w:rPr>
      </w:pPr>
      <w:proofErr w:type="spellStart"/>
      <w:r w:rsidRPr="00C52FFF">
        <w:rPr>
          <w:b/>
          <w:bCs/>
          <w:color w:val="000000" w:themeColor="text1"/>
          <w:sz w:val="24"/>
          <w:szCs w:val="24"/>
        </w:rPr>
        <w:t>F</w:t>
      </w:r>
      <w:r w:rsidR="003D2200" w:rsidRPr="00C52FFF">
        <w:rPr>
          <w:b/>
          <w:bCs/>
          <w:color w:val="000000" w:themeColor="text1"/>
          <w:sz w:val="24"/>
          <w:szCs w:val="24"/>
        </w:rPr>
        <w:t>onctionnalités</w:t>
      </w:r>
      <w:proofErr w:type="spellEnd"/>
      <w:r w:rsidR="003D2200" w:rsidRPr="00C52FF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D2200" w:rsidRPr="00C52FFF">
        <w:rPr>
          <w:b/>
          <w:bCs/>
          <w:color w:val="000000" w:themeColor="text1"/>
          <w:sz w:val="24"/>
          <w:szCs w:val="24"/>
        </w:rPr>
        <w:t>en</w:t>
      </w:r>
      <w:proofErr w:type="spellEnd"/>
      <w:r w:rsidR="003D2200" w:rsidRPr="00C52FF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D2200" w:rsidRPr="00C52FFF">
        <w:rPr>
          <w:b/>
          <w:bCs/>
          <w:color w:val="000000" w:themeColor="text1"/>
          <w:sz w:val="24"/>
          <w:szCs w:val="24"/>
        </w:rPr>
        <w:t>détail</w:t>
      </w:r>
      <w:proofErr w:type="spellEnd"/>
    </w:p>
    <w:p w14:paraId="1B7CEA09" w14:textId="1A6196A1" w:rsidR="00403905" w:rsidRPr="00C52FFF" w:rsidRDefault="003D2200" w:rsidP="003D2200">
      <w:pPr>
        <w:pStyle w:val="NormalWeb"/>
        <w:spacing w:before="0" w:beforeAutospacing="0" w:after="0" w:afterAutospacing="0"/>
        <w:rPr>
          <w:color w:val="000000" w:themeColor="text1"/>
        </w:rPr>
      </w:pPr>
      <w:r w:rsidRPr="00C52FFF">
        <w:rPr>
          <w:color w:val="000000" w:themeColor="text1"/>
        </w:rPr>
        <w:t xml:space="preserve">Les modules compacts COM Express conga-TCRP1 </w:t>
      </w:r>
      <w:proofErr w:type="spellStart"/>
      <w:r w:rsidRPr="00C52FFF">
        <w:rPr>
          <w:color w:val="000000" w:themeColor="text1"/>
        </w:rPr>
        <w:t>sont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disponibles</w:t>
      </w:r>
      <w:proofErr w:type="spellEnd"/>
      <w:r w:rsidRPr="00C52FFF">
        <w:rPr>
          <w:color w:val="000000" w:themeColor="text1"/>
        </w:rPr>
        <w:t xml:space="preserve"> avec dix </w:t>
      </w:r>
      <w:proofErr w:type="spellStart"/>
      <w:r w:rsidRPr="00C52FFF">
        <w:rPr>
          <w:color w:val="000000" w:themeColor="text1"/>
        </w:rPr>
        <w:t>processeurs</w:t>
      </w:r>
      <w:proofErr w:type="spellEnd"/>
      <w:r w:rsidRPr="00C52FFF">
        <w:rPr>
          <w:color w:val="000000" w:themeColor="text1"/>
        </w:rPr>
        <w:t xml:space="preserve"> AMD Ryzen Embedded P100 Series </w:t>
      </w:r>
      <w:proofErr w:type="spellStart"/>
      <w:r w:rsidRPr="00C52FFF">
        <w:rPr>
          <w:color w:val="000000" w:themeColor="text1"/>
        </w:rPr>
        <w:t>différents</w:t>
      </w:r>
      <w:proofErr w:type="spellEnd"/>
      <w:r w:rsidRPr="00C52FFF">
        <w:rPr>
          <w:color w:val="000000" w:themeColor="text1"/>
        </w:rPr>
        <w:t xml:space="preserve">. En plus de 12 </w:t>
      </w:r>
      <w:proofErr w:type="spellStart"/>
      <w:r w:rsidRPr="00C52FFF">
        <w:rPr>
          <w:color w:val="000000" w:themeColor="text1"/>
        </w:rPr>
        <w:t>cœurs</w:t>
      </w:r>
      <w:proofErr w:type="spellEnd"/>
      <w:r w:rsidRPr="00C52FFF">
        <w:rPr>
          <w:color w:val="000000" w:themeColor="text1"/>
        </w:rPr>
        <w:t xml:space="preserve"> Zen5/5c et d'un GPU Radeon RDNA 3.5™, </w:t>
      </w:r>
      <w:proofErr w:type="spellStart"/>
      <w:r w:rsidRPr="00C52FFF">
        <w:rPr>
          <w:color w:val="000000" w:themeColor="text1"/>
        </w:rPr>
        <w:t>ils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prennent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charge </w:t>
      </w:r>
      <w:proofErr w:type="spellStart"/>
      <w:r w:rsidRPr="00C52FFF">
        <w:rPr>
          <w:color w:val="000000" w:themeColor="text1"/>
        </w:rPr>
        <w:t>jusqu'à</w:t>
      </w:r>
      <w:proofErr w:type="spellEnd"/>
      <w:r w:rsidRPr="00C52FFF">
        <w:rPr>
          <w:color w:val="000000" w:themeColor="text1"/>
        </w:rPr>
        <w:t xml:space="preserve"> quatre </w:t>
      </w:r>
      <w:proofErr w:type="spellStart"/>
      <w:r w:rsidRPr="00C52FFF">
        <w:rPr>
          <w:color w:val="000000" w:themeColor="text1"/>
        </w:rPr>
        <w:t>écrans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indépendants</w:t>
      </w:r>
      <w:proofErr w:type="spellEnd"/>
      <w:r w:rsidRPr="00C52FFF">
        <w:rPr>
          <w:color w:val="000000" w:themeColor="text1"/>
        </w:rPr>
        <w:t xml:space="preserve"> avec des </w:t>
      </w:r>
      <w:proofErr w:type="spellStart"/>
      <w:r w:rsidRPr="00C52FFF">
        <w:rPr>
          <w:color w:val="000000" w:themeColor="text1"/>
        </w:rPr>
        <w:t>graphismes</w:t>
      </w:r>
      <w:proofErr w:type="spellEnd"/>
      <w:r w:rsidRPr="00C52FFF">
        <w:rPr>
          <w:color w:val="000000" w:themeColor="text1"/>
        </w:rPr>
        <w:t xml:space="preserve"> 4K </w:t>
      </w:r>
      <w:proofErr w:type="spellStart"/>
      <w:r w:rsidRPr="00C52FFF">
        <w:rPr>
          <w:color w:val="000000" w:themeColor="text1"/>
        </w:rPr>
        <w:t>immersifs</w:t>
      </w:r>
      <w:proofErr w:type="spellEnd"/>
      <w:r w:rsidRPr="00C52FFF">
        <w:rPr>
          <w:color w:val="000000" w:themeColor="text1"/>
        </w:rPr>
        <w:t xml:space="preserve">. Le NPU XDNA2™ </w:t>
      </w:r>
      <w:proofErr w:type="spellStart"/>
      <w:r w:rsidRPr="00C52FFF">
        <w:rPr>
          <w:color w:val="000000" w:themeColor="text1"/>
        </w:rPr>
        <w:t>intégré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offre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jusqu'à</w:t>
      </w:r>
      <w:proofErr w:type="spellEnd"/>
      <w:r w:rsidRPr="00C52FFF">
        <w:rPr>
          <w:color w:val="000000" w:themeColor="text1"/>
        </w:rPr>
        <w:t xml:space="preserve"> 50 TOPS de performances IA. Cela </w:t>
      </w:r>
      <w:proofErr w:type="spellStart"/>
      <w:r w:rsidRPr="00C52FFF">
        <w:rPr>
          <w:color w:val="000000" w:themeColor="text1"/>
        </w:rPr>
        <w:t>permet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l'exécution</w:t>
      </w:r>
      <w:proofErr w:type="spellEnd"/>
      <w:r w:rsidRPr="00C52FFF">
        <w:rPr>
          <w:color w:val="000000" w:themeColor="text1"/>
        </w:rPr>
        <w:t xml:space="preserve"> locale et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temps </w:t>
      </w:r>
      <w:proofErr w:type="spellStart"/>
      <w:r w:rsidRPr="00C52FFF">
        <w:rPr>
          <w:color w:val="000000" w:themeColor="text1"/>
        </w:rPr>
        <w:t>réel</w:t>
      </w:r>
      <w:proofErr w:type="spellEnd"/>
      <w:r w:rsidRPr="00C52FFF">
        <w:rPr>
          <w:color w:val="000000" w:themeColor="text1"/>
        </w:rPr>
        <w:t xml:space="preserve"> de </w:t>
      </w:r>
      <w:r w:rsidRPr="00C52FFF">
        <w:rPr>
          <w:color w:val="000000" w:themeColor="text1"/>
        </w:rPr>
        <w:t xml:space="preserve">grands </w:t>
      </w:r>
      <w:proofErr w:type="spellStart"/>
      <w:r w:rsidRPr="00C52FFF">
        <w:rPr>
          <w:color w:val="000000" w:themeColor="text1"/>
        </w:rPr>
        <w:t>modèles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langage</w:t>
      </w:r>
      <w:proofErr w:type="spellEnd"/>
      <w:r w:rsidRPr="00C52FFF">
        <w:rPr>
          <w:color w:val="000000" w:themeColor="text1"/>
        </w:rPr>
        <w:t xml:space="preserve"> (LLM) plus petits sans </w:t>
      </w:r>
      <w:proofErr w:type="spellStart"/>
      <w:r w:rsidRPr="00C52FFF">
        <w:rPr>
          <w:color w:val="000000" w:themeColor="text1"/>
        </w:rPr>
        <w:t>connectivité</w:t>
      </w:r>
      <w:proofErr w:type="spellEnd"/>
      <w:r w:rsidRPr="00C52FFF">
        <w:rPr>
          <w:color w:val="000000" w:themeColor="text1"/>
        </w:rPr>
        <w:t xml:space="preserve"> cloud </w:t>
      </w:r>
      <w:proofErr w:type="spellStart"/>
      <w:r w:rsidRPr="00C52FFF">
        <w:rPr>
          <w:color w:val="000000" w:themeColor="text1"/>
        </w:rPr>
        <w:t>ni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accélérateurs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discrets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ce</w:t>
      </w:r>
      <w:proofErr w:type="spellEnd"/>
      <w:r w:rsidRPr="00C52FFF">
        <w:rPr>
          <w:color w:val="000000" w:themeColor="text1"/>
        </w:rPr>
        <w:t xml:space="preserve"> qui </w:t>
      </w:r>
      <w:proofErr w:type="spellStart"/>
      <w:r w:rsidRPr="00C52FFF">
        <w:rPr>
          <w:color w:val="000000" w:themeColor="text1"/>
        </w:rPr>
        <w:t>améliore</w:t>
      </w:r>
      <w:proofErr w:type="spellEnd"/>
      <w:r w:rsidRPr="00C52FFF">
        <w:rPr>
          <w:color w:val="000000" w:themeColor="text1"/>
        </w:rPr>
        <w:t xml:space="preserve"> la </w:t>
      </w:r>
      <w:proofErr w:type="spellStart"/>
      <w:r w:rsidRPr="00C52FFF">
        <w:rPr>
          <w:color w:val="000000" w:themeColor="text1"/>
        </w:rPr>
        <w:t>sécurité</w:t>
      </w:r>
      <w:proofErr w:type="spellEnd"/>
      <w:r w:rsidRPr="00C52FFF">
        <w:rPr>
          <w:color w:val="000000" w:themeColor="text1"/>
        </w:rPr>
        <w:t xml:space="preserve"> des données tout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réduisant</w:t>
      </w:r>
      <w:proofErr w:type="spellEnd"/>
      <w:r w:rsidRPr="00C52FFF">
        <w:rPr>
          <w:color w:val="000000" w:themeColor="text1"/>
        </w:rPr>
        <w:t xml:space="preserve"> les </w:t>
      </w:r>
      <w:proofErr w:type="spellStart"/>
      <w:r w:rsidRPr="00C52FFF">
        <w:rPr>
          <w:color w:val="000000" w:themeColor="text1"/>
        </w:rPr>
        <w:t>besoins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refroidissement</w:t>
      </w:r>
      <w:proofErr w:type="spellEnd"/>
      <w:r w:rsidRPr="00C52FFF">
        <w:rPr>
          <w:color w:val="000000" w:themeColor="text1"/>
        </w:rPr>
        <w:t xml:space="preserve">. Le NPU </w:t>
      </w:r>
      <w:proofErr w:type="spellStart"/>
      <w:r w:rsidRPr="00C52FFF">
        <w:rPr>
          <w:color w:val="000000" w:themeColor="text1"/>
        </w:rPr>
        <w:t>peut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traiter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simultanément</w:t>
      </w:r>
      <w:proofErr w:type="spellEnd"/>
      <w:r w:rsidRPr="00C52FFF">
        <w:rPr>
          <w:color w:val="000000" w:themeColor="text1"/>
        </w:rPr>
        <w:t xml:space="preserve"> des </w:t>
      </w:r>
      <w:proofErr w:type="spellStart"/>
      <w:r w:rsidRPr="00C52FFF">
        <w:rPr>
          <w:color w:val="000000" w:themeColor="text1"/>
        </w:rPr>
        <w:t>tâches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telles</w:t>
      </w:r>
      <w:proofErr w:type="spellEnd"/>
      <w:r w:rsidRPr="00C52FFF">
        <w:rPr>
          <w:color w:val="000000" w:themeColor="text1"/>
        </w:rPr>
        <w:t xml:space="preserve"> que la </w:t>
      </w:r>
      <w:proofErr w:type="spellStart"/>
      <w:r w:rsidRPr="00C52FFF">
        <w:rPr>
          <w:color w:val="000000" w:themeColor="text1"/>
        </w:rPr>
        <w:t>détection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d'anomalies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l'inspection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visuelle</w:t>
      </w:r>
      <w:proofErr w:type="spellEnd"/>
      <w:r w:rsidRPr="00C52FFF">
        <w:rPr>
          <w:color w:val="000000" w:themeColor="text1"/>
        </w:rPr>
        <w:t xml:space="preserve"> et la reconnaissance </w:t>
      </w:r>
      <w:proofErr w:type="spellStart"/>
      <w:r w:rsidRPr="00C52FFF">
        <w:rPr>
          <w:color w:val="000000" w:themeColor="text1"/>
        </w:rPr>
        <w:t>optique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caractères</w:t>
      </w:r>
      <w:proofErr w:type="spellEnd"/>
      <w:r w:rsidRPr="00C52FFF">
        <w:rPr>
          <w:color w:val="000000" w:themeColor="text1"/>
        </w:rPr>
        <w:t xml:space="preserve"> (OCR) </w:t>
      </w:r>
      <w:proofErr w:type="spellStart"/>
      <w:r w:rsidRPr="00C52FFF">
        <w:rPr>
          <w:color w:val="000000" w:themeColor="text1"/>
        </w:rPr>
        <w:t>parallèlement</w:t>
      </w:r>
      <w:proofErr w:type="spellEnd"/>
      <w:r w:rsidRPr="00C52FFF">
        <w:rPr>
          <w:color w:val="000000" w:themeColor="text1"/>
        </w:rPr>
        <w:t xml:space="preserve"> au </w:t>
      </w:r>
      <w:proofErr w:type="spellStart"/>
      <w:r w:rsidRPr="00C52FFF">
        <w:rPr>
          <w:color w:val="000000" w:themeColor="text1"/>
        </w:rPr>
        <w:t>fonctionnement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continu</w:t>
      </w:r>
      <w:proofErr w:type="spellEnd"/>
      <w:r w:rsidRPr="00C52FFF">
        <w:rPr>
          <w:color w:val="000000" w:themeColor="text1"/>
        </w:rPr>
        <w:t xml:space="preserve"> du </w:t>
      </w:r>
      <w:proofErr w:type="spellStart"/>
      <w:r w:rsidRPr="00C52FFF">
        <w:rPr>
          <w:color w:val="000000" w:themeColor="text1"/>
        </w:rPr>
        <w:t>système</w:t>
      </w:r>
      <w:proofErr w:type="spellEnd"/>
      <w:r w:rsidRPr="00C52FFF">
        <w:rPr>
          <w:color w:val="000000" w:themeColor="text1"/>
        </w:rPr>
        <w:t xml:space="preserve">. Les applications </w:t>
      </w:r>
      <w:proofErr w:type="spellStart"/>
      <w:r w:rsidRPr="00C52FFF">
        <w:rPr>
          <w:color w:val="000000" w:themeColor="text1"/>
        </w:rPr>
        <w:t>gourmandes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mémoire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bénéficient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d'une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mémoire</w:t>
      </w:r>
      <w:proofErr w:type="spellEnd"/>
      <w:r w:rsidRPr="00C52FFF">
        <w:rPr>
          <w:color w:val="000000" w:themeColor="text1"/>
        </w:rPr>
        <w:t xml:space="preserve"> RAM DDR5-5600 </w:t>
      </w:r>
      <w:proofErr w:type="spellStart"/>
      <w:r w:rsidRPr="00C52FFF">
        <w:rPr>
          <w:color w:val="000000" w:themeColor="text1"/>
        </w:rPr>
        <w:t>pouvant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atteindre</w:t>
      </w:r>
      <w:proofErr w:type="spellEnd"/>
      <w:r w:rsidRPr="00C52FFF">
        <w:rPr>
          <w:color w:val="000000" w:themeColor="text1"/>
        </w:rPr>
        <w:t xml:space="preserve"> 96 Go, avec </w:t>
      </w:r>
      <w:proofErr w:type="spellStart"/>
      <w:r w:rsidRPr="00C52FFF">
        <w:rPr>
          <w:color w:val="000000" w:themeColor="text1"/>
        </w:rPr>
        <w:t>prise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charge ECC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option pour les </w:t>
      </w:r>
      <w:proofErr w:type="spellStart"/>
      <w:r w:rsidRPr="00C52FFF">
        <w:rPr>
          <w:color w:val="000000" w:themeColor="text1"/>
        </w:rPr>
        <w:t>déploiements</w:t>
      </w:r>
      <w:proofErr w:type="spellEnd"/>
      <w:r w:rsidRPr="00C52FFF">
        <w:rPr>
          <w:color w:val="000000" w:themeColor="text1"/>
        </w:rPr>
        <w:t xml:space="preserve"> critiques. Pour le </w:t>
      </w:r>
      <w:proofErr w:type="spellStart"/>
      <w:r w:rsidRPr="00C52FFF">
        <w:rPr>
          <w:color w:val="000000" w:themeColor="text1"/>
        </w:rPr>
        <w:t>transfert</w:t>
      </w:r>
      <w:proofErr w:type="spellEnd"/>
      <w:r w:rsidRPr="00C52FFF">
        <w:rPr>
          <w:color w:val="000000" w:themeColor="text1"/>
        </w:rPr>
        <w:t xml:space="preserve"> de données à haut </w:t>
      </w:r>
      <w:proofErr w:type="spellStart"/>
      <w:r w:rsidRPr="00C52FFF">
        <w:rPr>
          <w:color w:val="000000" w:themeColor="text1"/>
        </w:rPr>
        <w:t>débit</w:t>
      </w:r>
      <w:proofErr w:type="spellEnd"/>
      <w:r w:rsidRPr="00C52FFF">
        <w:rPr>
          <w:color w:val="000000" w:themeColor="text1"/>
        </w:rPr>
        <w:t xml:space="preserve"> et </w:t>
      </w:r>
      <w:proofErr w:type="spellStart"/>
      <w:r w:rsidRPr="00C52FFF">
        <w:rPr>
          <w:color w:val="000000" w:themeColor="text1"/>
        </w:rPr>
        <w:t>l'intégration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périphériques</w:t>
      </w:r>
      <w:proofErr w:type="spellEnd"/>
      <w:r w:rsidRPr="00C52FFF">
        <w:rPr>
          <w:color w:val="000000" w:themeColor="text1"/>
        </w:rPr>
        <w:t xml:space="preserve"> à </w:t>
      </w:r>
      <w:proofErr w:type="spellStart"/>
      <w:r w:rsidRPr="00C52FFF">
        <w:rPr>
          <w:color w:val="000000" w:themeColor="text1"/>
        </w:rPr>
        <w:t>faible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bande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passante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notamment</w:t>
      </w:r>
      <w:proofErr w:type="spellEnd"/>
      <w:r w:rsidRPr="00C52FFF">
        <w:rPr>
          <w:color w:val="000000" w:themeColor="text1"/>
        </w:rPr>
        <w:t xml:space="preserve"> Ethernet </w:t>
      </w:r>
      <w:proofErr w:type="spellStart"/>
      <w:r w:rsidRPr="00C52FFF">
        <w:rPr>
          <w:color w:val="000000" w:themeColor="text1"/>
        </w:rPr>
        <w:t>industriel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adaptateurs</w:t>
      </w:r>
      <w:proofErr w:type="spellEnd"/>
      <w:r w:rsidRPr="00C52FFF">
        <w:rPr>
          <w:color w:val="000000" w:themeColor="text1"/>
        </w:rPr>
        <w:t xml:space="preserve"> de bus de terrain </w:t>
      </w:r>
      <w:proofErr w:type="spellStart"/>
      <w:r w:rsidRPr="00C52FFF">
        <w:rPr>
          <w:color w:val="000000" w:themeColor="text1"/>
        </w:rPr>
        <w:t>ou</w:t>
      </w:r>
      <w:proofErr w:type="spellEnd"/>
      <w:r w:rsidRPr="00C52FFF">
        <w:rPr>
          <w:color w:val="000000" w:themeColor="text1"/>
        </w:rPr>
        <w:t xml:space="preserve"> modules sans fil, le module </w:t>
      </w:r>
      <w:proofErr w:type="spellStart"/>
      <w:r w:rsidRPr="00C52FFF">
        <w:rPr>
          <w:color w:val="000000" w:themeColor="text1"/>
        </w:rPr>
        <w:t>offre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jusqu'à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huit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voies</w:t>
      </w:r>
      <w:proofErr w:type="spellEnd"/>
      <w:r w:rsidRPr="00C52FFF">
        <w:rPr>
          <w:color w:val="000000" w:themeColor="text1"/>
        </w:rPr>
        <w:t xml:space="preserve"> PCIe Gen4 </w:t>
      </w:r>
      <w:proofErr w:type="spellStart"/>
      <w:r w:rsidRPr="00C52FFF">
        <w:rPr>
          <w:color w:val="000000" w:themeColor="text1"/>
        </w:rPr>
        <w:t>entièrement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configurables</w:t>
      </w:r>
      <w:proofErr w:type="spellEnd"/>
      <w:r w:rsidRPr="00C52FFF">
        <w:rPr>
          <w:color w:val="000000" w:themeColor="text1"/>
        </w:rPr>
        <w:t>, plus PEG x4 Gen4.</w:t>
      </w:r>
    </w:p>
    <w:p w14:paraId="0225021E" w14:textId="77777777" w:rsidR="00C52FFF" w:rsidRPr="00C52FFF" w:rsidRDefault="00C52FFF" w:rsidP="009F34C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D9A068A" w14:textId="6CC5FA6C" w:rsidR="00403905" w:rsidRPr="00C52FFF" w:rsidRDefault="003D2200" w:rsidP="009F34CE">
      <w:pPr>
        <w:pStyle w:val="NormalWeb"/>
        <w:spacing w:before="0" w:beforeAutospacing="0" w:after="0" w:afterAutospacing="0"/>
        <w:rPr>
          <w:color w:val="000000" w:themeColor="text1"/>
        </w:rPr>
      </w:pPr>
      <w:r w:rsidRPr="00C52FFF">
        <w:rPr>
          <w:color w:val="000000" w:themeColor="text1"/>
        </w:rPr>
        <w:t xml:space="preserve">Les </w:t>
      </w:r>
      <w:proofErr w:type="spellStart"/>
      <w:r w:rsidRPr="00C52FFF">
        <w:rPr>
          <w:color w:val="000000" w:themeColor="text1"/>
        </w:rPr>
        <w:t>autres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fonctionnalités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connectivité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comprennent</w:t>
      </w:r>
      <w:proofErr w:type="spellEnd"/>
      <w:r w:rsidRPr="00C52FFF">
        <w:rPr>
          <w:color w:val="000000" w:themeColor="text1"/>
        </w:rPr>
        <w:t xml:space="preserve"> un port 2,5 GbE pour les réseaux haut </w:t>
      </w:r>
      <w:proofErr w:type="spellStart"/>
      <w:r w:rsidRPr="00C52FFF">
        <w:rPr>
          <w:color w:val="000000" w:themeColor="text1"/>
        </w:rPr>
        <w:t>débit</w:t>
      </w:r>
      <w:proofErr w:type="spellEnd"/>
      <w:r w:rsidRPr="00C52FFF">
        <w:rPr>
          <w:color w:val="000000" w:themeColor="text1"/>
        </w:rPr>
        <w:t xml:space="preserve">, quatre ports USB 3.2 Gen2 et quatre ports USB 2.0. Les options de stockage </w:t>
      </w:r>
      <w:proofErr w:type="spellStart"/>
      <w:r w:rsidRPr="00C52FFF">
        <w:rPr>
          <w:color w:val="000000" w:themeColor="text1"/>
        </w:rPr>
        <w:t>comprennent</w:t>
      </w:r>
      <w:proofErr w:type="spellEnd"/>
      <w:r w:rsidRPr="00C52FFF">
        <w:rPr>
          <w:color w:val="000000" w:themeColor="text1"/>
        </w:rPr>
        <w:t xml:space="preserve"> </w:t>
      </w:r>
      <w:proofErr w:type="gramStart"/>
      <w:r w:rsidRPr="00C52FFF">
        <w:rPr>
          <w:color w:val="000000" w:themeColor="text1"/>
        </w:rPr>
        <w:t xml:space="preserve">un SSD </w:t>
      </w:r>
      <w:proofErr w:type="spellStart"/>
      <w:r w:rsidRPr="00C52FFF">
        <w:rPr>
          <w:color w:val="000000" w:themeColor="text1"/>
        </w:rPr>
        <w:t>NVMe</w:t>
      </w:r>
      <w:proofErr w:type="spellEnd"/>
      <w:proofErr w:type="gram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intégré</w:t>
      </w:r>
      <w:proofErr w:type="spellEnd"/>
      <w:r w:rsidRPr="00C52FFF">
        <w:rPr>
          <w:color w:val="000000" w:themeColor="text1"/>
        </w:rPr>
        <w:t xml:space="preserve"> </w:t>
      </w:r>
      <w:r w:rsidRPr="00C52FFF">
        <w:rPr>
          <w:color w:val="000000" w:themeColor="text1"/>
        </w:rPr>
        <w:t>avec</w:t>
      </w:r>
      <w:r w:rsidRPr="00C52FFF">
        <w:rPr>
          <w:color w:val="000000" w:themeColor="text1"/>
        </w:rPr>
        <w:t xml:space="preserve"> 512 Go </w:t>
      </w:r>
      <w:proofErr w:type="spellStart"/>
      <w:r w:rsidRPr="00C52FFF">
        <w:rPr>
          <w:color w:val="000000" w:themeColor="text1"/>
        </w:rPr>
        <w:t>ou</w:t>
      </w:r>
      <w:proofErr w:type="spellEnd"/>
      <w:r w:rsidRPr="00C52FFF">
        <w:rPr>
          <w:color w:val="000000" w:themeColor="text1"/>
        </w:rPr>
        <w:t xml:space="preserve"> deux interfaces SATA 6 Gb/s pour les supports externes. Les interfaces </w:t>
      </w:r>
      <w:proofErr w:type="spellStart"/>
      <w:r w:rsidRPr="00C52FFF">
        <w:rPr>
          <w:color w:val="000000" w:themeColor="text1"/>
        </w:rPr>
        <w:t>supplémentaires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comprennent</w:t>
      </w:r>
      <w:proofErr w:type="spellEnd"/>
      <w:r w:rsidRPr="00C52FFF">
        <w:rPr>
          <w:color w:val="000000" w:themeColor="text1"/>
        </w:rPr>
        <w:t xml:space="preserve"> I²C, SPI, deux UART, </w:t>
      </w:r>
      <w:proofErr w:type="spellStart"/>
      <w:r w:rsidRPr="00C52FFF">
        <w:rPr>
          <w:color w:val="000000" w:themeColor="text1"/>
        </w:rPr>
        <w:t>huit</w:t>
      </w:r>
      <w:proofErr w:type="spellEnd"/>
      <w:r w:rsidRPr="00C52FFF">
        <w:rPr>
          <w:color w:val="000000" w:themeColor="text1"/>
        </w:rPr>
        <w:t xml:space="preserve"> GPIO, </w:t>
      </w:r>
      <w:proofErr w:type="spellStart"/>
      <w:r w:rsidRPr="00C52FFF">
        <w:rPr>
          <w:color w:val="000000" w:themeColor="text1"/>
        </w:rPr>
        <w:t>SMBus</w:t>
      </w:r>
      <w:proofErr w:type="spellEnd"/>
      <w:r w:rsidRPr="00C52FFF">
        <w:rPr>
          <w:color w:val="000000" w:themeColor="text1"/>
        </w:rPr>
        <w:t xml:space="preserve"> et LPC. Un </w:t>
      </w:r>
      <w:proofErr w:type="spellStart"/>
      <w:r w:rsidRPr="00C52FFF">
        <w:rPr>
          <w:color w:val="000000" w:themeColor="text1"/>
        </w:rPr>
        <w:t>commutateur</w:t>
      </w:r>
      <w:proofErr w:type="spellEnd"/>
      <w:r w:rsidRPr="00C52FFF">
        <w:rPr>
          <w:color w:val="000000" w:themeColor="text1"/>
        </w:rPr>
        <w:t xml:space="preserve"> PCIe </w:t>
      </w:r>
      <w:proofErr w:type="spellStart"/>
      <w:r w:rsidRPr="00C52FFF">
        <w:rPr>
          <w:color w:val="000000" w:themeColor="text1"/>
        </w:rPr>
        <w:t>supplémentaire</w:t>
      </w:r>
      <w:proofErr w:type="spellEnd"/>
      <w:r w:rsidRPr="00C52FFF">
        <w:rPr>
          <w:color w:val="000000" w:themeColor="text1"/>
        </w:rPr>
        <w:t xml:space="preserve"> sur la carte </w:t>
      </w:r>
      <w:proofErr w:type="spellStart"/>
      <w:r w:rsidRPr="00C52FFF">
        <w:rPr>
          <w:color w:val="000000" w:themeColor="text1"/>
        </w:rPr>
        <w:t>porteuse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peut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être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supprimé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ce</w:t>
      </w:r>
      <w:proofErr w:type="spellEnd"/>
      <w:r w:rsidRPr="00C52FFF">
        <w:rPr>
          <w:color w:val="000000" w:themeColor="text1"/>
        </w:rPr>
        <w:t xml:space="preserve"> qui </w:t>
      </w:r>
      <w:proofErr w:type="spellStart"/>
      <w:r w:rsidRPr="00C52FFF">
        <w:rPr>
          <w:color w:val="000000" w:themeColor="text1"/>
        </w:rPr>
        <w:t>simplifie</w:t>
      </w:r>
      <w:proofErr w:type="spellEnd"/>
      <w:r w:rsidRPr="00C52FFF">
        <w:rPr>
          <w:color w:val="000000" w:themeColor="text1"/>
        </w:rPr>
        <w:t xml:space="preserve"> la conception </w:t>
      </w:r>
      <w:proofErr w:type="spellStart"/>
      <w:r w:rsidRPr="00C52FFF">
        <w:rPr>
          <w:color w:val="000000" w:themeColor="text1"/>
        </w:rPr>
        <w:t>globale</w:t>
      </w:r>
      <w:proofErr w:type="spellEnd"/>
      <w:r w:rsidRPr="00C52FFF">
        <w:rPr>
          <w:color w:val="000000" w:themeColor="text1"/>
        </w:rPr>
        <w:t xml:space="preserve"> du </w:t>
      </w:r>
      <w:proofErr w:type="spellStart"/>
      <w:r w:rsidRPr="00C52FFF">
        <w:rPr>
          <w:color w:val="000000" w:themeColor="text1"/>
        </w:rPr>
        <w:t>système</w:t>
      </w:r>
      <w:proofErr w:type="spellEnd"/>
      <w:r w:rsidRPr="00C52FFF">
        <w:rPr>
          <w:color w:val="000000" w:themeColor="text1"/>
        </w:rPr>
        <w:t>.</w:t>
      </w:r>
    </w:p>
    <w:p w14:paraId="556026D8" w14:textId="77777777" w:rsidR="00C52FFF" w:rsidRPr="00C52FFF" w:rsidRDefault="00C52FFF" w:rsidP="009F34C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3671A93" w14:textId="0945C9EC" w:rsidR="00784196" w:rsidRPr="00C52FFF" w:rsidRDefault="003D2200" w:rsidP="009F34CE">
      <w:pPr>
        <w:pStyle w:val="NormalWeb"/>
        <w:spacing w:before="0" w:beforeAutospacing="0" w:after="0" w:afterAutospacing="0"/>
        <w:rPr>
          <w:color w:val="000000" w:themeColor="text1"/>
        </w:rPr>
      </w:pPr>
      <w:r w:rsidRPr="00C52FFF">
        <w:rPr>
          <w:color w:val="000000" w:themeColor="text1"/>
        </w:rPr>
        <w:t xml:space="preserve">Les </w:t>
      </w:r>
      <w:proofErr w:type="spellStart"/>
      <w:r w:rsidRPr="00C52FFF">
        <w:rPr>
          <w:color w:val="000000" w:themeColor="text1"/>
        </w:rPr>
        <w:t>systèmes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d'exploitation</w:t>
      </w:r>
      <w:proofErr w:type="spellEnd"/>
      <w:r w:rsidRPr="00C52FFF">
        <w:rPr>
          <w:color w:val="000000" w:themeColor="text1"/>
        </w:rPr>
        <w:t xml:space="preserve"> pris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charge </w:t>
      </w:r>
      <w:proofErr w:type="spellStart"/>
      <w:r w:rsidRPr="00C52FFF">
        <w:rPr>
          <w:color w:val="000000" w:themeColor="text1"/>
        </w:rPr>
        <w:t>comprennent</w:t>
      </w:r>
      <w:proofErr w:type="spellEnd"/>
      <w:r w:rsidRPr="00C52FFF">
        <w:rPr>
          <w:color w:val="000000" w:themeColor="text1"/>
        </w:rPr>
        <w:t xml:space="preserve"> Microsoft Windows 11, Windows 11 IoT Enterprise, Linux, </w:t>
      </w:r>
      <w:hyperlink r:id="rId15" w:history="1">
        <w:proofErr w:type="spellStart"/>
        <w:r w:rsidRPr="00C52FFF">
          <w:rPr>
            <w:rStyle w:val="Lienhypertexte"/>
            <w:color w:val="000000" w:themeColor="text1"/>
          </w:rPr>
          <w:t>ctrlX</w:t>
        </w:r>
        <w:proofErr w:type="spellEnd"/>
        <w:r w:rsidRPr="00C52FFF">
          <w:rPr>
            <w:rStyle w:val="Lienhypertexte"/>
            <w:color w:val="000000" w:themeColor="text1"/>
          </w:rPr>
          <w:t xml:space="preserve"> OS</w:t>
        </w:r>
      </w:hyperlink>
      <w:r w:rsidRPr="00C52FFF">
        <w:rPr>
          <w:color w:val="000000" w:themeColor="text1"/>
        </w:rPr>
        <w:t xml:space="preserve">, </w:t>
      </w:r>
      <w:hyperlink r:id="rId16" w:history="1">
        <w:r w:rsidRPr="00C52FFF">
          <w:rPr>
            <w:rStyle w:val="Lienhypertexte"/>
            <w:color w:val="000000" w:themeColor="text1"/>
          </w:rPr>
          <w:t>Ubuntu Pro</w:t>
        </w:r>
      </w:hyperlink>
      <w:r w:rsidRPr="00C52FFF">
        <w:rPr>
          <w:color w:val="000000" w:themeColor="text1"/>
        </w:rPr>
        <w:t xml:space="preserve"> et Kontron OS. En tant que modules </w:t>
      </w:r>
      <w:hyperlink r:id="rId17" w:history="1">
        <w:r w:rsidRPr="00C52FFF">
          <w:rPr>
            <w:rStyle w:val="Lienhypertexte"/>
            <w:color w:val="000000" w:themeColor="text1"/>
          </w:rPr>
          <w:t>aReady.COM</w:t>
        </w:r>
      </w:hyperlink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prêts</w:t>
      </w:r>
      <w:proofErr w:type="spellEnd"/>
      <w:r w:rsidRPr="00C52FFF">
        <w:rPr>
          <w:color w:val="000000" w:themeColor="text1"/>
        </w:rPr>
        <w:t xml:space="preserve"> à </w:t>
      </w:r>
      <w:proofErr w:type="spellStart"/>
      <w:r w:rsidRPr="00C52FFF">
        <w:rPr>
          <w:color w:val="000000" w:themeColor="text1"/>
        </w:rPr>
        <w:t>l'emploi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ils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peuvent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être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préconfigurés</w:t>
      </w:r>
      <w:proofErr w:type="spellEnd"/>
      <w:r w:rsidRPr="00C52FFF">
        <w:rPr>
          <w:color w:val="000000" w:themeColor="text1"/>
        </w:rPr>
        <w:t xml:space="preserve"> avec les </w:t>
      </w:r>
      <w:proofErr w:type="spellStart"/>
      <w:r w:rsidRPr="00C52FFF">
        <w:rPr>
          <w:color w:val="000000" w:themeColor="text1"/>
        </w:rPr>
        <w:t>systèmes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d'exploitation</w:t>
      </w:r>
      <w:proofErr w:type="spellEnd"/>
      <w:r w:rsidRPr="00C52FFF">
        <w:rPr>
          <w:color w:val="000000" w:themeColor="text1"/>
        </w:rPr>
        <w:t xml:space="preserve"> sous </w:t>
      </w:r>
      <w:proofErr w:type="spellStart"/>
      <w:r w:rsidRPr="00C52FFF">
        <w:rPr>
          <w:color w:val="000000" w:themeColor="text1"/>
        </w:rPr>
        <w:t>licence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ctrlX</w:t>
      </w:r>
      <w:proofErr w:type="spellEnd"/>
      <w:r w:rsidRPr="00C52FFF">
        <w:rPr>
          <w:color w:val="000000" w:themeColor="text1"/>
        </w:rPr>
        <w:t xml:space="preserve"> OS, Ubuntu Pro </w:t>
      </w:r>
      <w:proofErr w:type="spellStart"/>
      <w:r w:rsidRPr="00C52FFF">
        <w:rPr>
          <w:color w:val="000000" w:themeColor="text1"/>
        </w:rPr>
        <w:t>ou</w:t>
      </w:r>
      <w:proofErr w:type="spellEnd"/>
      <w:r w:rsidRPr="00C52FFF">
        <w:rPr>
          <w:color w:val="000000" w:themeColor="text1"/>
        </w:rPr>
        <w:t xml:space="preserve"> Kontron OS. </w:t>
      </w:r>
      <w:proofErr w:type="spellStart"/>
      <w:r w:rsidRPr="00C52FFF">
        <w:rPr>
          <w:color w:val="000000" w:themeColor="text1"/>
        </w:rPr>
        <w:t>L'option</w:t>
      </w:r>
      <w:proofErr w:type="spellEnd"/>
      <w:r w:rsidRPr="00C52FFF">
        <w:rPr>
          <w:color w:val="000000" w:themeColor="text1"/>
        </w:rPr>
        <w:t xml:space="preserve"> </w:t>
      </w:r>
      <w:hyperlink r:id="rId18" w:history="1">
        <w:proofErr w:type="spellStart"/>
        <w:r w:rsidRPr="00C52FFF">
          <w:rPr>
            <w:rStyle w:val="Lienhypertexte"/>
            <w:color w:val="000000" w:themeColor="text1"/>
          </w:rPr>
          <w:t>aReady.VT</w:t>
        </w:r>
        <w:proofErr w:type="spellEnd"/>
      </w:hyperlink>
      <w:r w:rsidRPr="00C52FFF">
        <w:rPr>
          <w:color w:val="000000" w:themeColor="text1"/>
        </w:rPr>
        <w:t xml:space="preserve"> avec </w:t>
      </w:r>
      <w:proofErr w:type="spellStart"/>
      <w:r w:rsidRPr="00C52FFF">
        <w:rPr>
          <w:color w:val="000000" w:themeColor="text1"/>
        </w:rPr>
        <w:t>technologie</w:t>
      </w:r>
      <w:proofErr w:type="spellEnd"/>
      <w:r w:rsidRPr="00C52FFF">
        <w:rPr>
          <w:color w:val="000000" w:themeColor="text1"/>
        </w:rPr>
        <w:t xml:space="preserve"> Hypervisor-on-Module </w:t>
      </w:r>
      <w:proofErr w:type="spellStart"/>
      <w:r w:rsidRPr="00C52FFF">
        <w:rPr>
          <w:color w:val="000000" w:themeColor="text1"/>
        </w:rPr>
        <w:t>intégrée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permet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regrouper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plusieurs</w:t>
      </w:r>
      <w:proofErr w:type="spellEnd"/>
      <w:r w:rsidRPr="00C52FFF">
        <w:rPr>
          <w:color w:val="000000" w:themeColor="text1"/>
        </w:rPr>
        <w:t xml:space="preserve"> charges de </w:t>
      </w:r>
      <w:r w:rsidRPr="00C52FFF">
        <w:rPr>
          <w:color w:val="000000" w:themeColor="text1"/>
        </w:rPr>
        <w:lastRenderedPageBreak/>
        <w:t xml:space="preserve">travail, </w:t>
      </w:r>
      <w:proofErr w:type="spellStart"/>
      <w:r w:rsidRPr="00C52FFF">
        <w:rPr>
          <w:color w:val="000000" w:themeColor="text1"/>
        </w:rPr>
        <w:t>telles</w:t>
      </w:r>
      <w:proofErr w:type="spellEnd"/>
      <w:r w:rsidRPr="00C52FFF">
        <w:rPr>
          <w:color w:val="000000" w:themeColor="text1"/>
        </w:rPr>
        <w:t xml:space="preserve"> que le </w:t>
      </w:r>
      <w:proofErr w:type="spellStart"/>
      <w:r w:rsidRPr="00C52FFF">
        <w:rPr>
          <w:color w:val="000000" w:themeColor="text1"/>
        </w:rPr>
        <w:t>contrôle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temps </w:t>
      </w:r>
      <w:proofErr w:type="spellStart"/>
      <w:r w:rsidRPr="00C52FFF">
        <w:rPr>
          <w:color w:val="000000" w:themeColor="text1"/>
        </w:rPr>
        <w:t>réel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l'IHM</w:t>
      </w:r>
      <w:proofErr w:type="spellEnd"/>
      <w:r w:rsidRPr="00C52FFF">
        <w:rPr>
          <w:color w:val="000000" w:themeColor="text1"/>
        </w:rPr>
        <w:t xml:space="preserve">, le </w:t>
      </w:r>
      <w:proofErr w:type="spellStart"/>
      <w:r w:rsidRPr="00C52FFF">
        <w:rPr>
          <w:color w:val="000000" w:themeColor="text1"/>
        </w:rPr>
        <w:t>traitement</w:t>
      </w:r>
      <w:proofErr w:type="spellEnd"/>
      <w:r w:rsidRPr="00C52FFF">
        <w:rPr>
          <w:color w:val="000000" w:themeColor="text1"/>
        </w:rPr>
        <w:t xml:space="preserve"> IA et les </w:t>
      </w:r>
      <w:proofErr w:type="spellStart"/>
      <w:r w:rsidRPr="00C52FFF">
        <w:rPr>
          <w:color w:val="000000" w:themeColor="text1"/>
        </w:rPr>
        <w:t>fonctions</w:t>
      </w:r>
      <w:proofErr w:type="spellEnd"/>
      <w:r w:rsidRPr="00C52FFF">
        <w:rPr>
          <w:color w:val="000000" w:themeColor="text1"/>
        </w:rPr>
        <w:t xml:space="preserve"> de </w:t>
      </w:r>
      <w:proofErr w:type="spellStart"/>
      <w:r w:rsidRPr="00C52FFF">
        <w:rPr>
          <w:color w:val="000000" w:themeColor="text1"/>
        </w:rPr>
        <w:t>passerelle</w:t>
      </w:r>
      <w:proofErr w:type="spellEnd"/>
      <w:r w:rsidRPr="00C52FFF">
        <w:rPr>
          <w:color w:val="000000" w:themeColor="text1"/>
        </w:rPr>
        <w:t xml:space="preserve"> IoT, sur un seul module. Pour la </w:t>
      </w:r>
      <w:proofErr w:type="spellStart"/>
      <w:r w:rsidRPr="00C52FFF">
        <w:rPr>
          <w:color w:val="000000" w:themeColor="text1"/>
        </w:rPr>
        <w:t>connectivité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IIoT</w:t>
      </w:r>
      <w:proofErr w:type="spellEnd"/>
      <w:r w:rsidRPr="00C52FFF">
        <w:rPr>
          <w:color w:val="000000" w:themeColor="text1"/>
        </w:rPr>
        <w:t xml:space="preserve"> (Internet </w:t>
      </w:r>
      <w:proofErr w:type="spellStart"/>
      <w:r w:rsidRPr="00C52FFF">
        <w:rPr>
          <w:color w:val="000000" w:themeColor="text1"/>
        </w:rPr>
        <w:t>industriel</w:t>
      </w:r>
      <w:proofErr w:type="spellEnd"/>
      <w:r w:rsidRPr="00C52FFF">
        <w:rPr>
          <w:color w:val="000000" w:themeColor="text1"/>
        </w:rPr>
        <w:t xml:space="preserve"> des </w:t>
      </w:r>
      <w:proofErr w:type="spellStart"/>
      <w:r w:rsidRPr="00C52FFF">
        <w:rPr>
          <w:color w:val="000000" w:themeColor="text1"/>
        </w:rPr>
        <w:t>objets</w:t>
      </w:r>
      <w:proofErr w:type="spellEnd"/>
      <w:r w:rsidRPr="00C52FFF">
        <w:rPr>
          <w:color w:val="000000" w:themeColor="text1"/>
        </w:rPr>
        <w:t xml:space="preserve">), </w:t>
      </w:r>
      <w:proofErr w:type="spellStart"/>
      <w:r w:rsidRPr="00C52FFF">
        <w:rPr>
          <w:color w:val="000000" w:themeColor="text1"/>
        </w:rPr>
        <w:t>congatec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fournit</w:t>
      </w:r>
      <w:proofErr w:type="spellEnd"/>
      <w:r w:rsidRPr="00C52FFF">
        <w:rPr>
          <w:color w:val="000000" w:themeColor="text1"/>
        </w:rPr>
        <w:t xml:space="preserve"> des modules </w:t>
      </w:r>
      <w:proofErr w:type="spellStart"/>
      <w:r w:rsidRPr="00C52FFF">
        <w:rPr>
          <w:color w:val="000000" w:themeColor="text1"/>
        </w:rPr>
        <w:t>logiciels</w:t>
      </w:r>
      <w:proofErr w:type="spellEnd"/>
      <w:r w:rsidRPr="00C52FFF">
        <w:rPr>
          <w:color w:val="000000" w:themeColor="text1"/>
        </w:rPr>
        <w:t xml:space="preserve"> </w:t>
      </w:r>
      <w:hyperlink r:id="rId19" w:history="1">
        <w:proofErr w:type="spellStart"/>
        <w:r w:rsidRPr="00C52FFF">
          <w:rPr>
            <w:rStyle w:val="Lienhypertexte"/>
            <w:color w:val="000000" w:themeColor="text1"/>
          </w:rPr>
          <w:t>aReady.IOT</w:t>
        </w:r>
        <w:proofErr w:type="spellEnd"/>
      </w:hyperlink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prenant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charge </w:t>
      </w:r>
      <w:proofErr w:type="spellStart"/>
      <w:r w:rsidRPr="00C52FFF">
        <w:rPr>
          <w:color w:val="000000" w:themeColor="text1"/>
        </w:rPr>
        <w:t>l'échange</w:t>
      </w:r>
      <w:proofErr w:type="spellEnd"/>
      <w:r w:rsidRPr="00C52FFF">
        <w:rPr>
          <w:color w:val="000000" w:themeColor="text1"/>
        </w:rPr>
        <w:t xml:space="preserve"> de données, les mises à jour à distance, la maintenance et la gestion du module, de la carte </w:t>
      </w:r>
      <w:proofErr w:type="spellStart"/>
      <w:r w:rsidRPr="00C52FFF">
        <w:rPr>
          <w:color w:val="000000" w:themeColor="text1"/>
        </w:rPr>
        <w:t>porteuse</w:t>
      </w:r>
      <w:proofErr w:type="spellEnd"/>
      <w:r w:rsidRPr="00C52FFF">
        <w:rPr>
          <w:color w:val="000000" w:themeColor="text1"/>
        </w:rPr>
        <w:t xml:space="preserve"> et des </w:t>
      </w:r>
      <w:proofErr w:type="spellStart"/>
      <w:r w:rsidRPr="00C52FFF">
        <w:rPr>
          <w:color w:val="000000" w:themeColor="text1"/>
        </w:rPr>
        <w:t>périphériques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ainsi</w:t>
      </w:r>
      <w:proofErr w:type="spellEnd"/>
      <w:r w:rsidRPr="00C52FFF">
        <w:rPr>
          <w:color w:val="000000" w:themeColor="text1"/>
        </w:rPr>
        <w:t xml:space="preserve"> que </w:t>
      </w:r>
      <w:proofErr w:type="spellStart"/>
      <w:r w:rsidRPr="00C52FFF">
        <w:rPr>
          <w:color w:val="000000" w:themeColor="text1"/>
        </w:rPr>
        <w:t>l'intégration</w:t>
      </w:r>
      <w:proofErr w:type="spellEnd"/>
      <w:r w:rsidRPr="00C52FFF">
        <w:rPr>
          <w:color w:val="000000" w:themeColor="text1"/>
        </w:rPr>
        <w:t xml:space="preserve"> cloud </w:t>
      </w:r>
      <w:proofErr w:type="spellStart"/>
      <w:r w:rsidRPr="00C52FFF">
        <w:rPr>
          <w:color w:val="000000" w:themeColor="text1"/>
        </w:rPr>
        <w:t>en</w:t>
      </w:r>
      <w:proofErr w:type="spellEnd"/>
      <w:r w:rsidRPr="00C52FFF">
        <w:rPr>
          <w:color w:val="000000" w:themeColor="text1"/>
        </w:rPr>
        <w:t xml:space="preserve"> option. Afin de </w:t>
      </w:r>
      <w:proofErr w:type="spellStart"/>
      <w:r w:rsidRPr="00C52FFF">
        <w:rPr>
          <w:color w:val="000000" w:themeColor="text1"/>
        </w:rPr>
        <w:t>rationaliser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davantage</w:t>
      </w:r>
      <w:proofErr w:type="spellEnd"/>
      <w:r w:rsidRPr="00C52FFF">
        <w:rPr>
          <w:color w:val="000000" w:themeColor="text1"/>
        </w:rPr>
        <w:t xml:space="preserve"> le </w:t>
      </w:r>
      <w:proofErr w:type="spellStart"/>
      <w:r w:rsidRPr="00C52FFF">
        <w:rPr>
          <w:color w:val="000000" w:themeColor="text1"/>
        </w:rPr>
        <w:t>développement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congatec</w:t>
      </w:r>
      <w:proofErr w:type="spellEnd"/>
      <w:r w:rsidRPr="00C52FFF">
        <w:rPr>
          <w:color w:val="000000" w:themeColor="text1"/>
        </w:rPr>
        <w:t xml:space="preserve"> propose un </w:t>
      </w:r>
      <w:proofErr w:type="spellStart"/>
      <w:r w:rsidRPr="00C52FFF">
        <w:rPr>
          <w:color w:val="000000" w:themeColor="text1"/>
        </w:rPr>
        <w:t>écosystème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complet</w:t>
      </w:r>
      <w:proofErr w:type="spellEnd"/>
      <w:r w:rsidRPr="00C52FFF">
        <w:rPr>
          <w:color w:val="000000" w:themeColor="text1"/>
        </w:rPr>
        <w:t xml:space="preserve">. </w:t>
      </w:r>
      <w:proofErr w:type="spellStart"/>
      <w:r w:rsidRPr="00C52FFF">
        <w:rPr>
          <w:color w:val="000000" w:themeColor="text1"/>
        </w:rPr>
        <w:t>Celui</w:t>
      </w:r>
      <w:proofErr w:type="spellEnd"/>
      <w:r w:rsidRPr="00C52FFF">
        <w:rPr>
          <w:color w:val="000000" w:themeColor="text1"/>
        </w:rPr>
        <w:t xml:space="preserve">-ci </w:t>
      </w:r>
      <w:proofErr w:type="spellStart"/>
      <w:r w:rsidRPr="00C52FFF">
        <w:rPr>
          <w:color w:val="000000" w:themeColor="text1"/>
        </w:rPr>
        <w:t>comprend</w:t>
      </w:r>
      <w:proofErr w:type="spellEnd"/>
      <w:r w:rsidRPr="00C52FFF">
        <w:rPr>
          <w:color w:val="000000" w:themeColor="text1"/>
        </w:rPr>
        <w:t xml:space="preserve"> des </w:t>
      </w:r>
      <w:proofErr w:type="spellStart"/>
      <w:r w:rsidRPr="00C52FFF">
        <w:rPr>
          <w:color w:val="000000" w:themeColor="text1"/>
        </w:rPr>
        <w:t>cartes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porteuses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prêtes</w:t>
      </w:r>
      <w:proofErr w:type="spellEnd"/>
      <w:r w:rsidRPr="00C52FFF">
        <w:rPr>
          <w:color w:val="000000" w:themeColor="text1"/>
        </w:rPr>
        <w:t xml:space="preserve"> à </w:t>
      </w:r>
      <w:proofErr w:type="spellStart"/>
      <w:r w:rsidRPr="00C52FFF">
        <w:rPr>
          <w:color w:val="000000" w:themeColor="text1"/>
        </w:rPr>
        <w:t>l'emploi</w:t>
      </w:r>
      <w:proofErr w:type="spellEnd"/>
      <w:r w:rsidRPr="00C52FFF">
        <w:rPr>
          <w:color w:val="000000" w:themeColor="text1"/>
        </w:rPr>
        <w:t xml:space="preserve"> et à </w:t>
      </w:r>
      <w:proofErr w:type="spellStart"/>
      <w:r w:rsidRPr="00C52FFF">
        <w:rPr>
          <w:color w:val="000000" w:themeColor="text1"/>
        </w:rPr>
        <w:t>l'évaluation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ainsi</w:t>
      </w:r>
      <w:proofErr w:type="spellEnd"/>
      <w:r w:rsidRPr="00C52FFF">
        <w:rPr>
          <w:color w:val="000000" w:themeColor="text1"/>
        </w:rPr>
        <w:t xml:space="preserve"> que des services de </w:t>
      </w:r>
      <w:proofErr w:type="spellStart"/>
      <w:r w:rsidRPr="00C52FFF">
        <w:rPr>
          <w:color w:val="000000" w:themeColor="text1"/>
        </w:rPr>
        <w:t>personnalisation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aReady.YOURS</w:t>
      </w:r>
      <w:proofErr w:type="spellEnd"/>
      <w:r w:rsidRPr="00C52FFF">
        <w:rPr>
          <w:color w:val="000000" w:themeColor="text1"/>
        </w:rPr>
        <w:t xml:space="preserve"> pour les solutions COM, les </w:t>
      </w:r>
      <w:proofErr w:type="spellStart"/>
      <w:r w:rsidRPr="00C52FFF">
        <w:rPr>
          <w:color w:val="000000" w:themeColor="text1"/>
        </w:rPr>
        <w:t>cartes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porteuses</w:t>
      </w:r>
      <w:proofErr w:type="spellEnd"/>
      <w:r w:rsidRPr="00C52FFF">
        <w:rPr>
          <w:color w:val="000000" w:themeColor="text1"/>
        </w:rPr>
        <w:t xml:space="preserve"> et les solutions de </w:t>
      </w:r>
      <w:proofErr w:type="spellStart"/>
      <w:r w:rsidRPr="00C52FFF">
        <w:rPr>
          <w:color w:val="000000" w:themeColor="text1"/>
        </w:rPr>
        <w:t>refroidissement</w:t>
      </w:r>
      <w:proofErr w:type="spellEnd"/>
      <w:r w:rsidRPr="00C52FFF">
        <w:rPr>
          <w:color w:val="000000" w:themeColor="text1"/>
        </w:rPr>
        <w:t xml:space="preserve">, </w:t>
      </w:r>
      <w:proofErr w:type="spellStart"/>
      <w:r w:rsidRPr="00C52FFF">
        <w:rPr>
          <w:color w:val="000000" w:themeColor="text1"/>
        </w:rPr>
        <w:t>jusqu'aux</w:t>
      </w:r>
      <w:proofErr w:type="spellEnd"/>
      <w:r w:rsidRPr="00C52FFF">
        <w:rPr>
          <w:color w:val="000000" w:themeColor="text1"/>
        </w:rPr>
        <w:t xml:space="preserve"> conceptions </w:t>
      </w:r>
      <w:proofErr w:type="spellStart"/>
      <w:r w:rsidRPr="00C52FFF">
        <w:rPr>
          <w:color w:val="000000" w:themeColor="text1"/>
        </w:rPr>
        <w:t>entièrement</w:t>
      </w:r>
      <w:proofErr w:type="spellEnd"/>
      <w:r w:rsidRPr="00C52FFF">
        <w:rPr>
          <w:color w:val="000000" w:themeColor="text1"/>
        </w:rPr>
        <w:t xml:space="preserve"> </w:t>
      </w:r>
      <w:proofErr w:type="spellStart"/>
      <w:r w:rsidRPr="00C52FFF">
        <w:rPr>
          <w:color w:val="000000" w:themeColor="text1"/>
        </w:rPr>
        <w:t>personnalisées</w:t>
      </w:r>
      <w:proofErr w:type="spellEnd"/>
      <w:r w:rsidRPr="00C52FFF">
        <w:rPr>
          <w:color w:val="000000" w:themeColor="text1"/>
        </w:rPr>
        <w:t>.</w:t>
      </w:r>
    </w:p>
    <w:p w14:paraId="48B40D6F" w14:textId="77777777" w:rsidR="00C52FFF" w:rsidRDefault="00C52FFF" w:rsidP="009F34CE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326A7FEB" w14:textId="4F353EB9" w:rsidR="006268EC" w:rsidRPr="00C52FFF" w:rsidRDefault="006268EC" w:rsidP="009F34CE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  <w:r w:rsidRPr="00C52FFF">
        <w:rPr>
          <w:b/>
          <w:bCs/>
          <w:sz w:val="24"/>
          <w:szCs w:val="24"/>
        </w:rPr>
        <w:t xml:space="preserve">Variants </w:t>
      </w:r>
      <w:proofErr w:type="spellStart"/>
      <w:r w:rsidRPr="00C52FFF">
        <w:rPr>
          <w:b/>
          <w:bCs/>
          <w:sz w:val="24"/>
          <w:szCs w:val="24"/>
        </w:rPr>
        <w:t>disponibles</w:t>
      </w:r>
      <w:proofErr w:type="spellEnd"/>
    </w:p>
    <w:p w14:paraId="17470924" w14:textId="15104B73" w:rsidR="006268EC" w:rsidRPr="006268EC" w:rsidRDefault="006268EC" w:rsidP="009F34CE">
      <w:pPr>
        <w:pStyle w:val="NormalWeb"/>
        <w:spacing w:before="0" w:beforeAutospacing="0" w:after="0" w:afterAutospacing="0"/>
      </w:pPr>
      <w:r>
        <w:t xml:space="preserve">Les nouveaux modules conga-TCRP1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disponbiles</w:t>
      </w:r>
      <w:proofErr w:type="spellEnd"/>
      <w:r>
        <w:t xml:space="preserve"> dans les configurations </w:t>
      </w:r>
      <w:proofErr w:type="spellStart"/>
      <w:proofErr w:type="gramStart"/>
      <w:r>
        <w:t>suivantes</w:t>
      </w:r>
      <w:proofErr w:type="spellEnd"/>
      <w:r>
        <w:t xml:space="preserve"> :</w:t>
      </w:r>
      <w:proofErr w:type="gramEnd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134"/>
        <w:gridCol w:w="1559"/>
        <w:gridCol w:w="1276"/>
        <w:gridCol w:w="1559"/>
      </w:tblGrid>
      <w:tr w:rsidR="00784196" w:rsidRPr="008E0344" w14:paraId="5F3360ED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C5719" w14:textId="56F7AFF6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03E7D">
              <w:rPr>
                <w:b/>
                <w:sz w:val="20"/>
                <w:szCs w:val="20"/>
                <w:lang w:val="de-DE"/>
              </w:rPr>
              <w:t>Mod</w:t>
            </w:r>
            <w:r w:rsidR="006268EC">
              <w:rPr>
                <w:b/>
                <w:sz w:val="20"/>
                <w:szCs w:val="20"/>
                <w:lang w:val="de-DE"/>
              </w:rPr>
              <w:t>èle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60F0E" w14:textId="7AAE391F" w:rsidR="00784196" w:rsidRPr="00C03E7D" w:rsidRDefault="00784196" w:rsidP="00030EE5">
            <w:pPr>
              <w:spacing w:line="240" w:lineRule="auto"/>
              <w:rPr>
                <w:b/>
                <w:bCs/>
                <w:sz w:val="20"/>
                <w:szCs w:val="20"/>
                <w:lang w:val="de-DE"/>
              </w:rPr>
            </w:pPr>
            <w:proofErr w:type="gramStart"/>
            <w:r w:rsidRPr="375C6DF7">
              <w:rPr>
                <w:b/>
                <w:bCs/>
                <w:sz w:val="20"/>
                <w:szCs w:val="20"/>
                <w:lang w:val="de-DE"/>
              </w:rPr>
              <w:t>Cores  Threads</w:t>
            </w:r>
            <w:proofErr w:type="gramEnd"/>
            <w:r w:rsidR="17432317" w:rsidRPr="375C6DF7">
              <w:rPr>
                <w:b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C7608" w14:textId="02FF1CCE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Grap</w:t>
            </w:r>
            <w:r w:rsidR="00334594">
              <w:rPr>
                <w:b/>
                <w:sz w:val="20"/>
                <w:szCs w:val="20"/>
                <w:lang w:val="de-DE"/>
              </w:rPr>
              <w:t>h</w:t>
            </w:r>
            <w:r>
              <w:rPr>
                <w:b/>
                <w:sz w:val="20"/>
                <w:szCs w:val="20"/>
                <w:lang w:val="de-DE"/>
              </w:rPr>
              <w:t>ics CUs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0B1D" w14:textId="5E43DCEA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max. Boost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3B31" w14:textId="77777777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r w:rsidRPr="00C03E7D">
              <w:rPr>
                <w:b/>
                <w:sz w:val="20"/>
                <w:szCs w:val="20"/>
                <w:lang w:val="de-DE"/>
              </w:rPr>
              <w:t>Base-TDP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01BE2" w14:textId="77777777" w:rsidR="00784196" w:rsidRDefault="00784196" w:rsidP="00030EE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375C6DF7">
              <w:rPr>
                <w:b/>
                <w:bCs/>
                <w:sz w:val="20"/>
                <w:szCs w:val="20"/>
                <w:lang w:val="de-DE"/>
              </w:rPr>
              <w:t>Temp</w:t>
            </w:r>
            <w:proofErr w:type="spellEnd"/>
            <w:r w:rsidRPr="375C6DF7">
              <w:rPr>
                <w:b/>
                <w:bCs/>
                <w:sz w:val="20"/>
                <w:szCs w:val="20"/>
                <w:lang w:val="de-DE"/>
              </w:rPr>
              <w:t>.</w:t>
            </w:r>
          </w:p>
          <w:p w14:paraId="2AB7909B" w14:textId="638889B6" w:rsidR="006268EC" w:rsidRPr="00C03E7D" w:rsidRDefault="006268EC" w:rsidP="00030EE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de </w:t>
            </w: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fonctionnement</w:t>
            </w:r>
            <w:proofErr w:type="spellEnd"/>
          </w:p>
        </w:tc>
      </w:tr>
      <w:tr w:rsidR="00784196" w:rsidRPr="008E0344" w14:paraId="15B96309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3D09" w14:textId="77777777" w:rsidR="00784196" w:rsidRPr="00F67E7D" w:rsidRDefault="00784196" w:rsidP="00611D90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47369" w14:textId="15FDE5B6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12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C67A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02EEF" w14:textId="05756D0E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5</w:t>
            </w:r>
            <w:r w:rsidR="00334594">
              <w:rPr>
                <w:sz w:val="18"/>
                <w:szCs w:val="18"/>
                <w:lang w:val="de-DE"/>
              </w:rPr>
              <w:t>.</w:t>
            </w:r>
            <w:r>
              <w:rPr>
                <w:sz w:val="18"/>
                <w:szCs w:val="18"/>
                <w:lang w:val="de-DE"/>
              </w:rPr>
              <w:t>1</w:t>
            </w:r>
            <w:r w:rsidRPr="00C03E7D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53714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ED335" w14:textId="1C6BC67E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+60</w:t>
            </w:r>
            <w:r w:rsidR="64AEB9CA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8E0344" w14:paraId="510D2BD5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90E64" w14:textId="77777777" w:rsidR="00784196" w:rsidRPr="00F67E7D" w:rsidRDefault="00784196" w:rsidP="00611D90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B5B2" w14:textId="2AC6C63E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10 / 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C3D5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031F" w14:textId="26AFF0DF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32A76A8C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9AD07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FCD8B" w14:textId="43554D67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0 </w:t>
            </w:r>
            <w:r w:rsidR="006268EC">
              <w:rPr>
                <w:sz w:val="18"/>
                <w:szCs w:val="18"/>
                <w:lang w:val="de-DE"/>
              </w:rPr>
              <w:t xml:space="preserve">à </w:t>
            </w:r>
            <w:r w:rsidRPr="375C6DF7">
              <w:rPr>
                <w:sz w:val="18"/>
                <w:szCs w:val="18"/>
                <w:lang w:val="de-DE"/>
              </w:rPr>
              <w:t>+</w:t>
            </w:r>
            <w:r w:rsidR="00E3277A">
              <w:rPr>
                <w:sz w:val="18"/>
                <w:szCs w:val="18"/>
                <w:lang w:val="de-DE"/>
              </w:rPr>
              <w:t xml:space="preserve">60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8E0344" w14:paraId="77802ECE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75829" w14:textId="77777777" w:rsidR="00784196" w:rsidRPr="00F67E7D" w:rsidRDefault="00784196" w:rsidP="00611D90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DBED7" w14:textId="79FA5006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8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EFC72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  <w:r w:rsidRPr="00C03E7D" w:rsidDel="00516878">
              <w:rPr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78B8D" w14:textId="29806DED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76BE0DA1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17246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996EF" w14:textId="70B55EC7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E3277A">
              <w:rPr>
                <w:sz w:val="18"/>
                <w:szCs w:val="18"/>
                <w:lang w:val="de-DE"/>
              </w:rPr>
              <w:t>60</w:t>
            </w:r>
            <w:r w:rsidR="64AEB9CA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8E0344" w14:paraId="4E055D0C" w14:textId="77777777" w:rsidTr="375C6DF7">
        <w:trPr>
          <w:trHeight w:val="33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088D4" w14:textId="77777777" w:rsidR="00784196" w:rsidRPr="00751B6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DE763" w14:textId="6D648948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6 / 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2878C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6E3BF" w14:textId="52F0B4D8" w:rsidR="00784196" w:rsidRPr="00C03E7D" w:rsidRDefault="243B3BE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4.5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E0B8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8AD82" w14:textId="591A6F2A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E3277A">
              <w:rPr>
                <w:sz w:val="18"/>
                <w:szCs w:val="18"/>
                <w:lang w:val="de-DE"/>
              </w:rPr>
              <w:t>60</w:t>
            </w:r>
            <w:r w:rsidR="32A606E9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C03E7D" w14:paraId="68A23AE5" w14:textId="77777777" w:rsidTr="375C6DF7">
        <w:trPr>
          <w:trHeight w:val="272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F62E9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25E69" w14:textId="39D3153F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 / 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CACDA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FDE59" w14:textId="726C3FA7" w:rsidR="00784196" w:rsidRPr="00C03E7D" w:rsidRDefault="050B54A4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4.4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A3D1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67E8F" w14:textId="155F0FED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E3277A">
              <w:rPr>
                <w:sz w:val="18"/>
                <w:szCs w:val="18"/>
                <w:lang w:val="de-DE"/>
              </w:rPr>
              <w:t>60</w:t>
            </w:r>
            <w:r w:rsidR="64AEB9CA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C03E7D" w14:paraId="3025D50E" w14:textId="77777777" w:rsidTr="375C6DF7">
        <w:trPr>
          <w:trHeight w:val="234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A4247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P185i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D6487" w14:textId="41B121AD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12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65481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49AF3" w14:textId="497A438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5</w:t>
            </w:r>
            <w:r w:rsidR="00334594">
              <w:rPr>
                <w:sz w:val="18"/>
                <w:szCs w:val="18"/>
                <w:lang w:val="de-DE"/>
              </w:rPr>
              <w:t>.</w:t>
            </w:r>
            <w:r>
              <w:rPr>
                <w:sz w:val="18"/>
                <w:szCs w:val="18"/>
                <w:lang w:val="de-DE"/>
              </w:rPr>
              <w:t>1</w:t>
            </w:r>
            <w:r w:rsidRPr="00C03E7D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3E1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EAC53" w14:textId="4C9D4305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-40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4C55B6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117192CA" w14:textId="77777777" w:rsidTr="375C6DF7">
        <w:trPr>
          <w:trHeight w:val="33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B38F4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P174i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4AB54" w14:textId="32A961C2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10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825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D3E3B" w14:textId="251CB3FF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5D4CE6CA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9515A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9D18" w14:textId="32C8AE30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-40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4C55B6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5BF09774" w14:textId="77777777" w:rsidTr="375C6DF7">
        <w:trPr>
          <w:trHeight w:val="272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9069B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P164i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F3D20" w14:textId="4FC3A58B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8 / 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8E624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1D409" w14:textId="1FB2B36B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1246C98F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038C2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E3C01" w14:textId="427E6FB1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-40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4C55B6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24DFD9B3" w14:textId="77777777" w:rsidTr="375C6DF7">
        <w:trPr>
          <w:trHeight w:val="235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139C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P132i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012AC" w14:textId="60E828C8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6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949DE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3AD60" w14:textId="0F21A131" w:rsidR="00784196" w:rsidRPr="00C03E7D" w:rsidRDefault="103FA49A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4.5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F3316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7AC75" w14:textId="305F2C2A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-40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53623C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12B751CD" w14:textId="77777777" w:rsidTr="375C6DF7">
        <w:trPr>
          <w:trHeight w:val="33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F6FA9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P121i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B72BE" w14:textId="2D1338FC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DE6C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A13D0" w14:textId="06455855" w:rsidR="00784196" w:rsidRPr="00C03E7D" w:rsidRDefault="424D2935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4.4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6F804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5890B" w14:textId="572676E1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 xml:space="preserve">-40 </w:t>
            </w:r>
            <w:r w:rsidR="006268EC">
              <w:rPr>
                <w:sz w:val="18"/>
                <w:szCs w:val="18"/>
                <w:lang w:val="de-DE"/>
              </w:rPr>
              <w:t>à</w:t>
            </w:r>
            <w:r w:rsidRPr="375C6DF7">
              <w:rPr>
                <w:sz w:val="18"/>
                <w:szCs w:val="18"/>
                <w:lang w:val="de-DE"/>
              </w:rPr>
              <w:t xml:space="preserve"> +</w:t>
            </w:r>
            <w:r w:rsidR="0053623C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</w:tbl>
    <w:p w14:paraId="408F6CE5" w14:textId="3E742714" w:rsidR="00784196" w:rsidRDefault="006268EC" w:rsidP="00784196">
      <w:pPr>
        <w:pStyle w:val="NormalWeb"/>
      </w:pPr>
      <w:proofErr w:type="gramStart"/>
      <w:r>
        <w:t>Plus</w:t>
      </w:r>
      <w:proofErr w:type="gramEnd"/>
      <w:r>
        <w:t xml:space="preserve"> </w:t>
      </w:r>
      <w:proofErr w:type="spellStart"/>
      <w:r>
        <w:t>d’infos</w:t>
      </w:r>
      <w:proofErr w:type="spellEnd"/>
      <w:r>
        <w:t xml:space="preserve"> sur le module COM Express Type 6 Compact conga-TCRP1 </w:t>
      </w:r>
      <w:proofErr w:type="gramStart"/>
      <w:r>
        <w:t xml:space="preserve">sur </w:t>
      </w:r>
      <w:r w:rsidR="00784196">
        <w:t>:</w:t>
      </w:r>
      <w:proofErr w:type="gramEnd"/>
      <w:r w:rsidR="00784196">
        <w:t xml:space="preserve"> </w:t>
      </w:r>
      <w:hyperlink r:id="rId20" w:history="1">
        <w:r w:rsidR="00D43DAF" w:rsidRPr="00C67F11">
          <w:rPr>
            <w:rStyle w:val="Lienhypertexte"/>
          </w:rPr>
          <w:t>https://www.congatec.com/en/products/com-express-type-6/conga-tcrp1/</w:t>
        </w:r>
      </w:hyperlink>
      <w:r w:rsidR="00D43DAF">
        <w:t xml:space="preserve"> </w:t>
      </w:r>
    </w:p>
    <w:p w14:paraId="03E25F57" w14:textId="77777777" w:rsidR="006268EC" w:rsidRPr="006268EC" w:rsidRDefault="006268EC" w:rsidP="00626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b/>
          <w:bCs/>
          <w:color w:val="000000"/>
          <w:sz w:val="18"/>
          <w:szCs w:val="18"/>
        </w:rPr>
      </w:pPr>
      <w:r w:rsidRPr="006268EC">
        <w:rPr>
          <w:rFonts w:eastAsia="Arial"/>
          <w:b/>
          <w:bCs/>
          <w:color w:val="000000"/>
          <w:sz w:val="18"/>
          <w:szCs w:val="18"/>
        </w:rPr>
        <w:t xml:space="preserve">À </w:t>
      </w:r>
      <w:proofErr w:type="spellStart"/>
      <w:r w:rsidRPr="006268EC">
        <w:rPr>
          <w:rFonts w:eastAsia="Arial"/>
          <w:b/>
          <w:bCs/>
          <w:color w:val="000000"/>
          <w:sz w:val="18"/>
          <w:szCs w:val="18"/>
        </w:rPr>
        <w:t>propos</w:t>
      </w:r>
      <w:proofErr w:type="spellEnd"/>
      <w:r w:rsidRPr="006268EC">
        <w:rPr>
          <w:rFonts w:eastAsia="Arial"/>
          <w:b/>
          <w:bCs/>
          <w:color w:val="000000"/>
          <w:sz w:val="18"/>
          <w:szCs w:val="18"/>
        </w:rPr>
        <w:t xml:space="preserve"> de </w:t>
      </w:r>
      <w:proofErr w:type="spellStart"/>
      <w:r w:rsidRPr="006268EC">
        <w:rPr>
          <w:rFonts w:eastAsia="Arial"/>
          <w:b/>
          <w:bCs/>
          <w:color w:val="000000"/>
          <w:sz w:val="18"/>
          <w:szCs w:val="18"/>
        </w:rPr>
        <w:t>congatec</w:t>
      </w:r>
      <w:proofErr w:type="spellEnd"/>
      <w:r w:rsidRPr="006268EC">
        <w:rPr>
          <w:rFonts w:eastAsia="Arial"/>
          <w:b/>
          <w:bCs/>
          <w:color w:val="000000"/>
          <w:sz w:val="18"/>
          <w:szCs w:val="18"/>
        </w:rPr>
        <w:t xml:space="preserve"> </w:t>
      </w:r>
    </w:p>
    <w:p w14:paraId="1E703359" w14:textId="6B6CBD20" w:rsidR="006268EC" w:rsidRPr="006268EC" w:rsidRDefault="006268EC" w:rsidP="00626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8"/>
          <w:szCs w:val="18"/>
        </w:rPr>
      </w:pPr>
      <w:proofErr w:type="spellStart"/>
      <w:r w:rsidRPr="006268EC">
        <w:rPr>
          <w:rFonts w:eastAsia="Arial"/>
          <w:color w:val="000000"/>
          <w:sz w:val="18"/>
          <w:szCs w:val="18"/>
        </w:rPr>
        <w:t>congatec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est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l'un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6268EC">
        <w:rPr>
          <w:rFonts w:eastAsia="Arial"/>
          <w:color w:val="000000"/>
          <w:sz w:val="18"/>
          <w:szCs w:val="18"/>
        </w:rPr>
        <w:t>principaux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fournisseurs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mondiaux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de </w:t>
      </w:r>
      <w:proofErr w:type="spellStart"/>
      <w:r w:rsidRPr="006268EC">
        <w:rPr>
          <w:rFonts w:eastAsia="Arial"/>
          <w:color w:val="000000"/>
          <w:sz w:val="18"/>
          <w:szCs w:val="18"/>
        </w:rPr>
        <w:t>composants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matériels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6268EC">
        <w:rPr>
          <w:rFonts w:eastAsia="Arial"/>
          <w:color w:val="000000"/>
          <w:sz w:val="18"/>
          <w:szCs w:val="18"/>
        </w:rPr>
        <w:t>logiciels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haute performance pour les solutions </w:t>
      </w:r>
      <w:proofErr w:type="spellStart"/>
      <w:r w:rsidRPr="006268EC">
        <w:rPr>
          <w:rFonts w:eastAsia="Arial"/>
          <w:color w:val="000000"/>
          <w:sz w:val="18"/>
          <w:szCs w:val="18"/>
        </w:rPr>
        <w:t>informatiques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embarquées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et edge computing </w:t>
      </w:r>
      <w:proofErr w:type="spellStart"/>
      <w:r w:rsidRPr="006268EC">
        <w:rPr>
          <w:rFonts w:eastAsia="Arial"/>
          <w:color w:val="000000"/>
          <w:sz w:val="18"/>
          <w:szCs w:val="18"/>
        </w:rPr>
        <w:t>basées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sur des Computer-on-Modules (COM). </w:t>
      </w:r>
      <w:proofErr w:type="spellStart"/>
      <w:r w:rsidRPr="006268EC">
        <w:rPr>
          <w:rFonts w:eastAsia="Arial"/>
          <w:color w:val="000000"/>
          <w:sz w:val="18"/>
          <w:szCs w:val="18"/>
        </w:rPr>
        <w:t>Ces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modules </w:t>
      </w:r>
      <w:proofErr w:type="spellStart"/>
      <w:r w:rsidRPr="006268EC">
        <w:rPr>
          <w:rFonts w:eastAsia="Arial"/>
          <w:color w:val="000000"/>
          <w:sz w:val="18"/>
          <w:szCs w:val="18"/>
        </w:rPr>
        <w:t>informatiques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avancés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équipent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6268EC">
        <w:rPr>
          <w:rFonts w:eastAsia="Arial"/>
          <w:color w:val="000000"/>
          <w:sz w:val="18"/>
          <w:szCs w:val="18"/>
        </w:rPr>
        <w:t>systèmes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et des </w:t>
      </w:r>
      <w:proofErr w:type="spellStart"/>
      <w:r w:rsidRPr="006268EC">
        <w:rPr>
          <w:rFonts w:eastAsia="Arial"/>
          <w:color w:val="000000"/>
          <w:sz w:val="18"/>
          <w:szCs w:val="18"/>
        </w:rPr>
        <w:t>appareils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dans divers </w:t>
      </w:r>
      <w:proofErr w:type="spellStart"/>
      <w:r w:rsidRPr="006268EC">
        <w:rPr>
          <w:rFonts w:eastAsia="Arial"/>
          <w:color w:val="000000"/>
          <w:sz w:val="18"/>
          <w:szCs w:val="18"/>
        </w:rPr>
        <w:t>secteurs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6268EC">
        <w:rPr>
          <w:rFonts w:eastAsia="Arial"/>
          <w:color w:val="000000"/>
          <w:sz w:val="18"/>
          <w:szCs w:val="18"/>
        </w:rPr>
        <w:t>tels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que </w:t>
      </w:r>
      <w:proofErr w:type="spellStart"/>
      <w:r w:rsidRPr="006268EC">
        <w:rPr>
          <w:rFonts w:eastAsia="Arial"/>
          <w:color w:val="000000"/>
          <w:sz w:val="18"/>
          <w:szCs w:val="18"/>
        </w:rPr>
        <w:t>l'automatisation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industrielle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la </w:t>
      </w:r>
      <w:proofErr w:type="spellStart"/>
      <w:r w:rsidRPr="006268EC">
        <w:rPr>
          <w:rFonts w:eastAsia="Arial"/>
          <w:color w:val="000000"/>
          <w:sz w:val="18"/>
          <w:szCs w:val="18"/>
        </w:rPr>
        <w:t>technologie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médicale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la </w:t>
      </w:r>
      <w:proofErr w:type="spellStart"/>
      <w:r w:rsidRPr="006268EC">
        <w:rPr>
          <w:rFonts w:eastAsia="Arial"/>
          <w:color w:val="000000"/>
          <w:sz w:val="18"/>
          <w:szCs w:val="18"/>
        </w:rPr>
        <w:t>robotique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les </w:t>
      </w:r>
      <w:proofErr w:type="spellStart"/>
      <w:r w:rsidRPr="006268EC">
        <w:rPr>
          <w:rFonts w:eastAsia="Arial"/>
          <w:color w:val="000000"/>
          <w:sz w:val="18"/>
          <w:szCs w:val="18"/>
        </w:rPr>
        <w:t>télécommunications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etc. Les </w:t>
      </w:r>
      <w:proofErr w:type="spellStart"/>
      <w:r w:rsidRPr="006268EC">
        <w:rPr>
          <w:rFonts w:eastAsia="Arial"/>
          <w:color w:val="000000"/>
          <w:sz w:val="18"/>
          <w:szCs w:val="18"/>
        </w:rPr>
        <w:t>écosystèmes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haute performance </w:t>
      </w:r>
      <w:proofErr w:type="spellStart"/>
      <w:r w:rsidRPr="006268EC">
        <w:rPr>
          <w:rFonts w:eastAsia="Arial"/>
          <w:color w:val="000000"/>
          <w:sz w:val="18"/>
          <w:szCs w:val="18"/>
        </w:rPr>
        <w:t>aReady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. de </w:t>
      </w:r>
      <w:proofErr w:type="spellStart"/>
      <w:r w:rsidRPr="006268EC">
        <w:rPr>
          <w:rFonts w:eastAsia="Arial"/>
          <w:color w:val="000000"/>
          <w:sz w:val="18"/>
          <w:szCs w:val="18"/>
        </w:rPr>
        <w:t>congatec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simplifient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6268EC">
        <w:rPr>
          <w:rFonts w:eastAsia="Arial"/>
          <w:color w:val="000000"/>
          <w:sz w:val="18"/>
          <w:szCs w:val="18"/>
        </w:rPr>
        <w:t>accélèrent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le </w:t>
      </w:r>
      <w:proofErr w:type="spellStart"/>
      <w:r w:rsidRPr="006268EC">
        <w:rPr>
          <w:rFonts w:eastAsia="Arial"/>
          <w:color w:val="000000"/>
          <w:sz w:val="18"/>
          <w:szCs w:val="18"/>
        </w:rPr>
        <w:t>développement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de solutions, du COM au cloud. Cette </w:t>
      </w:r>
      <w:proofErr w:type="spellStart"/>
      <w:r w:rsidRPr="006268EC">
        <w:rPr>
          <w:rFonts w:eastAsia="Arial"/>
          <w:color w:val="000000"/>
          <w:sz w:val="18"/>
          <w:szCs w:val="18"/>
        </w:rPr>
        <w:t>approche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prête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à </w:t>
      </w:r>
      <w:proofErr w:type="spellStart"/>
      <w:r w:rsidRPr="006268EC">
        <w:rPr>
          <w:rFonts w:eastAsia="Arial"/>
          <w:color w:val="000000"/>
          <w:sz w:val="18"/>
          <w:szCs w:val="18"/>
        </w:rPr>
        <w:t>l'emploi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combine les COM avec des services et des technologies </w:t>
      </w:r>
      <w:proofErr w:type="spellStart"/>
      <w:r w:rsidRPr="006268EC">
        <w:rPr>
          <w:rFonts w:eastAsia="Arial"/>
          <w:color w:val="000000"/>
          <w:sz w:val="18"/>
          <w:szCs w:val="18"/>
        </w:rPr>
        <w:t>personnalisables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qui </w:t>
      </w:r>
      <w:proofErr w:type="spellStart"/>
      <w:r w:rsidRPr="006268EC">
        <w:rPr>
          <w:rFonts w:eastAsia="Arial"/>
          <w:color w:val="000000"/>
          <w:sz w:val="18"/>
          <w:szCs w:val="18"/>
        </w:rPr>
        <w:t>permettent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6268EC">
        <w:rPr>
          <w:rFonts w:eastAsia="Arial"/>
          <w:color w:val="000000"/>
          <w:sz w:val="18"/>
          <w:szCs w:val="18"/>
        </w:rPr>
        <w:t>avancées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en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matière de consolidation des </w:t>
      </w:r>
      <w:proofErr w:type="spellStart"/>
      <w:r w:rsidRPr="006268EC">
        <w:rPr>
          <w:rFonts w:eastAsia="Arial"/>
          <w:color w:val="000000"/>
          <w:sz w:val="18"/>
          <w:szCs w:val="18"/>
        </w:rPr>
        <w:t>systèmes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6268EC">
        <w:rPr>
          <w:rFonts w:eastAsia="Arial"/>
          <w:color w:val="000000"/>
          <w:sz w:val="18"/>
          <w:szCs w:val="18"/>
        </w:rPr>
        <w:t>d'IoT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de </w:t>
      </w:r>
      <w:proofErr w:type="spellStart"/>
      <w:r w:rsidRPr="006268EC">
        <w:rPr>
          <w:rFonts w:eastAsia="Arial"/>
          <w:color w:val="000000"/>
          <w:sz w:val="18"/>
          <w:szCs w:val="18"/>
        </w:rPr>
        <w:t>sécurité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6268EC">
        <w:rPr>
          <w:rFonts w:eastAsia="Arial"/>
          <w:color w:val="000000"/>
          <w:sz w:val="18"/>
          <w:szCs w:val="18"/>
        </w:rPr>
        <w:t>d'intelligence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artificielle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. Soutenu par son </w:t>
      </w:r>
      <w:proofErr w:type="spellStart"/>
      <w:r w:rsidRPr="006268EC">
        <w:rPr>
          <w:rFonts w:eastAsia="Arial"/>
          <w:color w:val="000000"/>
          <w:sz w:val="18"/>
          <w:szCs w:val="18"/>
        </w:rPr>
        <w:t>actionnaire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majoritaire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DBAG Fund VIII, un fonds </w:t>
      </w:r>
      <w:proofErr w:type="spellStart"/>
      <w:r w:rsidRPr="006268EC">
        <w:rPr>
          <w:rFonts w:eastAsia="Arial"/>
          <w:color w:val="000000"/>
          <w:sz w:val="18"/>
          <w:szCs w:val="18"/>
        </w:rPr>
        <w:t>allemand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de taille </w:t>
      </w:r>
      <w:proofErr w:type="spellStart"/>
      <w:r w:rsidRPr="006268EC">
        <w:rPr>
          <w:rFonts w:eastAsia="Arial"/>
          <w:color w:val="000000"/>
          <w:sz w:val="18"/>
          <w:szCs w:val="18"/>
        </w:rPr>
        <w:t>moyenne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axé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sur la </w:t>
      </w:r>
      <w:proofErr w:type="spellStart"/>
      <w:r w:rsidRPr="006268EC">
        <w:rPr>
          <w:rFonts w:eastAsia="Arial"/>
          <w:color w:val="000000"/>
          <w:sz w:val="18"/>
          <w:szCs w:val="18"/>
        </w:rPr>
        <w:t>croissance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6268EC">
        <w:rPr>
          <w:rFonts w:eastAsia="Arial"/>
          <w:color w:val="000000"/>
          <w:sz w:val="18"/>
          <w:szCs w:val="18"/>
        </w:rPr>
        <w:t>entreprises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industrielles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6268EC">
        <w:rPr>
          <w:rFonts w:eastAsia="Arial"/>
          <w:color w:val="000000"/>
          <w:sz w:val="18"/>
          <w:szCs w:val="18"/>
        </w:rPr>
        <w:t>congatec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dispose du </w:t>
      </w:r>
      <w:proofErr w:type="spellStart"/>
      <w:r w:rsidRPr="006268EC">
        <w:rPr>
          <w:rFonts w:eastAsia="Arial"/>
          <w:color w:val="000000"/>
          <w:sz w:val="18"/>
          <w:szCs w:val="18"/>
        </w:rPr>
        <w:t>soutien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financier et de </w:t>
      </w:r>
      <w:proofErr w:type="spellStart"/>
      <w:r w:rsidRPr="006268EC">
        <w:rPr>
          <w:rFonts w:eastAsia="Arial"/>
          <w:color w:val="000000"/>
          <w:sz w:val="18"/>
          <w:szCs w:val="18"/>
        </w:rPr>
        <w:t>l'expertise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en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matière de fusions-acquisitions </w:t>
      </w:r>
      <w:proofErr w:type="spellStart"/>
      <w:r w:rsidRPr="006268EC">
        <w:rPr>
          <w:rFonts w:eastAsia="Arial"/>
          <w:color w:val="000000"/>
          <w:sz w:val="18"/>
          <w:szCs w:val="18"/>
        </w:rPr>
        <w:t>nécessaires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pour </w:t>
      </w:r>
      <w:proofErr w:type="spellStart"/>
      <w:r w:rsidRPr="006268EC">
        <w:rPr>
          <w:rFonts w:eastAsia="Arial"/>
          <w:color w:val="000000"/>
          <w:sz w:val="18"/>
          <w:szCs w:val="18"/>
        </w:rPr>
        <w:t>tirer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parti des </w:t>
      </w:r>
      <w:proofErr w:type="spellStart"/>
      <w:r w:rsidRPr="006268EC">
        <w:rPr>
          <w:rFonts w:eastAsia="Arial"/>
          <w:color w:val="000000"/>
          <w:sz w:val="18"/>
          <w:szCs w:val="18"/>
        </w:rPr>
        <w:t>opportunités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offertes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par un </w:t>
      </w:r>
      <w:proofErr w:type="spellStart"/>
      <w:r w:rsidRPr="006268EC">
        <w:rPr>
          <w:rFonts w:eastAsia="Arial"/>
          <w:color w:val="000000"/>
          <w:sz w:val="18"/>
          <w:szCs w:val="18"/>
        </w:rPr>
        <w:t>marché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en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pleine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expansion. Pour plus </w:t>
      </w:r>
      <w:proofErr w:type="spellStart"/>
      <w:r w:rsidRPr="006268EC">
        <w:rPr>
          <w:rFonts w:eastAsia="Arial"/>
          <w:color w:val="000000"/>
          <w:sz w:val="18"/>
          <w:szCs w:val="18"/>
        </w:rPr>
        <w:t>d'informations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6268EC">
        <w:rPr>
          <w:rFonts w:eastAsia="Arial"/>
          <w:color w:val="000000"/>
          <w:sz w:val="18"/>
          <w:szCs w:val="18"/>
        </w:rPr>
        <w:t>rendez-vous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sur </w:t>
      </w:r>
      <w:hyperlink r:id="rId21" w:history="1">
        <w:r w:rsidRPr="006268EC">
          <w:rPr>
            <w:rFonts w:eastAsia="Arial"/>
            <w:color w:val="0000FF"/>
            <w:sz w:val="18"/>
            <w:szCs w:val="18"/>
            <w:u w:val="single"/>
          </w:rPr>
          <w:t>http://www.congatec.com/</w:t>
        </w:r>
      </w:hyperlink>
      <w:r w:rsidRPr="006268EC">
        <w:rPr>
          <w:rFonts w:eastAsia="Arial"/>
          <w:color w:val="000000"/>
          <w:sz w:val="18"/>
          <w:szCs w:val="18"/>
        </w:rPr>
        <w:t xml:space="preserve"> </w:t>
      </w:r>
      <w:r>
        <w:rPr>
          <w:rFonts w:eastAsia="Arial"/>
          <w:color w:val="000000"/>
          <w:sz w:val="18"/>
          <w:szCs w:val="18"/>
        </w:rPr>
        <w:t xml:space="preserve">, </w:t>
      </w:r>
      <w:hyperlink r:id="rId22" w:history="1">
        <w:r w:rsidRPr="00A0104D">
          <w:rPr>
            <w:rStyle w:val="Lienhypertexte"/>
            <w:rFonts w:eastAsia="Arial"/>
            <w:sz w:val="18"/>
            <w:szCs w:val="18"/>
          </w:rPr>
          <w:t>aReady.com</w:t>
        </w:r>
      </w:hyperlink>
      <w:r>
        <w:t xml:space="preserve"> </w:t>
      </w:r>
      <w:proofErr w:type="spellStart"/>
      <w:r w:rsidRPr="006268EC">
        <w:rPr>
          <w:rFonts w:eastAsia="Arial"/>
          <w:color w:val="000000"/>
          <w:sz w:val="18"/>
          <w:szCs w:val="18"/>
        </w:rPr>
        <w:t>ou</w:t>
      </w:r>
      <w:proofErr w:type="spellEnd"/>
      <w:r w:rsidRPr="006268EC">
        <w:rPr>
          <w:rFonts w:eastAsia="Arial"/>
          <w:color w:val="000000"/>
          <w:sz w:val="18"/>
          <w:szCs w:val="18"/>
        </w:rPr>
        <w:t xml:space="preserve"> suivez-nous sur </w:t>
      </w:r>
      <w:hyperlink r:id="rId23" w:history="1">
        <w:r w:rsidRPr="006268EC">
          <w:rPr>
            <w:rFonts w:eastAsia="Arial"/>
            <w:color w:val="0000FF"/>
            <w:sz w:val="18"/>
            <w:szCs w:val="18"/>
            <w:u w:val="single"/>
          </w:rPr>
          <w:t>LinkedIn</w:t>
        </w:r>
      </w:hyperlink>
      <w:r w:rsidRPr="006268EC">
        <w:rPr>
          <w:rFonts w:eastAsia="Arial"/>
          <w:color w:val="000000"/>
          <w:sz w:val="18"/>
          <w:szCs w:val="18"/>
        </w:rPr>
        <w:t xml:space="preserve"> et </w:t>
      </w:r>
      <w:hyperlink r:id="rId24" w:history="1">
        <w:r w:rsidRPr="006268EC">
          <w:rPr>
            <w:rFonts w:eastAsia="Arial"/>
            <w:color w:val="0000FF"/>
            <w:sz w:val="18"/>
            <w:szCs w:val="18"/>
            <w:u w:val="single"/>
          </w:rPr>
          <w:t>YouTube</w:t>
        </w:r>
      </w:hyperlink>
      <w:r w:rsidRPr="006268EC">
        <w:rPr>
          <w:rFonts w:eastAsia="Arial"/>
          <w:color w:val="000000"/>
          <w:sz w:val="18"/>
          <w:szCs w:val="18"/>
        </w:rPr>
        <w:t>.</w:t>
      </w:r>
    </w:p>
    <w:p w14:paraId="532F10F3" w14:textId="77777777" w:rsidR="009D5A39" w:rsidRDefault="009D5A39" w:rsidP="009D5A39">
      <w:pPr>
        <w:spacing w:line="240" w:lineRule="auto"/>
      </w:pPr>
    </w:p>
    <w:p w14:paraId="179A65AB" w14:textId="6F67E019" w:rsidR="006268EC" w:rsidRPr="001A6876" w:rsidRDefault="006268EC" w:rsidP="009D5A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  <w:sz w:val="18"/>
          <w:szCs w:val="18"/>
        </w:rPr>
        <w:t xml:space="preserve">AMD, le logo AMD, Ryzen et </w:t>
      </w:r>
      <w:proofErr w:type="spellStart"/>
      <w:r>
        <w:rPr>
          <w:color w:val="000000"/>
          <w:sz w:val="18"/>
          <w:szCs w:val="18"/>
        </w:rPr>
        <w:t>leurs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combinaisons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sont</w:t>
      </w:r>
      <w:proofErr w:type="spellEnd"/>
      <w:r>
        <w:rPr>
          <w:color w:val="000000"/>
          <w:sz w:val="18"/>
          <w:szCs w:val="18"/>
        </w:rPr>
        <w:t xml:space="preserve"> des marques </w:t>
      </w:r>
      <w:proofErr w:type="spellStart"/>
      <w:r>
        <w:rPr>
          <w:color w:val="000000"/>
          <w:sz w:val="18"/>
          <w:szCs w:val="18"/>
        </w:rPr>
        <w:t>appartenant</w:t>
      </w:r>
      <w:proofErr w:type="spellEnd"/>
      <w:r>
        <w:rPr>
          <w:color w:val="000000"/>
          <w:sz w:val="18"/>
          <w:szCs w:val="18"/>
        </w:rPr>
        <w:t xml:space="preserve"> à Advanced Micro Devices Inc.</w:t>
      </w:r>
    </w:p>
    <w:p w14:paraId="4FAA16AA" w14:textId="76382AB7" w:rsidR="009D5A39" w:rsidRDefault="009D5A39" w:rsidP="009D5A39">
      <w:pPr>
        <w:spacing w:line="240" w:lineRule="auto"/>
      </w:pPr>
    </w:p>
    <w:p w14:paraId="20D62C6C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bookmarkStart w:id="0" w:name="_Hlk118996808"/>
      <w:r w:rsidRPr="00752664">
        <w:rPr>
          <w:b/>
          <w:bCs/>
          <w:color w:val="000000"/>
          <w:lang w:val="en-GB"/>
        </w:rPr>
        <w:t>Reader enquiries:</w:t>
      </w:r>
    </w:p>
    <w:p w14:paraId="5372F317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proofErr w:type="spellStart"/>
      <w:r w:rsidRPr="00752664">
        <w:rPr>
          <w:color w:val="000000"/>
          <w:lang w:val="en-GB"/>
        </w:rPr>
        <w:t>congatec</w:t>
      </w:r>
      <w:proofErr w:type="spellEnd"/>
    </w:p>
    <w:p w14:paraId="7BE49A9C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0C0C4A09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4E80FC62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25" w:history="1">
        <w:r w:rsidRPr="00752664">
          <w:rPr>
            <w:rStyle w:val="Lienhypertexte"/>
            <w:lang w:val="en-GB"/>
          </w:rPr>
          <w:t>www.congatec.com</w:t>
        </w:r>
      </w:hyperlink>
    </w:p>
    <w:p w14:paraId="455F0F85" w14:textId="77777777" w:rsidR="00E74AE5" w:rsidRPr="00752664" w:rsidRDefault="00E74AE5" w:rsidP="00E74AE5">
      <w:pPr>
        <w:spacing w:line="240" w:lineRule="auto"/>
        <w:rPr>
          <w:lang w:val="en-GB"/>
        </w:rPr>
      </w:pPr>
    </w:p>
    <w:p w14:paraId="6AE34BF0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 xml:space="preserve">Press contact </w:t>
      </w:r>
      <w:proofErr w:type="spellStart"/>
      <w:r w:rsidRPr="00752664">
        <w:rPr>
          <w:b/>
          <w:bCs/>
          <w:color w:val="000000"/>
          <w:lang w:val="en-GB"/>
        </w:rPr>
        <w:t>congatec</w:t>
      </w:r>
      <w:proofErr w:type="spellEnd"/>
      <w:r w:rsidRPr="00752664">
        <w:rPr>
          <w:b/>
          <w:bCs/>
          <w:color w:val="000000"/>
          <w:lang w:val="en-GB"/>
        </w:rPr>
        <w:t>:</w:t>
      </w:r>
    </w:p>
    <w:p w14:paraId="2CE5223C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proofErr w:type="spellStart"/>
      <w:r w:rsidRPr="00752664">
        <w:rPr>
          <w:color w:val="000000"/>
          <w:lang w:val="en-GB"/>
        </w:rPr>
        <w:t>congatec</w:t>
      </w:r>
      <w:proofErr w:type="spellEnd"/>
    </w:p>
    <w:p w14:paraId="6D5F2EF0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7798908A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32EDF8F1" w14:textId="77777777" w:rsidR="00E74AE5" w:rsidRPr="00752664" w:rsidRDefault="00E74AE5" w:rsidP="00E74AE5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bookmarkEnd w:id="0"/>
    <w:p w14:paraId="26FF7293" w14:textId="3B755F4F" w:rsidR="009D5A39" w:rsidRDefault="009D5A39" w:rsidP="00E74AE5">
      <w:pPr>
        <w:spacing w:line="240" w:lineRule="auto"/>
        <w:rPr>
          <w:rStyle w:val="Lienhypertexte"/>
          <w:rFonts w:eastAsiaTheme="majorEastAsia"/>
        </w:rPr>
      </w:pPr>
    </w:p>
    <w:p w14:paraId="5EFCEC6E" w14:textId="77777777" w:rsidR="006C2A20" w:rsidRPr="000A5690" w:rsidRDefault="006C2A20" w:rsidP="00E74AE5">
      <w:pPr>
        <w:spacing w:line="240" w:lineRule="auto"/>
        <w:rPr>
          <w:rStyle w:val="Lienhypertexte"/>
          <w:rFonts w:eastAsiaTheme="majorEastAsia"/>
        </w:rPr>
      </w:pPr>
    </w:p>
    <w:sectPr w:rsidR="006C2A20" w:rsidRPr="000A5690" w:rsidSect="00B62671">
      <w:headerReference w:type="even" r:id="rId26"/>
      <w:headerReference w:type="default" r:id="rId27"/>
      <w:footerReference w:type="default" r:id="rId28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EE85" w14:textId="77777777" w:rsidR="00694073" w:rsidRDefault="00694073" w:rsidP="004E283C">
      <w:r>
        <w:separator/>
      </w:r>
    </w:p>
  </w:endnote>
  <w:endnote w:type="continuationSeparator" w:id="0">
    <w:p w14:paraId="50096908" w14:textId="77777777" w:rsidR="00694073" w:rsidRDefault="00694073" w:rsidP="004E283C">
      <w:r>
        <w:continuationSeparator/>
      </w:r>
    </w:p>
  </w:endnote>
  <w:endnote w:type="continuationNotice" w:id="1">
    <w:p w14:paraId="279ACB0D" w14:textId="77777777" w:rsidR="00694073" w:rsidRDefault="006940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54D8" w14:textId="77777777" w:rsidR="00694073" w:rsidRDefault="00694073" w:rsidP="004E283C">
      <w:r>
        <w:separator/>
      </w:r>
    </w:p>
  </w:footnote>
  <w:footnote w:type="continuationSeparator" w:id="0">
    <w:p w14:paraId="0430E6DE" w14:textId="77777777" w:rsidR="00694073" w:rsidRDefault="00694073" w:rsidP="004E283C">
      <w:r>
        <w:continuationSeparator/>
      </w:r>
    </w:p>
  </w:footnote>
  <w:footnote w:type="continuationNotice" w:id="1">
    <w:p w14:paraId="4DC9D426" w14:textId="77777777" w:rsidR="00694073" w:rsidRDefault="006940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11F7" w14:textId="59A99141" w:rsidR="006955BD" w:rsidRDefault="006955B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3656A9" wp14:editId="3F68F66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04085" cy="422910"/>
              <wp:effectExtent l="0" t="0" r="5715" b="15240"/>
              <wp:wrapNone/>
              <wp:docPr id="2138255186" name="Text Box 2" descr="[AMD Official Use Only - Third Party]">
                <a:extLst xmlns:a="http://schemas.openxmlformats.org/drawingml/2006/main">
                  <a:ext uri="{FF2B5EF4-FFF2-40B4-BE49-F238E27FC236}">
                    <a16:creationId xmlns:a16="http://schemas.microsoft.com/office/drawing/2014/main" id="{7C8B1CA6-D84F-416F-B67A-DA27FBCC7CF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408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35323" w14:textId="3E594C24" w:rsidR="006955BD" w:rsidRPr="006955BD" w:rsidRDefault="006955BD" w:rsidP="006955B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955B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[AMD Official Use Only - Third Party]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656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AMD Official Use Only - Third Party]" style="position:absolute;margin-left:0;margin-top:0;width:173.55pt;height:33.3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" filled="f" stroked="f">
              <v:textbox style="mso-fit-shape-to-text:t" inset="20pt,15pt,0,0">
                <w:txbxContent>
                  <w:p w14:paraId="76C35323" w14:textId="3E594C24" w:rsidR="006955BD" w:rsidRPr="006955BD" w:rsidRDefault="006955BD" w:rsidP="006955B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955B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[AMD Official Use Only - Third Party]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0D2A19EF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  <w:num w:numId="4" w16cid:durableId="7845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13BAB"/>
    <w:rsid w:val="00021457"/>
    <w:rsid w:val="000223A2"/>
    <w:rsid w:val="00027983"/>
    <w:rsid w:val="00030EE5"/>
    <w:rsid w:val="000350F4"/>
    <w:rsid w:val="000355AD"/>
    <w:rsid w:val="00035738"/>
    <w:rsid w:val="000373D1"/>
    <w:rsid w:val="00042600"/>
    <w:rsid w:val="00043787"/>
    <w:rsid w:val="00045E58"/>
    <w:rsid w:val="00047E06"/>
    <w:rsid w:val="00050C80"/>
    <w:rsid w:val="000517F4"/>
    <w:rsid w:val="00054201"/>
    <w:rsid w:val="000553FB"/>
    <w:rsid w:val="00061CBF"/>
    <w:rsid w:val="00063F75"/>
    <w:rsid w:val="00064203"/>
    <w:rsid w:val="0006483E"/>
    <w:rsid w:val="00072307"/>
    <w:rsid w:val="00073E7D"/>
    <w:rsid w:val="00074F95"/>
    <w:rsid w:val="00086C00"/>
    <w:rsid w:val="000874BE"/>
    <w:rsid w:val="0009242D"/>
    <w:rsid w:val="0009529F"/>
    <w:rsid w:val="00096758"/>
    <w:rsid w:val="0009734E"/>
    <w:rsid w:val="00097B37"/>
    <w:rsid w:val="000A0550"/>
    <w:rsid w:val="000A1392"/>
    <w:rsid w:val="000A30F4"/>
    <w:rsid w:val="000A3179"/>
    <w:rsid w:val="000A394C"/>
    <w:rsid w:val="000A4662"/>
    <w:rsid w:val="000A4B1D"/>
    <w:rsid w:val="000A5B71"/>
    <w:rsid w:val="000A7084"/>
    <w:rsid w:val="000B53F9"/>
    <w:rsid w:val="000B56DE"/>
    <w:rsid w:val="000B6F0B"/>
    <w:rsid w:val="000C0962"/>
    <w:rsid w:val="000C28F7"/>
    <w:rsid w:val="000C523F"/>
    <w:rsid w:val="000C5D96"/>
    <w:rsid w:val="000D224F"/>
    <w:rsid w:val="000D39E1"/>
    <w:rsid w:val="000D66D4"/>
    <w:rsid w:val="000D68BA"/>
    <w:rsid w:val="000D7F97"/>
    <w:rsid w:val="000E2307"/>
    <w:rsid w:val="000E395C"/>
    <w:rsid w:val="000E48D2"/>
    <w:rsid w:val="000E7217"/>
    <w:rsid w:val="000E736A"/>
    <w:rsid w:val="000F15EB"/>
    <w:rsid w:val="000F34E8"/>
    <w:rsid w:val="000F5A48"/>
    <w:rsid w:val="0010085C"/>
    <w:rsid w:val="00100CE2"/>
    <w:rsid w:val="00101DF6"/>
    <w:rsid w:val="00104F3C"/>
    <w:rsid w:val="00105BFE"/>
    <w:rsid w:val="00106F93"/>
    <w:rsid w:val="0011134D"/>
    <w:rsid w:val="00116A62"/>
    <w:rsid w:val="001176DD"/>
    <w:rsid w:val="00123D77"/>
    <w:rsid w:val="001262D4"/>
    <w:rsid w:val="00127D2A"/>
    <w:rsid w:val="00127DA1"/>
    <w:rsid w:val="001316F4"/>
    <w:rsid w:val="00132DD8"/>
    <w:rsid w:val="00135EBC"/>
    <w:rsid w:val="00136787"/>
    <w:rsid w:val="00136E20"/>
    <w:rsid w:val="00137FB6"/>
    <w:rsid w:val="0014653E"/>
    <w:rsid w:val="0014730F"/>
    <w:rsid w:val="00157343"/>
    <w:rsid w:val="001741F9"/>
    <w:rsid w:val="00175EB3"/>
    <w:rsid w:val="00181222"/>
    <w:rsid w:val="00184D6F"/>
    <w:rsid w:val="00184F4C"/>
    <w:rsid w:val="001854B5"/>
    <w:rsid w:val="00187AFE"/>
    <w:rsid w:val="00191804"/>
    <w:rsid w:val="00191F41"/>
    <w:rsid w:val="001957E7"/>
    <w:rsid w:val="00195D35"/>
    <w:rsid w:val="001A0CE8"/>
    <w:rsid w:val="001A1ABC"/>
    <w:rsid w:val="001A277C"/>
    <w:rsid w:val="001A370C"/>
    <w:rsid w:val="001A594E"/>
    <w:rsid w:val="001A6876"/>
    <w:rsid w:val="001B0700"/>
    <w:rsid w:val="001B6B34"/>
    <w:rsid w:val="001C0038"/>
    <w:rsid w:val="001C50C3"/>
    <w:rsid w:val="001D055C"/>
    <w:rsid w:val="001E05DF"/>
    <w:rsid w:val="001E2E5F"/>
    <w:rsid w:val="001E3D01"/>
    <w:rsid w:val="001E4FB1"/>
    <w:rsid w:val="001E7371"/>
    <w:rsid w:val="001F7DA7"/>
    <w:rsid w:val="00200A15"/>
    <w:rsid w:val="002065F2"/>
    <w:rsid w:val="00212286"/>
    <w:rsid w:val="00217A4E"/>
    <w:rsid w:val="00223722"/>
    <w:rsid w:val="00225147"/>
    <w:rsid w:val="00226121"/>
    <w:rsid w:val="00231F74"/>
    <w:rsid w:val="002368AC"/>
    <w:rsid w:val="002376DB"/>
    <w:rsid w:val="0024320A"/>
    <w:rsid w:val="0025452A"/>
    <w:rsid w:val="00254FF0"/>
    <w:rsid w:val="0025509C"/>
    <w:rsid w:val="002571A3"/>
    <w:rsid w:val="0025796B"/>
    <w:rsid w:val="00265C83"/>
    <w:rsid w:val="00267709"/>
    <w:rsid w:val="00276691"/>
    <w:rsid w:val="00280BB9"/>
    <w:rsid w:val="00286CC1"/>
    <w:rsid w:val="002872D2"/>
    <w:rsid w:val="00292C50"/>
    <w:rsid w:val="00292D50"/>
    <w:rsid w:val="0029581C"/>
    <w:rsid w:val="0029792A"/>
    <w:rsid w:val="00297A5C"/>
    <w:rsid w:val="002A1662"/>
    <w:rsid w:val="002A4CF3"/>
    <w:rsid w:val="002A7A02"/>
    <w:rsid w:val="002B14DE"/>
    <w:rsid w:val="002B4B21"/>
    <w:rsid w:val="002B5DD9"/>
    <w:rsid w:val="002C14C0"/>
    <w:rsid w:val="002C16C7"/>
    <w:rsid w:val="002C28DA"/>
    <w:rsid w:val="002C6553"/>
    <w:rsid w:val="002C6A1D"/>
    <w:rsid w:val="002D39D7"/>
    <w:rsid w:val="002D3F17"/>
    <w:rsid w:val="002D4B65"/>
    <w:rsid w:val="002D56A3"/>
    <w:rsid w:val="002D6394"/>
    <w:rsid w:val="002E0C3F"/>
    <w:rsid w:val="002E333A"/>
    <w:rsid w:val="002E4C8E"/>
    <w:rsid w:val="002E4FB1"/>
    <w:rsid w:val="002E6F17"/>
    <w:rsid w:val="002E73C3"/>
    <w:rsid w:val="002F035E"/>
    <w:rsid w:val="002F04C0"/>
    <w:rsid w:val="002F066A"/>
    <w:rsid w:val="002F16A9"/>
    <w:rsid w:val="002F1A60"/>
    <w:rsid w:val="002F2955"/>
    <w:rsid w:val="002F3CCD"/>
    <w:rsid w:val="002F6466"/>
    <w:rsid w:val="002F75CA"/>
    <w:rsid w:val="00300096"/>
    <w:rsid w:val="0031068D"/>
    <w:rsid w:val="00311214"/>
    <w:rsid w:val="00311DEF"/>
    <w:rsid w:val="00316678"/>
    <w:rsid w:val="0031667C"/>
    <w:rsid w:val="00331264"/>
    <w:rsid w:val="0033387F"/>
    <w:rsid w:val="00333EB3"/>
    <w:rsid w:val="00334450"/>
    <w:rsid w:val="00334594"/>
    <w:rsid w:val="0033610A"/>
    <w:rsid w:val="00336657"/>
    <w:rsid w:val="00337403"/>
    <w:rsid w:val="00337468"/>
    <w:rsid w:val="0034162E"/>
    <w:rsid w:val="0034266E"/>
    <w:rsid w:val="00342785"/>
    <w:rsid w:val="0035186F"/>
    <w:rsid w:val="00353C44"/>
    <w:rsid w:val="0035632F"/>
    <w:rsid w:val="00360338"/>
    <w:rsid w:val="00361541"/>
    <w:rsid w:val="003674FC"/>
    <w:rsid w:val="00370342"/>
    <w:rsid w:val="00371CDB"/>
    <w:rsid w:val="00381183"/>
    <w:rsid w:val="003839C2"/>
    <w:rsid w:val="0038418B"/>
    <w:rsid w:val="003853EC"/>
    <w:rsid w:val="00385A11"/>
    <w:rsid w:val="00386354"/>
    <w:rsid w:val="00386E85"/>
    <w:rsid w:val="0039166E"/>
    <w:rsid w:val="003927A6"/>
    <w:rsid w:val="00394EEA"/>
    <w:rsid w:val="00397164"/>
    <w:rsid w:val="003A0171"/>
    <w:rsid w:val="003A07C0"/>
    <w:rsid w:val="003A7091"/>
    <w:rsid w:val="003B002F"/>
    <w:rsid w:val="003B409F"/>
    <w:rsid w:val="003B7234"/>
    <w:rsid w:val="003B7808"/>
    <w:rsid w:val="003C513C"/>
    <w:rsid w:val="003C584C"/>
    <w:rsid w:val="003C6873"/>
    <w:rsid w:val="003D0210"/>
    <w:rsid w:val="003D2200"/>
    <w:rsid w:val="003D41A2"/>
    <w:rsid w:val="003D4675"/>
    <w:rsid w:val="003D5ED4"/>
    <w:rsid w:val="003E0786"/>
    <w:rsid w:val="003E397A"/>
    <w:rsid w:val="003E6413"/>
    <w:rsid w:val="003E64B3"/>
    <w:rsid w:val="003F3269"/>
    <w:rsid w:val="003F62FC"/>
    <w:rsid w:val="004012B4"/>
    <w:rsid w:val="00403905"/>
    <w:rsid w:val="00411346"/>
    <w:rsid w:val="0041156C"/>
    <w:rsid w:val="00413D18"/>
    <w:rsid w:val="00413FB9"/>
    <w:rsid w:val="00416562"/>
    <w:rsid w:val="00431604"/>
    <w:rsid w:val="00431712"/>
    <w:rsid w:val="00431F25"/>
    <w:rsid w:val="00443C7F"/>
    <w:rsid w:val="00446472"/>
    <w:rsid w:val="00450C5C"/>
    <w:rsid w:val="00450E39"/>
    <w:rsid w:val="0045119F"/>
    <w:rsid w:val="00451C75"/>
    <w:rsid w:val="00451E34"/>
    <w:rsid w:val="0046052F"/>
    <w:rsid w:val="00462316"/>
    <w:rsid w:val="00466A57"/>
    <w:rsid w:val="004730C5"/>
    <w:rsid w:val="00473499"/>
    <w:rsid w:val="00475771"/>
    <w:rsid w:val="00476500"/>
    <w:rsid w:val="00477BF1"/>
    <w:rsid w:val="00480CD4"/>
    <w:rsid w:val="004841F7"/>
    <w:rsid w:val="0048544A"/>
    <w:rsid w:val="00490E6A"/>
    <w:rsid w:val="004930EB"/>
    <w:rsid w:val="004941F6"/>
    <w:rsid w:val="004A2EEC"/>
    <w:rsid w:val="004A6525"/>
    <w:rsid w:val="004B1541"/>
    <w:rsid w:val="004B215C"/>
    <w:rsid w:val="004B35A4"/>
    <w:rsid w:val="004B4B85"/>
    <w:rsid w:val="004C55B6"/>
    <w:rsid w:val="004D2177"/>
    <w:rsid w:val="004D3BA0"/>
    <w:rsid w:val="004D7B33"/>
    <w:rsid w:val="004D7F6A"/>
    <w:rsid w:val="004E283C"/>
    <w:rsid w:val="004F08CB"/>
    <w:rsid w:val="004F16B7"/>
    <w:rsid w:val="00502B01"/>
    <w:rsid w:val="00511233"/>
    <w:rsid w:val="00513692"/>
    <w:rsid w:val="005168E6"/>
    <w:rsid w:val="0052762D"/>
    <w:rsid w:val="00527922"/>
    <w:rsid w:val="0053623C"/>
    <w:rsid w:val="005368EB"/>
    <w:rsid w:val="00541D85"/>
    <w:rsid w:val="005502A5"/>
    <w:rsid w:val="0055046D"/>
    <w:rsid w:val="0055155D"/>
    <w:rsid w:val="00552DA3"/>
    <w:rsid w:val="005554CF"/>
    <w:rsid w:val="0055706B"/>
    <w:rsid w:val="005661E6"/>
    <w:rsid w:val="005674E1"/>
    <w:rsid w:val="00567F4F"/>
    <w:rsid w:val="00570E32"/>
    <w:rsid w:val="005730E8"/>
    <w:rsid w:val="00573859"/>
    <w:rsid w:val="00575BC0"/>
    <w:rsid w:val="0058053F"/>
    <w:rsid w:val="00583752"/>
    <w:rsid w:val="005876A1"/>
    <w:rsid w:val="00590561"/>
    <w:rsid w:val="005905AA"/>
    <w:rsid w:val="005A2C06"/>
    <w:rsid w:val="005A656D"/>
    <w:rsid w:val="005B031E"/>
    <w:rsid w:val="005B049C"/>
    <w:rsid w:val="005B4653"/>
    <w:rsid w:val="005C00EA"/>
    <w:rsid w:val="005C35E2"/>
    <w:rsid w:val="005C5043"/>
    <w:rsid w:val="005C585A"/>
    <w:rsid w:val="005C5996"/>
    <w:rsid w:val="005C63F6"/>
    <w:rsid w:val="005C6F13"/>
    <w:rsid w:val="005D2D52"/>
    <w:rsid w:val="005D3EE6"/>
    <w:rsid w:val="005D59E2"/>
    <w:rsid w:val="005E03EB"/>
    <w:rsid w:val="005E2474"/>
    <w:rsid w:val="005E401C"/>
    <w:rsid w:val="005F08FF"/>
    <w:rsid w:val="005F1760"/>
    <w:rsid w:val="005F2D01"/>
    <w:rsid w:val="005F7BFA"/>
    <w:rsid w:val="005F7CEF"/>
    <w:rsid w:val="00600860"/>
    <w:rsid w:val="00602E7C"/>
    <w:rsid w:val="006055F6"/>
    <w:rsid w:val="006061F7"/>
    <w:rsid w:val="00606A72"/>
    <w:rsid w:val="00611D90"/>
    <w:rsid w:val="006142D4"/>
    <w:rsid w:val="00621341"/>
    <w:rsid w:val="00623BD6"/>
    <w:rsid w:val="00625E49"/>
    <w:rsid w:val="006268EC"/>
    <w:rsid w:val="006269A4"/>
    <w:rsid w:val="00627B30"/>
    <w:rsid w:val="00630751"/>
    <w:rsid w:val="0063094D"/>
    <w:rsid w:val="00633035"/>
    <w:rsid w:val="00635478"/>
    <w:rsid w:val="00640D57"/>
    <w:rsid w:val="00640FFB"/>
    <w:rsid w:val="00643A33"/>
    <w:rsid w:val="00643DEB"/>
    <w:rsid w:val="0064417B"/>
    <w:rsid w:val="00650D54"/>
    <w:rsid w:val="00651873"/>
    <w:rsid w:val="00653613"/>
    <w:rsid w:val="006539F5"/>
    <w:rsid w:val="0065610D"/>
    <w:rsid w:val="00657162"/>
    <w:rsid w:val="006578A1"/>
    <w:rsid w:val="00662AB5"/>
    <w:rsid w:val="00664028"/>
    <w:rsid w:val="00667B3E"/>
    <w:rsid w:val="0067240C"/>
    <w:rsid w:val="00673527"/>
    <w:rsid w:val="00676B38"/>
    <w:rsid w:val="006842A2"/>
    <w:rsid w:val="00684BBC"/>
    <w:rsid w:val="00690ECD"/>
    <w:rsid w:val="00691EB9"/>
    <w:rsid w:val="0069359A"/>
    <w:rsid w:val="00694073"/>
    <w:rsid w:val="006955BD"/>
    <w:rsid w:val="006A1238"/>
    <w:rsid w:val="006A1254"/>
    <w:rsid w:val="006A3CB0"/>
    <w:rsid w:val="006A4D4B"/>
    <w:rsid w:val="006A6542"/>
    <w:rsid w:val="006B0EE9"/>
    <w:rsid w:val="006C101B"/>
    <w:rsid w:val="006C2A20"/>
    <w:rsid w:val="006C3B8A"/>
    <w:rsid w:val="006C45B4"/>
    <w:rsid w:val="006D162D"/>
    <w:rsid w:val="006D5801"/>
    <w:rsid w:val="006D5908"/>
    <w:rsid w:val="006D6ED8"/>
    <w:rsid w:val="006E0D1A"/>
    <w:rsid w:val="006E1208"/>
    <w:rsid w:val="006E3A49"/>
    <w:rsid w:val="006E3B67"/>
    <w:rsid w:val="006E4456"/>
    <w:rsid w:val="006E78FC"/>
    <w:rsid w:val="006E7CDD"/>
    <w:rsid w:val="006F2F40"/>
    <w:rsid w:val="006F35F5"/>
    <w:rsid w:val="006F44E9"/>
    <w:rsid w:val="006F6952"/>
    <w:rsid w:val="00702EC6"/>
    <w:rsid w:val="00703F23"/>
    <w:rsid w:val="00704670"/>
    <w:rsid w:val="00704C53"/>
    <w:rsid w:val="007055BE"/>
    <w:rsid w:val="00706359"/>
    <w:rsid w:val="00706CDC"/>
    <w:rsid w:val="007074D1"/>
    <w:rsid w:val="007075A8"/>
    <w:rsid w:val="007116FB"/>
    <w:rsid w:val="00716A15"/>
    <w:rsid w:val="0072445C"/>
    <w:rsid w:val="0072496B"/>
    <w:rsid w:val="00730753"/>
    <w:rsid w:val="007347A1"/>
    <w:rsid w:val="00735FC8"/>
    <w:rsid w:val="007372D4"/>
    <w:rsid w:val="00740CE2"/>
    <w:rsid w:val="00744925"/>
    <w:rsid w:val="00745D08"/>
    <w:rsid w:val="00745E4D"/>
    <w:rsid w:val="00747135"/>
    <w:rsid w:val="00747A2A"/>
    <w:rsid w:val="0075046F"/>
    <w:rsid w:val="00751A5C"/>
    <w:rsid w:val="007527B5"/>
    <w:rsid w:val="00763D03"/>
    <w:rsid w:val="007648EC"/>
    <w:rsid w:val="00765B08"/>
    <w:rsid w:val="00767A44"/>
    <w:rsid w:val="00771AFC"/>
    <w:rsid w:val="00771EDD"/>
    <w:rsid w:val="0077601C"/>
    <w:rsid w:val="007767E7"/>
    <w:rsid w:val="00776A75"/>
    <w:rsid w:val="00776AE3"/>
    <w:rsid w:val="00777AC8"/>
    <w:rsid w:val="00784196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1D8B"/>
    <w:rsid w:val="007B3E5E"/>
    <w:rsid w:val="007B4232"/>
    <w:rsid w:val="007B6621"/>
    <w:rsid w:val="007B794A"/>
    <w:rsid w:val="007C158F"/>
    <w:rsid w:val="007C4039"/>
    <w:rsid w:val="007C46E3"/>
    <w:rsid w:val="007C5914"/>
    <w:rsid w:val="007C7917"/>
    <w:rsid w:val="007D1C15"/>
    <w:rsid w:val="007E0AEB"/>
    <w:rsid w:val="007E5156"/>
    <w:rsid w:val="007E752C"/>
    <w:rsid w:val="007F3D6F"/>
    <w:rsid w:val="00800B73"/>
    <w:rsid w:val="008014CA"/>
    <w:rsid w:val="008021E1"/>
    <w:rsid w:val="00802982"/>
    <w:rsid w:val="00802D04"/>
    <w:rsid w:val="008042EF"/>
    <w:rsid w:val="00805208"/>
    <w:rsid w:val="0080538D"/>
    <w:rsid w:val="008119CB"/>
    <w:rsid w:val="00811DF5"/>
    <w:rsid w:val="00812EAC"/>
    <w:rsid w:val="00813BC0"/>
    <w:rsid w:val="00815A0F"/>
    <w:rsid w:val="00815A9F"/>
    <w:rsid w:val="00816D88"/>
    <w:rsid w:val="0082049A"/>
    <w:rsid w:val="00820873"/>
    <w:rsid w:val="0082293F"/>
    <w:rsid w:val="00823910"/>
    <w:rsid w:val="00827183"/>
    <w:rsid w:val="00832012"/>
    <w:rsid w:val="008326A9"/>
    <w:rsid w:val="00834F72"/>
    <w:rsid w:val="00835D8A"/>
    <w:rsid w:val="008417D5"/>
    <w:rsid w:val="00841B78"/>
    <w:rsid w:val="00842166"/>
    <w:rsid w:val="00843FE7"/>
    <w:rsid w:val="008450D9"/>
    <w:rsid w:val="00846053"/>
    <w:rsid w:val="00846888"/>
    <w:rsid w:val="00847678"/>
    <w:rsid w:val="00853641"/>
    <w:rsid w:val="00855286"/>
    <w:rsid w:val="008718AE"/>
    <w:rsid w:val="00877349"/>
    <w:rsid w:val="00881537"/>
    <w:rsid w:val="00881673"/>
    <w:rsid w:val="00881B43"/>
    <w:rsid w:val="0088225E"/>
    <w:rsid w:val="00882355"/>
    <w:rsid w:val="00883270"/>
    <w:rsid w:val="00884523"/>
    <w:rsid w:val="008851D2"/>
    <w:rsid w:val="00886219"/>
    <w:rsid w:val="00896530"/>
    <w:rsid w:val="00897D1F"/>
    <w:rsid w:val="008A3AC6"/>
    <w:rsid w:val="008A6ADE"/>
    <w:rsid w:val="008A6FAD"/>
    <w:rsid w:val="008B4A04"/>
    <w:rsid w:val="008B58DB"/>
    <w:rsid w:val="008C012F"/>
    <w:rsid w:val="008C136D"/>
    <w:rsid w:val="008D24CD"/>
    <w:rsid w:val="008D4640"/>
    <w:rsid w:val="008D5276"/>
    <w:rsid w:val="008D6154"/>
    <w:rsid w:val="008E19D6"/>
    <w:rsid w:val="008E5038"/>
    <w:rsid w:val="008E5A1D"/>
    <w:rsid w:val="008F0184"/>
    <w:rsid w:val="008F4110"/>
    <w:rsid w:val="008F54B5"/>
    <w:rsid w:val="008F70A2"/>
    <w:rsid w:val="009055B3"/>
    <w:rsid w:val="00907000"/>
    <w:rsid w:val="00911950"/>
    <w:rsid w:val="00915B34"/>
    <w:rsid w:val="00916074"/>
    <w:rsid w:val="009177FC"/>
    <w:rsid w:val="00917ECC"/>
    <w:rsid w:val="00920686"/>
    <w:rsid w:val="00922334"/>
    <w:rsid w:val="00925BE7"/>
    <w:rsid w:val="009269F9"/>
    <w:rsid w:val="00930F3E"/>
    <w:rsid w:val="009310CF"/>
    <w:rsid w:val="009310D6"/>
    <w:rsid w:val="009335F3"/>
    <w:rsid w:val="009348CC"/>
    <w:rsid w:val="009366AB"/>
    <w:rsid w:val="00942ADF"/>
    <w:rsid w:val="0094301C"/>
    <w:rsid w:val="00943C17"/>
    <w:rsid w:val="00945580"/>
    <w:rsid w:val="00945607"/>
    <w:rsid w:val="00946819"/>
    <w:rsid w:val="009504B5"/>
    <w:rsid w:val="009507AA"/>
    <w:rsid w:val="0095258C"/>
    <w:rsid w:val="00955E11"/>
    <w:rsid w:val="00956254"/>
    <w:rsid w:val="00957615"/>
    <w:rsid w:val="00957EBF"/>
    <w:rsid w:val="00961278"/>
    <w:rsid w:val="009621D2"/>
    <w:rsid w:val="009632B1"/>
    <w:rsid w:val="009651A1"/>
    <w:rsid w:val="009702BE"/>
    <w:rsid w:val="0097120A"/>
    <w:rsid w:val="00971B08"/>
    <w:rsid w:val="00972057"/>
    <w:rsid w:val="009759F0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6A0"/>
    <w:rsid w:val="009A0ADE"/>
    <w:rsid w:val="009A10EE"/>
    <w:rsid w:val="009A3A3A"/>
    <w:rsid w:val="009A5657"/>
    <w:rsid w:val="009A6289"/>
    <w:rsid w:val="009B280B"/>
    <w:rsid w:val="009B4B6B"/>
    <w:rsid w:val="009B64DD"/>
    <w:rsid w:val="009B6E8A"/>
    <w:rsid w:val="009C0BC2"/>
    <w:rsid w:val="009C1B90"/>
    <w:rsid w:val="009C2318"/>
    <w:rsid w:val="009C383C"/>
    <w:rsid w:val="009C65B6"/>
    <w:rsid w:val="009C67E6"/>
    <w:rsid w:val="009C76DA"/>
    <w:rsid w:val="009D51BC"/>
    <w:rsid w:val="009D595E"/>
    <w:rsid w:val="009D5A39"/>
    <w:rsid w:val="009E3A63"/>
    <w:rsid w:val="009E5E22"/>
    <w:rsid w:val="009F1BCA"/>
    <w:rsid w:val="009F1E40"/>
    <w:rsid w:val="009F34CE"/>
    <w:rsid w:val="009F4667"/>
    <w:rsid w:val="009F5C8A"/>
    <w:rsid w:val="00A10887"/>
    <w:rsid w:val="00A11FF4"/>
    <w:rsid w:val="00A12150"/>
    <w:rsid w:val="00A12F2D"/>
    <w:rsid w:val="00A13977"/>
    <w:rsid w:val="00A171BD"/>
    <w:rsid w:val="00A17DAF"/>
    <w:rsid w:val="00A31844"/>
    <w:rsid w:val="00A31EE8"/>
    <w:rsid w:val="00A342D1"/>
    <w:rsid w:val="00A35059"/>
    <w:rsid w:val="00A44F2E"/>
    <w:rsid w:val="00A4732D"/>
    <w:rsid w:val="00A54FB5"/>
    <w:rsid w:val="00A61518"/>
    <w:rsid w:val="00A6243E"/>
    <w:rsid w:val="00A634ED"/>
    <w:rsid w:val="00A67A16"/>
    <w:rsid w:val="00A7739D"/>
    <w:rsid w:val="00A8157E"/>
    <w:rsid w:val="00A863AE"/>
    <w:rsid w:val="00A8707E"/>
    <w:rsid w:val="00A906AA"/>
    <w:rsid w:val="00A90AE1"/>
    <w:rsid w:val="00A91859"/>
    <w:rsid w:val="00AA5C4C"/>
    <w:rsid w:val="00AA7BF5"/>
    <w:rsid w:val="00AB2B04"/>
    <w:rsid w:val="00AB3308"/>
    <w:rsid w:val="00AB6EDF"/>
    <w:rsid w:val="00AB71F0"/>
    <w:rsid w:val="00AB7EEA"/>
    <w:rsid w:val="00AC51C2"/>
    <w:rsid w:val="00AC5247"/>
    <w:rsid w:val="00AD2B3D"/>
    <w:rsid w:val="00AD4C8E"/>
    <w:rsid w:val="00AD560F"/>
    <w:rsid w:val="00AD6B52"/>
    <w:rsid w:val="00AD7CD7"/>
    <w:rsid w:val="00AE6368"/>
    <w:rsid w:val="00AF0A5B"/>
    <w:rsid w:val="00AF5F5E"/>
    <w:rsid w:val="00AF60DB"/>
    <w:rsid w:val="00AF69C5"/>
    <w:rsid w:val="00B000CE"/>
    <w:rsid w:val="00B0389C"/>
    <w:rsid w:val="00B03BD5"/>
    <w:rsid w:val="00B04949"/>
    <w:rsid w:val="00B11B80"/>
    <w:rsid w:val="00B1352D"/>
    <w:rsid w:val="00B14955"/>
    <w:rsid w:val="00B16927"/>
    <w:rsid w:val="00B174B5"/>
    <w:rsid w:val="00B2216B"/>
    <w:rsid w:val="00B232E8"/>
    <w:rsid w:val="00B33182"/>
    <w:rsid w:val="00B34999"/>
    <w:rsid w:val="00B35659"/>
    <w:rsid w:val="00B37B7A"/>
    <w:rsid w:val="00B416C3"/>
    <w:rsid w:val="00B42FDA"/>
    <w:rsid w:val="00B446AD"/>
    <w:rsid w:val="00B45D74"/>
    <w:rsid w:val="00B515F0"/>
    <w:rsid w:val="00B56D4A"/>
    <w:rsid w:val="00B62671"/>
    <w:rsid w:val="00B638FF"/>
    <w:rsid w:val="00B64C76"/>
    <w:rsid w:val="00B70F0E"/>
    <w:rsid w:val="00B74386"/>
    <w:rsid w:val="00B75C0E"/>
    <w:rsid w:val="00B76850"/>
    <w:rsid w:val="00B76A5E"/>
    <w:rsid w:val="00B845D4"/>
    <w:rsid w:val="00B86632"/>
    <w:rsid w:val="00B86D2C"/>
    <w:rsid w:val="00B8731A"/>
    <w:rsid w:val="00B9216D"/>
    <w:rsid w:val="00B92EAF"/>
    <w:rsid w:val="00B93BA5"/>
    <w:rsid w:val="00B94688"/>
    <w:rsid w:val="00B95301"/>
    <w:rsid w:val="00B969CC"/>
    <w:rsid w:val="00B96ED0"/>
    <w:rsid w:val="00BA1458"/>
    <w:rsid w:val="00BA1CB0"/>
    <w:rsid w:val="00BA3443"/>
    <w:rsid w:val="00BA5EC5"/>
    <w:rsid w:val="00BA651B"/>
    <w:rsid w:val="00BB3BA7"/>
    <w:rsid w:val="00BD26D1"/>
    <w:rsid w:val="00BD4A92"/>
    <w:rsid w:val="00BD70CC"/>
    <w:rsid w:val="00BE2E00"/>
    <w:rsid w:val="00BE6A4C"/>
    <w:rsid w:val="00BE784D"/>
    <w:rsid w:val="00BF474F"/>
    <w:rsid w:val="00BF7FCB"/>
    <w:rsid w:val="00C01353"/>
    <w:rsid w:val="00C07938"/>
    <w:rsid w:val="00C1056E"/>
    <w:rsid w:val="00C1254F"/>
    <w:rsid w:val="00C161B5"/>
    <w:rsid w:val="00C178C8"/>
    <w:rsid w:val="00C227D4"/>
    <w:rsid w:val="00C25E9F"/>
    <w:rsid w:val="00C35268"/>
    <w:rsid w:val="00C37A2F"/>
    <w:rsid w:val="00C42100"/>
    <w:rsid w:val="00C473C9"/>
    <w:rsid w:val="00C51840"/>
    <w:rsid w:val="00C52FFF"/>
    <w:rsid w:val="00C64E8B"/>
    <w:rsid w:val="00C67E97"/>
    <w:rsid w:val="00C721E2"/>
    <w:rsid w:val="00C72947"/>
    <w:rsid w:val="00C80E04"/>
    <w:rsid w:val="00C83D12"/>
    <w:rsid w:val="00C855D1"/>
    <w:rsid w:val="00C87AB3"/>
    <w:rsid w:val="00C911E4"/>
    <w:rsid w:val="00C958C5"/>
    <w:rsid w:val="00C9595F"/>
    <w:rsid w:val="00C96211"/>
    <w:rsid w:val="00C96F92"/>
    <w:rsid w:val="00CA0D75"/>
    <w:rsid w:val="00CA221F"/>
    <w:rsid w:val="00CA5BBA"/>
    <w:rsid w:val="00CB3F57"/>
    <w:rsid w:val="00CB4A50"/>
    <w:rsid w:val="00CB4D4E"/>
    <w:rsid w:val="00CC137C"/>
    <w:rsid w:val="00CC2CB0"/>
    <w:rsid w:val="00CC5773"/>
    <w:rsid w:val="00CC7741"/>
    <w:rsid w:val="00CD19EC"/>
    <w:rsid w:val="00CD3B59"/>
    <w:rsid w:val="00CD6592"/>
    <w:rsid w:val="00CD6D8A"/>
    <w:rsid w:val="00CD723A"/>
    <w:rsid w:val="00CD7B60"/>
    <w:rsid w:val="00CE2C7F"/>
    <w:rsid w:val="00CE3C20"/>
    <w:rsid w:val="00CF0B0F"/>
    <w:rsid w:val="00CF2C1D"/>
    <w:rsid w:val="00CF6D06"/>
    <w:rsid w:val="00D00E35"/>
    <w:rsid w:val="00D03022"/>
    <w:rsid w:val="00D03C82"/>
    <w:rsid w:val="00D07129"/>
    <w:rsid w:val="00D108AC"/>
    <w:rsid w:val="00D10AA2"/>
    <w:rsid w:val="00D1421C"/>
    <w:rsid w:val="00D14B85"/>
    <w:rsid w:val="00D1509E"/>
    <w:rsid w:val="00D168C5"/>
    <w:rsid w:val="00D22DCD"/>
    <w:rsid w:val="00D257E3"/>
    <w:rsid w:val="00D26CA7"/>
    <w:rsid w:val="00D27C6E"/>
    <w:rsid w:val="00D300FD"/>
    <w:rsid w:val="00D308A6"/>
    <w:rsid w:val="00D324F1"/>
    <w:rsid w:val="00D32C97"/>
    <w:rsid w:val="00D37EFC"/>
    <w:rsid w:val="00D401F9"/>
    <w:rsid w:val="00D4045F"/>
    <w:rsid w:val="00D406F4"/>
    <w:rsid w:val="00D4310E"/>
    <w:rsid w:val="00D43DAF"/>
    <w:rsid w:val="00D44BFF"/>
    <w:rsid w:val="00D44FD0"/>
    <w:rsid w:val="00D514B5"/>
    <w:rsid w:val="00D5329A"/>
    <w:rsid w:val="00D5799D"/>
    <w:rsid w:val="00D61203"/>
    <w:rsid w:val="00D617D7"/>
    <w:rsid w:val="00D6303C"/>
    <w:rsid w:val="00D63FE2"/>
    <w:rsid w:val="00D64917"/>
    <w:rsid w:val="00D65D4F"/>
    <w:rsid w:val="00D66622"/>
    <w:rsid w:val="00D70D35"/>
    <w:rsid w:val="00D75EA8"/>
    <w:rsid w:val="00D77383"/>
    <w:rsid w:val="00D7793A"/>
    <w:rsid w:val="00D77A64"/>
    <w:rsid w:val="00D80D3B"/>
    <w:rsid w:val="00D81334"/>
    <w:rsid w:val="00D82DFF"/>
    <w:rsid w:val="00D87DE2"/>
    <w:rsid w:val="00D91685"/>
    <w:rsid w:val="00D94BB0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5B83"/>
    <w:rsid w:val="00DC7155"/>
    <w:rsid w:val="00DD3A4E"/>
    <w:rsid w:val="00DD5E1F"/>
    <w:rsid w:val="00DE14B9"/>
    <w:rsid w:val="00DE14D7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0759"/>
    <w:rsid w:val="00E31284"/>
    <w:rsid w:val="00E3277A"/>
    <w:rsid w:val="00E3604F"/>
    <w:rsid w:val="00E36DD7"/>
    <w:rsid w:val="00E403CC"/>
    <w:rsid w:val="00E529F9"/>
    <w:rsid w:val="00E5322D"/>
    <w:rsid w:val="00E55D4E"/>
    <w:rsid w:val="00E60EEC"/>
    <w:rsid w:val="00E6142F"/>
    <w:rsid w:val="00E61991"/>
    <w:rsid w:val="00E6293B"/>
    <w:rsid w:val="00E634AE"/>
    <w:rsid w:val="00E65946"/>
    <w:rsid w:val="00E660F8"/>
    <w:rsid w:val="00E6752E"/>
    <w:rsid w:val="00E743D2"/>
    <w:rsid w:val="00E74AE5"/>
    <w:rsid w:val="00E75C35"/>
    <w:rsid w:val="00E8535F"/>
    <w:rsid w:val="00E86412"/>
    <w:rsid w:val="00E8651B"/>
    <w:rsid w:val="00E86926"/>
    <w:rsid w:val="00E86C45"/>
    <w:rsid w:val="00E901A5"/>
    <w:rsid w:val="00E914C2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1DD4"/>
    <w:rsid w:val="00ED7A93"/>
    <w:rsid w:val="00EE0907"/>
    <w:rsid w:val="00EE2731"/>
    <w:rsid w:val="00EE3921"/>
    <w:rsid w:val="00EE3DF8"/>
    <w:rsid w:val="00EE4AB0"/>
    <w:rsid w:val="00EE5596"/>
    <w:rsid w:val="00EE5C79"/>
    <w:rsid w:val="00EF01D8"/>
    <w:rsid w:val="00EF68A2"/>
    <w:rsid w:val="00F014BE"/>
    <w:rsid w:val="00F0237C"/>
    <w:rsid w:val="00F03AE8"/>
    <w:rsid w:val="00F0567D"/>
    <w:rsid w:val="00F06F18"/>
    <w:rsid w:val="00F074A1"/>
    <w:rsid w:val="00F14FAA"/>
    <w:rsid w:val="00F23EC1"/>
    <w:rsid w:val="00F23F23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24E"/>
    <w:rsid w:val="00F57BB5"/>
    <w:rsid w:val="00F618B0"/>
    <w:rsid w:val="00F62304"/>
    <w:rsid w:val="00F6729F"/>
    <w:rsid w:val="00F67A37"/>
    <w:rsid w:val="00F70288"/>
    <w:rsid w:val="00F70FC6"/>
    <w:rsid w:val="00F71DBA"/>
    <w:rsid w:val="00F747D8"/>
    <w:rsid w:val="00F76F29"/>
    <w:rsid w:val="00F80D86"/>
    <w:rsid w:val="00F814C1"/>
    <w:rsid w:val="00F82E06"/>
    <w:rsid w:val="00F8583D"/>
    <w:rsid w:val="00F907D6"/>
    <w:rsid w:val="00F91E62"/>
    <w:rsid w:val="00F95740"/>
    <w:rsid w:val="00F96573"/>
    <w:rsid w:val="00FA1EB2"/>
    <w:rsid w:val="00FA21C9"/>
    <w:rsid w:val="00FA23D8"/>
    <w:rsid w:val="00FA3174"/>
    <w:rsid w:val="00FA3B9D"/>
    <w:rsid w:val="00FB1113"/>
    <w:rsid w:val="00FB135C"/>
    <w:rsid w:val="00FB1EC5"/>
    <w:rsid w:val="00FB2636"/>
    <w:rsid w:val="00FB69EB"/>
    <w:rsid w:val="00FB7553"/>
    <w:rsid w:val="00FC0DC8"/>
    <w:rsid w:val="00FC1389"/>
    <w:rsid w:val="00FC2026"/>
    <w:rsid w:val="00FC2B3A"/>
    <w:rsid w:val="00FD2B42"/>
    <w:rsid w:val="00FD30A6"/>
    <w:rsid w:val="00FD4F52"/>
    <w:rsid w:val="00FD506B"/>
    <w:rsid w:val="00FD57F4"/>
    <w:rsid w:val="00FD5AF6"/>
    <w:rsid w:val="00FD5D5C"/>
    <w:rsid w:val="00FE4043"/>
    <w:rsid w:val="00FF0EA1"/>
    <w:rsid w:val="00FF10D7"/>
    <w:rsid w:val="00FF4CD2"/>
    <w:rsid w:val="047E7D87"/>
    <w:rsid w:val="050B54A4"/>
    <w:rsid w:val="0824C220"/>
    <w:rsid w:val="08B0D92A"/>
    <w:rsid w:val="0CEE20BA"/>
    <w:rsid w:val="103FA49A"/>
    <w:rsid w:val="1246C98F"/>
    <w:rsid w:val="128C297A"/>
    <w:rsid w:val="15C955B5"/>
    <w:rsid w:val="16B11B3C"/>
    <w:rsid w:val="17432317"/>
    <w:rsid w:val="1D274A68"/>
    <w:rsid w:val="1E91D7DB"/>
    <w:rsid w:val="243B3BE7"/>
    <w:rsid w:val="26CDED82"/>
    <w:rsid w:val="2763C3C2"/>
    <w:rsid w:val="295A7ACF"/>
    <w:rsid w:val="2B424BDE"/>
    <w:rsid w:val="311DD1D1"/>
    <w:rsid w:val="32A606E9"/>
    <w:rsid w:val="32A76A8C"/>
    <w:rsid w:val="375C6DF7"/>
    <w:rsid w:val="37920770"/>
    <w:rsid w:val="38DD3680"/>
    <w:rsid w:val="3A20C84F"/>
    <w:rsid w:val="41D0554A"/>
    <w:rsid w:val="424D2935"/>
    <w:rsid w:val="43F02D3A"/>
    <w:rsid w:val="4A758A86"/>
    <w:rsid w:val="4B054F36"/>
    <w:rsid w:val="4B4D31E4"/>
    <w:rsid w:val="505023B8"/>
    <w:rsid w:val="50D65685"/>
    <w:rsid w:val="523539D8"/>
    <w:rsid w:val="597899DA"/>
    <w:rsid w:val="5A0B1049"/>
    <w:rsid w:val="5BD0D9DE"/>
    <w:rsid w:val="5D4CE6CA"/>
    <w:rsid w:val="5E01A081"/>
    <w:rsid w:val="5F3F5CDA"/>
    <w:rsid w:val="61F2E577"/>
    <w:rsid w:val="63422381"/>
    <w:rsid w:val="6448CB02"/>
    <w:rsid w:val="64AEB9CA"/>
    <w:rsid w:val="6A489A8F"/>
    <w:rsid w:val="6AEA2F6B"/>
    <w:rsid w:val="7689539C"/>
    <w:rsid w:val="76BE0DA1"/>
    <w:rsid w:val="7704A415"/>
    <w:rsid w:val="78A7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1D8472FD-5823-475D-83F5-48706AD7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Titre2">
    <w:name w:val="heading 2"/>
    <w:aliases w:val="Subheadline"/>
    <w:basedOn w:val="Normal"/>
    <w:next w:val="Normal"/>
    <w:link w:val="Titre2C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41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Titre2Car">
    <w:name w:val="Titre 2 Car"/>
    <w:aliases w:val="Subheadline Car"/>
    <w:basedOn w:val="Policepardfaut"/>
    <w:link w:val="Titre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Lienhypertexte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Marquedecommentair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08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7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Policepardfaut"/>
    <w:rsid w:val="00EE5596"/>
  </w:style>
  <w:style w:type="character" w:styleId="Accentuation">
    <w:name w:val="Emphasis"/>
    <w:basedOn w:val="Policepardfaut"/>
    <w:uiPriority w:val="20"/>
    <w:qFormat/>
    <w:rsid w:val="00EE5596"/>
    <w:rPr>
      <w:i/>
      <w:iCs/>
    </w:rPr>
  </w:style>
  <w:style w:type="paragraph" w:styleId="Notedefin">
    <w:name w:val="endnote text"/>
    <w:basedOn w:val="Normal"/>
    <w:link w:val="NotedefinCar"/>
    <w:uiPriority w:val="99"/>
    <w:unhideWhenUsed/>
    <w:rsid w:val="00D9748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ppeldenotedefin">
    <w:name w:val="endnote reference"/>
    <w:basedOn w:val="Policepardfaut"/>
    <w:uiPriority w:val="99"/>
    <w:semiHidden/>
    <w:unhideWhenUsed/>
    <w:rsid w:val="00D9748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Policepardfaut"/>
    <w:rsid w:val="002C14C0"/>
  </w:style>
  <w:style w:type="character" w:customStyle="1" w:styleId="eop">
    <w:name w:val="eop"/>
    <w:basedOn w:val="Policepardfaut"/>
    <w:rsid w:val="002C14C0"/>
  </w:style>
  <w:style w:type="paragraph" w:styleId="Rvision">
    <w:name w:val="Revision"/>
    <w:hidden/>
    <w:uiPriority w:val="99"/>
    <w:semiHidden/>
    <w:rsid w:val="002A4CF3"/>
    <w:rPr>
      <w:rFonts w:ascii="Arial" w:eastAsia="Times New Roman" w:hAnsi="Arial" w:cs="Arial"/>
      <w:kern w:val="1"/>
      <w:lang w:val="en-US"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78419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congatec.com/en/aready/areadyvt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congatec.com/en/aready/areadycom/" TargetMode="External"/><Relationship Id="rId25" Type="http://schemas.openxmlformats.org/officeDocument/2006/relationships/hyperlink" Target="http://www.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aready/ubuntu-pro/" TargetMode="External"/><Relationship Id="rId20" Type="http://schemas.openxmlformats.org/officeDocument/2006/relationships/hyperlink" Target="https://www.congatec.com/en/products/com-express-type-6/conga-tcrp1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congatecA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en/aready/ctrlx-os/" TargetMode="External"/><Relationship Id="rId23" Type="http://schemas.openxmlformats.org/officeDocument/2006/relationships/hyperlink" Target="https://www.linkedin.com/company/congatec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ongatec.com/en/aready/areadyiot-overview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" TargetMode="External"/><Relationship Id="rId22" Type="http://schemas.openxmlformats.org/officeDocument/2006/relationships/hyperlink" Target="https://www.aready.com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3.xml><?xml version="1.0" encoding="utf-8"?>
<ds:datastoreItem xmlns:ds="http://schemas.openxmlformats.org/officeDocument/2006/customXml" ds:itemID="{60B893E6-0506-41C9-BA5A-7D85599F1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477943-5507-47d0-81fe-e107aec47a68}" enabled="1" method="Privileged" siteId="{3dd8961f-e488-4e60-8e11-a82d994e18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1553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Links>
    <vt:vector size="72" baseType="variant">
      <vt:variant>
        <vt:i4>4980801</vt:i4>
      </vt:variant>
      <vt:variant>
        <vt:i4>33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2424890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https://www.youtube.com/congatecAE</vt:lpwstr>
      </vt:variant>
      <vt:variant>
        <vt:lpwstr/>
      </vt:variant>
      <vt:variant>
        <vt:i4>8257633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2883681</vt:i4>
      </vt:variant>
      <vt:variant>
        <vt:i4>24</vt:i4>
      </vt:variant>
      <vt:variant>
        <vt:i4>0</vt:i4>
      </vt:variant>
      <vt:variant>
        <vt:i4>5</vt:i4>
      </vt:variant>
      <vt:variant>
        <vt:lpwstr>https://www.aready.com/</vt:lpwstr>
      </vt:variant>
      <vt:variant>
        <vt:lpwstr/>
      </vt:variant>
      <vt:variant>
        <vt:i4>5832712</vt:i4>
      </vt:variant>
      <vt:variant>
        <vt:i4>21</vt:i4>
      </vt:variant>
      <vt:variant>
        <vt:i4>0</vt:i4>
      </vt:variant>
      <vt:variant>
        <vt:i4>5</vt:i4>
      </vt:variant>
      <vt:variant>
        <vt:lpwstr>https://www.congatec.com/</vt:lpwstr>
      </vt:variant>
      <vt:variant>
        <vt:lpwstr/>
      </vt:variant>
      <vt:variant>
        <vt:i4>458783</vt:i4>
      </vt:variant>
      <vt:variant>
        <vt:i4>18</vt:i4>
      </vt:variant>
      <vt:variant>
        <vt:i4>0</vt:i4>
      </vt:variant>
      <vt:variant>
        <vt:i4>5</vt:i4>
      </vt:variant>
      <vt:variant>
        <vt:lpwstr>https://www.congatec.com/en/products/com-express-type-6/conga-tcrp1/</vt:lpwstr>
      </vt:variant>
      <vt:variant>
        <vt:lpwstr/>
      </vt:variant>
      <vt:variant>
        <vt:i4>3276852</vt:i4>
      </vt:variant>
      <vt:variant>
        <vt:i4>15</vt:i4>
      </vt:variant>
      <vt:variant>
        <vt:i4>0</vt:i4>
      </vt:variant>
      <vt:variant>
        <vt:i4>5</vt:i4>
      </vt:variant>
      <vt:variant>
        <vt:lpwstr>https://www.congatec.com/en/aready/areadyiot-overview/</vt:lpwstr>
      </vt:variant>
      <vt:variant>
        <vt:lpwstr/>
      </vt:variant>
      <vt:variant>
        <vt:i4>4194328</vt:i4>
      </vt:variant>
      <vt:variant>
        <vt:i4>12</vt:i4>
      </vt:variant>
      <vt:variant>
        <vt:i4>0</vt:i4>
      </vt:variant>
      <vt:variant>
        <vt:i4>5</vt:i4>
      </vt:variant>
      <vt:variant>
        <vt:lpwstr>https://www.congatec.com/en/aready/areadyvt/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https://www.congatec.com/en/aready/areadycom/</vt:lpwstr>
      </vt:variant>
      <vt:variant>
        <vt:lpwstr/>
      </vt:variant>
      <vt:variant>
        <vt:i4>8192096</vt:i4>
      </vt:variant>
      <vt:variant>
        <vt:i4>6</vt:i4>
      </vt:variant>
      <vt:variant>
        <vt:i4>0</vt:i4>
      </vt:variant>
      <vt:variant>
        <vt:i4>5</vt:i4>
      </vt:variant>
      <vt:variant>
        <vt:lpwstr>https://www.congatec.com/en/aready/ubuntu-pro/</vt:lpwstr>
      </vt:variant>
      <vt:variant>
        <vt:lpwstr/>
      </vt:variant>
      <vt:variant>
        <vt:i4>5242944</vt:i4>
      </vt:variant>
      <vt:variant>
        <vt:i4>3</vt:i4>
      </vt:variant>
      <vt:variant>
        <vt:i4>0</vt:i4>
      </vt:variant>
      <vt:variant>
        <vt:i4>5</vt:i4>
      </vt:variant>
      <vt:variant>
        <vt:lpwstr>https://www.congatec.com/en/aready/ctrlx-os/</vt:lpwstr>
      </vt:variant>
      <vt:variant>
        <vt:lpwstr/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https://www.congatec.com/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Pascale DESMAELE</cp:lastModifiedBy>
  <cp:revision>5</cp:revision>
  <cp:lastPrinted>2020-12-07T11:00:00Z</cp:lastPrinted>
  <dcterms:created xsi:type="dcterms:W3CDTF">2026-03-10T07:29:00Z</dcterms:created>
  <dcterms:modified xsi:type="dcterms:W3CDTF">2026-03-10T10:56:00Z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KT_x0020_Tool">
    <vt:lpwstr>60;#Communications|e0c0526b-2b41-43bb-a08c-1cb498609ece</vt:lpwstr>
  </property>
  <property fmtid="{D5CDD505-2E9C-101B-9397-08002B2CF9AE}" pid="11" name="Sensitiv">
    <vt:lpwstr>100;#Public|590582d8-094f-4e7d-91c2-340905e3aaa0</vt:lpwstr>
  </property>
  <property fmtid="{D5CDD505-2E9C-101B-9397-08002B2CF9AE}" pid="12" name="Approval_x0020_Process">
    <vt:lpwstr/>
  </property>
  <property fmtid="{D5CDD505-2E9C-101B-9397-08002B2CF9AE}" pid="13" name="Content">
    <vt:lpwstr>110;#Press Release|5cf71846-c6a5-494a-9a1a-95d12d8e4f03</vt:lpwstr>
  </property>
  <property fmtid="{D5CDD505-2E9C-101B-9397-08002B2CF9AE}" pid="14" name="Product_x0020_Name">
    <vt:lpwstr/>
  </property>
  <property fmtid="{D5CDD505-2E9C-101B-9397-08002B2CF9AE}" pid="15" name="Form Factor">
    <vt:lpwstr/>
  </property>
  <property fmtid="{D5CDD505-2E9C-101B-9397-08002B2CF9AE}" pid="16" name="Building_x0020_Block">
    <vt:lpwstr/>
  </property>
  <property fmtid="{D5CDD505-2E9C-101B-9397-08002B2CF9AE}" pid="17" name="Form_x0020_Factor">
    <vt:lpwstr/>
  </property>
  <property fmtid="{D5CDD505-2E9C-101B-9397-08002B2CF9AE}" pid="18" name="Building Block">
    <vt:lpwstr/>
  </property>
  <property fmtid="{D5CDD505-2E9C-101B-9397-08002B2CF9AE}" pid="19" name="Project Name">
    <vt:lpwstr/>
  </property>
  <property fmtid="{D5CDD505-2E9C-101B-9397-08002B2CF9AE}" pid="20" name="Product Name">
    <vt:lpwstr/>
  </property>
  <property fmtid="{D5CDD505-2E9C-101B-9397-08002B2CF9AE}" pid="21" name="Approval Process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Status">
    <vt:lpwstr/>
  </property>
  <property fmtid="{D5CDD505-2E9C-101B-9397-08002B2CF9AE}" pid="25" name="Project_x0020_Name">
    <vt:lpwstr/>
  </property>
  <property fmtid="{D5CDD505-2E9C-101B-9397-08002B2CF9AE}" pid="26" name="MKT Tool">
    <vt:lpwstr>60;#Communications|e0c0526b-2b41-43bb-a08c-1cb498609ece</vt:lpwstr>
  </property>
  <property fmtid="{D5CDD505-2E9C-101B-9397-08002B2CF9AE}" pid="27" name="CorpProject">
    <vt:lpwstr/>
  </property>
  <property fmtid="{D5CDD505-2E9C-101B-9397-08002B2CF9AE}" pid="28" name="Technology">
    <vt:lpwstr/>
  </property>
  <property fmtid="{D5CDD505-2E9C-101B-9397-08002B2CF9AE}" pid="29" name="Vendor">
    <vt:lpwstr/>
  </property>
  <property fmtid="{D5CDD505-2E9C-101B-9397-08002B2CF9AE}" pid="30" name="MSIP_Label_97dc01f6-6546-49ee-9e99-394813d5515e_Enabled">
    <vt:lpwstr>true</vt:lpwstr>
  </property>
  <property fmtid="{D5CDD505-2E9C-101B-9397-08002B2CF9AE}" pid="31" name="MSIP_Label_97dc01f6-6546-49ee-9e99-394813d5515e_SetDate">
    <vt:lpwstr>2026-02-16T13:59:01Z</vt:lpwstr>
  </property>
  <property fmtid="{D5CDD505-2E9C-101B-9397-08002B2CF9AE}" pid="32" name="MSIP_Label_97dc01f6-6546-49ee-9e99-394813d5515e_Method">
    <vt:lpwstr>Privileged</vt:lpwstr>
  </property>
  <property fmtid="{D5CDD505-2E9C-101B-9397-08002B2CF9AE}" pid="33" name="MSIP_Label_97dc01f6-6546-49ee-9e99-394813d5515e_Name">
    <vt:lpwstr>open</vt:lpwstr>
  </property>
  <property fmtid="{D5CDD505-2E9C-101B-9397-08002B2CF9AE}" pid="34" name="MSIP_Label_97dc01f6-6546-49ee-9e99-394813d5515e_SiteId">
    <vt:lpwstr>1b738660-1266-4587-9d54-54e9ad89e4cb</vt:lpwstr>
  </property>
  <property fmtid="{D5CDD505-2E9C-101B-9397-08002B2CF9AE}" pid="35" name="MSIP_Label_97dc01f6-6546-49ee-9e99-394813d5515e_ActionId">
    <vt:lpwstr>4bd9587c-026f-4481-af4a-64f33c5aaf4a</vt:lpwstr>
  </property>
  <property fmtid="{D5CDD505-2E9C-101B-9397-08002B2CF9AE}" pid="36" name="MSIP_Label_97dc01f6-6546-49ee-9e99-394813d5515e_ContentBits">
    <vt:lpwstr>0</vt:lpwstr>
  </property>
  <property fmtid="{D5CDD505-2E9C-101B-9397-08002B2CF9AE}" pid="37" name="MSIP_Label_97dc01f6-6546-49ee-9e99-394813d5515e_Tag">
    <vt:lpwstr>10, 0, 1, 1</vt:lpwstr>
  </property>
  <property fmtid="{D5CDD505-2E9C-101B-9397-08002B2CF9AE}" pid="38" name="ClassificationContentMarkingHeaderShapeIds">
    <vt:lpwstr>3bf5c13f,7f732f52,c347a2d</vt:lpwstr>
  </property>
  <property fmtid="{D5CDD505-2E9C-101B-9397-08002B2CF9AE}" pid="39" name="ClassificationContentMarkingHeaderFontProps">
    <vt:lpwstr>#0000ff,10,Aptos</vt:lpwstr>
  </property>
  <property fmtid="{D5CDD505-2E9C-101B-9397-08002B2CF9AE}" pid="40" name="ClassificationContentMarkingHeaderText">
    <vt:lpwstr>[AMD Official Use Only - Third Party]</vt:lpwstr>
  </property>
  <property fmtid="{D5CDD505-2E9C-101B-9397-08002B2CF9AE}" pid="41" name="docLang">
    <vt:lpwstr>en</vt:lpwstr>
  </property>
</Properties>
</file>